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50" w:rsidRPr="00913B50" w:rsidRDefault="00913B50" w:rsidP="00913B50">
      <w:pPr>
        <w:spacing w:before="120" w:after="100" w:afterAutospacing="1"/>
        <w:rPr>
          <w:rFonts w:eastAsia="Times New Roman" w:cs="Times New Roman"/>
          <w:sz w:val="24"/>
          <w:szCs w:val="24"/>
          <w:lang w:eastAsia="ru-RU"/>
        </w:rPr>
      </w:pPr>
      <w:r w:rsidRPr="00913B50">
        <w:rPr>
          <w:rFonts w:eastAsia="Times New Roman" w:cs="Times New Roman"/>
          <w:sz w:val="24"/>
          <w:szCs w:val="24"/>
          <w:lang w:eastAsia="ru-RU"/>
        </w:rPr>
        <w:t> 25 октября 2010 г.</w:t>
      </w:r>
    </w:p>
    <w:p w:rsidR="00913B50" w:rsidRPr="00913B50" w:rsidRDefault="00913B50" w:rsidP="00913B50">
      <w:pPr>
        <w:spacing w:before="120" w:after="100" w:afterAutospacing="1"/>
        <w:rPr>
          <w:rFonts w:eastAsia="Times New Roman" w:cs="Times New Roman"/>
          <w:sz w:val="24"/>
          <w:szCs w:val="24"/>
          <w:lang w:eastAsia="ru-RU"/>
        </w:rPr>
      </w:pPr>
      <w:r w:rsidRPr="00913B50">
        <w:rPr>
          <w:rFonts w:eastAsia="Times New Roman" w:cs="Times New Roman"/>
          <w:sz w:val="24"/>
          <w:szCs w:val="24"/>
          <w:lang w:eastAsia="ru-RU"/>
        </w:rPr>
        <w:t>проект </w:t>
      </w:r>
    </w:p>
    <w:tbl>
      <w:tblPr>
        <w:tblW w:w="0" w:type="auto"/>
        <w:jc w:val="center"/>
        <w:tblCellMar>
          <w:left w:w="0" w:type="dxa"/>
          <w:right w:w="0" w:type="dxa"/>
        </w:tblCellMar>
        <w:tblLook w:val="04A0"/>
      </w:tblPr>
      <w:tblGrid>
        <w:gridCol w:w="796"/>
        <w:gridCol w:w="7786"/>
        <w:gridCol w:w="772"/>
      </w:tblGrid>
      <w:tr w:rsidR="00913B50" w:rsidRPr="00913B50" w:rsidTr="00913B50">
        <w:trPr>
          <w:jc w:val="center"/>
        </w:trPr>
        <w:tc>
          <w:tcPr>
            <w:tcW w:w="796" w:type="dxa"/>
            <w:hideMark/>
          </w:tcPr>
          <w:p w:rsidR="00913B50" w:rsidRPr="00913B50" w:rsidRDefault="00913B50" w:rsidP="00913B50">
            <w:pPr>
              <w:spacing w:before="120"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w:t>
            </w:r>
          </w:p>
        </w:tc>
        <w:tc>
          <w:tcPr>
            <w:tcW w:w="7786" w:type="dxa"/>
            <w:hideMark/>
          </w:tcPr>
          <w:p w:rsidR="00913B50" w:rsidRPr="00913B50" w:rsidRDefault="00913B50" w:rsidP="00913B50">
            <w:pPr>
              <w:spacing w:before="120" w:after="100" w:afterAutospacing="1"/>
              <w:jc w:val="center"/>
              <w:rPr>
                <w:rFonts w:eastAsia="Times New Roman" w:cs="Times New Roman"/>
                <w:sz w:val="24"/>
                <w:szCs w:val="24"/>
                <w:lang w:eastAsia="ru-RU"/>
              </w:rPr>
            </w:pPr>
            <w:r w:rsidRPr="00913B50">
              <w:rPr>
                <w:rFonts w:eastAsia="Times New Roman" w:cs="Times New Roman"/>
                <w:color w:val="333300"/>
                <w:szCs w:val="28"/>
                <w:lang w:eastAsia="ru-RU"/>
              </w:rPr>
              <w:t> Административный регламент</w:t>
            </w:r>
            <w:r w:rsidRPr="00913B50">
              <w:rPr>
                <w:rFonts w:eastAsia="Times New Roman" w:cs="Times New Roman"/>
                <w:color w:val="333300"/>
                <w:szCs w:val="28"/>
                <w:lang w:eastAsia="ru-RU"/>
              </w:rPr>
              <w:br/>
              <w:t>архивного отдела (муниципального архива) Администрации Пустошкинского района  Псковской области по предоставлению  муниципальной услуги «Предоставление документов для исследователей в читальный зал»</w:t>
            </w:r>
          </w:p>
        </w:tc>
        <w:tc>
          <w:tcPr>
            <w:tcW w:w="772" w:type="dxa"/>
            <w:hideMark/>
          </w:tcPr>
          <w:p w:rsidR="00913B50" w:rsidRPr="00913B50" w:rsidRDefault="00913B50" w:rsidP="00913B50">
            <w:pPr>
              <w:spacing w:before="120" w:after="100" w:afterAutospacing="1"/>
              <w:jc w:val="center"/>
              <w:rPr>
                <w:rFonts w:eastAsia="Times New Roman" w:cs="Times New Roman"/>
                <w:sz w:val="24"/>
                <w:szCs w:val="24"/>
                <w:lang w:eastAsia="ru-RU"/>
              </w:rPr>
            </w:pPr>
            <w:r w:rsidRPr="00913B50">
              <w:rPr>
                <w:rFonts w:eastAsia="Times New Roman" w:cs="Times New Roman"/>
                <w:color w:val="000000"/>
                <w:szCs w:val="28"/>
                <w:lang w:eastAsia="ru-RU"/>
              </w:rPr>
              <w:t> </w:t>
            </w:r>
          </w:p>
        </w:tc>
      </w:tr>
    </w:tbl>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I. Общие положения</w:t>
      </w:r>
      <w:r w:rsidRPr="00913B50">
        <w:rPr>
          <w:rFonts w:eastAsia="Times New Roman" w:cs="Times New Roman"/>
          <w:b/>
          <w:bCs/>
          <w:color w:val="000000"/>
          <w:szCs w:val="28"/>
          <w:lang w:eastAsia="ru-RU"/>
        </w:rPr>
        <w:br/>
      </w:r>
      <w:r w:rsidRPr="00913B50">
        <w:rPr>
          <w:rFonts w:eastAsia="Times New Roman" w:cs="Times New Roman"/>
          <w:b/>
          <w:bCs/>
          <w:color w:val="000000"/>
          <w:lang w:eastAsia="ru-RU"/>
        </w:rPr>
        <w:t>Наименование муниципальной услуги</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xml:space="preserve">        1. Типовой административный регламент архивного отдела (муниципального ар_хива) Администрации Пустошкинского района (далее – архивный отдел) о пре_доставлении муниципальной услуги предоставления документов для исследователей (пользователей) в читальный зал архива (да_лее – Регламент)  </w:t>
      </w:r>
      <w:proofErr w:type="gramStart"/>
      <w:r w:rsidRPr="00913B50">
        <w:rPr>
          <w:rFonts w:eastAsia="Times New Roman" w:cs="Times New Roman"/>
          <w:color w:val="000000"/>
          <w:szCs w:val="28"/>
          <w:lang w:eastAsia="ru-RU"/>
        </w:rPr>
        <w:t>оп_ределяет</w:t>
      </w:r>
      <w:proofErr w:type="gramEnd"/>
      <w:r w:rsidRPr="00913B50">
        <w:rPr>
          <w:rFonts w:eastAsia="Times New Roman" w:cs="Times New Roman"/>
          <w:color w:val="000000"/>
          <w:szCs w:val="28"/>
          <w:lang w:eastAsia="ru-RU"/>
        </w:rPr>
        <w:t xml:space="preserve"> сроки и по_следовательность действий (административных процедур) ар_хивного отдела при предоставлении муниципальной услуги.</w:t>
      </w:r>
    </w:p>
    <w:p w:rsidR="00913B50" w:rsidRPr="00913B50" w:rsidRDefault="00913B50" w:rsidP="00913B50">
      <w:pPr>
        <w:spacing w:before="100" w:beforeAutospacing="1" w:after="100" w:afterAutospacing="1"/>
        <w:ind w:left="567"/>
        <w:jc w:val="both"/>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ind w:firstLine="567"/>
        <w:jc w:val="center"/>
        <w:rPr>
          <w:rFonts w:eastAsia="Times New Roman" w:cs="Times New Roman"/>
          <w:sz w:val="24"/>
          <w:szCs w:val="24"/>
          <w:lang w:eastAsia="ru-RU"/>
        </w:rPr>
      </w:pPr>
      <w:r w:rsidRPr="00913B50">
        <w:rPr>
          <w:rFonts w:eastAsia="Times New Roman" w:cs="Times New Roman"/>
          <w:b/>
          <w:bCs/>
          <w:color w:val="000000"/>
          <w:lang w:eastAsia="ru-RU"/>
        </w:rPr>
        <w:t>Нормативно - правовое регулирование  предоставления муниципальной услуги</w:t>
      </w:r>
    </w:p>
    <w:p w:rsidR="00913B50" w:rsidRPr="00913B50" w:rsidRDefault="00913B50" w:rsidP="00913B50">
      <w:pPr>
        <w:spacing w:before="100" w:beforeAutospacing="1" w:after="100" w:afterAutospacing="1"/>
        <w:ind w:firstLine="700"/>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2. Предоставление муниципальной услуги осуществляется в соответствии со следующими нормативными правовыми актами:</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Конституцией Российской Федерации от 12.12.1993 («Российская газета», 25.12.1993, № 237);</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Федеральным законом от 22 октября 2004 года № 125-ФЗ «Об архивном деле в Российской Федерации» (Собрание законодательства Российской Федерации, 2004, № 43, ст. 4169; 2006, № 50, ст. 5280);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 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lastRenderedPageBreak/>
        <w:t xml:space="preserve">- 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proofErr w:type="gramStart"/>
      <w:r w:rsidRPr="00913B50">
        <w:rPr>
          <w:rFonts w:eastAsia="Times New Roman" w:cs="Times New Roman"/>
          <w:color w:val="000000"/>
          <w:szCs w:val="28"/>
          <w:lang w:eastAsia="ru-RU"/>
        </w:rPr>
        <w:t>му_ниципальных</w:t>
      </w:r>
      <w:proofErr w:type="gramEnd"/>
      <w:r w:rsidRPr="00913B50">
        <w:rPr>
          <w:rFonts w:eastAsia="Times New Roman" w:cs="Times New Roman"/>
          <w:color w:val="000000"/>
          <w:szCs w:val="28"/>
          <w:lang w:eastAsia="ru-RU"/>
        </w:rPr>
        <w:t xml:space="preserve"> архивах, музеях и библиотеках, организациях Российской акаде_мии наук» (Бюллетень нормативных актов федеральных органов исполнительной власти, 2007,        № 20; </w:t>
      </w:r>
      <w:proofErr w:type="gramStart"/>
      <w:r w:rsidRPr="00913B50">
        <w:rPr>
          <w:rFonts w:eastAsia="Times New Roman" w:cs="Times New Roman"/>
          <w:color w:val="000000"/>
          <w:szCs w:val="28"/>
          <w:lang w:eastAsia="ru-RU"/>
        </w:rPr>
        <w:t>зарегистрирован</w:t>
      </w:r>
      <w:proofErr w:type="gramEnd"/>
      <w:r w:rsidRPr="00913B50">
        <w:rPr>
          <w:rFonts w:eastAsia="Times New Roman" w:cs="Times New Roman"/>
          <w:color w:val="000000"/>
          <w:szCs w:val="28"/>
          <w:lang w:eastAsia="ru-RU"/>
        </w:rPr>
        <w:t xml:space="preserve"> в Министерстве юстиции Российской Федерации 06.03.2007);</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 Правилами работы пользователей в читальных залах государственных архивов Российской Федерации, утвержденными приказом Федеральной архивной службы России от 06.07.1998 № 51;</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xml:space="preserve">- Законом Псковской области от 13 января 2006 года  № 524-ОЗ «Об   </w:t>
      </w:r>
      <w:proofErr w:type="gramStart"/>
      <w:r w:rsidRPr="00913B50">
        <w:rPr>
          <w:rFonts w:eastAsia="Times New Roman" w:cs="Times New Roman"/>
          <w:color w:val="000000"/>
          <w:szCs w:val="28"/>
          <w:lang w:eastAsia="ru-RU"/>
        </w:rPr>
        <w:t>ар_хивном</w:t>
      </w:r>
      <w:proofErr w:type="gramEnd"/>
      <w:r w:rsidRPr="00913B50">
        <w:rPr>
          <w:rFonts w:eastAsia="Times New Roman" w:cs="Times New Roman"/>
          <w:color w:val="000000"/>
          <w:szCs w:val="28"/>
          <w:lang w:eastAsia="ru-RU"/>
        </w:rPr>
        <w:t xml:space="preserve"> деле в Псковской области»</w:t>
      </w:r>
      <w:r w:rsidRPr="00913B50">
        <w:rPr>
          <w:rFonts w:eastAsia="Times New Roman" w:cs="Times New Roman"/>
          <w:szCs w:val="28"/>
          <w:lang w:eastAsia="ru-RU"/>
        </w:rPr>
        <w:t>;</w:t>
      </w:r>
    </w:p>
    <w:p w:rsidR="00913B50" w:rsidRPr="00913B50" w:rsidRDefault="00913B50" w:rsidP="00913B50">
      <w:pPr>
        <w:spacing w:before="120"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 распоряжением Администрации Пустошкинского района от 11.01.2008 № 16 «Об утверждении Положения об архивном отделе Администрации Пустошкинского района».</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Орган по предоставлению муниципальной услуги</w:t>
      </w:r>
    </w:p>
    <w:p w:rsidR="00913B50" w:rsidRPr="00913B50" w:rsidRDefault="00913B50" w:rsidP="00913B50">
      <w:pPr>
        <w:spacing w:before="100" w:beforeAutospacing="1" w:after="100" w:afterAutospacing="1"/>
        <w:ind w:left="1287"/>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3. Муниципальная услуга по предоставлению документов для исследователей в читальный зал архива осуществляется архивным отделом Администрации Пустошкинского района.</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ind w:firstLine="567"/>
        <w:jc w:val="center"/>
        <w:rPr>
          <w:rFonts w:eastAsia="Times New Roman" w:cs="Times New Roman"/>
          <w:sz w:val="24"/>
          <w:szCs w:val="24"/>
          <w:lang w:eastAsia="ru-RU"/>
        </w:rPr>
      </w:pPr>
      <w:r w:rsidRPr="00913B50">
        <w:rPr>
          <w:rFonts w:eastAsia="Times New Roman" w:cs="Times New Roman"/>
          <w:b/>
          <w:bCs/>
          <w:color w:val="000000"/>
          <w:lang w:eastAsia="ru-RU"/>
        </w:rPr>
        <w:t>Результат предоставления муниципальной услуги</w:t>
      </w:r>
    </w:p>
    <w:p w:rsidR="00913B50" w:rsidRPr="00913B50" w:rsidRDefault="00913B50" w:rsidP="00913B50">
      <w:pPr>
        <w:spacing w:before="100" w:beforeAutospacing="1" w:after="100" w:afterAutospacing="1"/>
        <w:ind w:firstLine="700"/>
        <w:jc w:val="center"/>
        <w:rPr>
          <w:rFonts w:eastAsia="Times New Roman" w:cs="Times New Roman"/>
          <w:sz w:val="24"/>
          <w:szCs w:val="24"/>
          <w:lang w:eastAsia="ru-RU"/>
        </w:rPr>
      </w:pPr>
      <w:r w:rsidRPr="00913B50">
        <w:rPr>
          <w:rFonts w:eastAsia="Times New Roman" w:cs="Times New Roman"/>
          <w:szCs w:val="28"/>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4. Результатом предоставления муниципальной услуги является:</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Cs w:val="28"/>
          <w:lang w:eastAsia="ru-RU"/>
        </w:rPr>
        <w:t>-  выдача архивных документов для исследования и получения необходимой информации.</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Описание пользователей муниципальной услуги</w:t>
      </w:r>
    </w:p>
    <w:p w:rsidR="00913B50" w:rsidRPr="00913B50" w:rsidRDefault="00913B50" w:rsidP="00913B50">
      <w:pPr>
        <w:spacing w:before="100" w:beforeAutospacing="1" w:after="100" w:afterAutospacing="1"/>
        <w:ind w:left="567"/>
        <w:jc w:val="both"/>
        <w:rPr>
          <w:rFonts w:eastAsia="Times New Roman" w:cs="Times New Roman"/>
          <w:sz w:val="24"/>
          <w:szCs w:val="24"/>
          <w:lang w:eastAsia="ru-RU"/>
        </w:rPr>
      </w:pPr>
      <w:r w:rsidRPr="00913B50">
        <w:rPr>
          <w:rFonts w:eastAsia="Times New Roman" w:cs="Times New Roman"/>
          <w:b/>
          <w:bCs/>
          <w:lang w:eastAsia="ru-RU"/>
        </w:rPr>
        <w:t> </w:t>
      </w:r>
    </w:p>
    <w:p w:rsidR="00913B50" w:rsidRPr="00913B50" w:rsidRDefault="00913B50" w:rsidP="00913B50">
      <w:pPr>
        <w:spacing w:before="100" w:beforeAutospacing="1" w:after="100" w:afterAutospacing="1"/>
        <w:ind w:left="360" w:hanging="360"/>
        <w:jc w:val="both"/>
        <w:rPr>
          <w:rFonts w:eastAsia="Times New Roman" w:cs="Times New Roman"/>
          <w:sz w:val="24"/>
          <w:szCs w:val="24"/>
          <w:lang w:eastAsia="ru-RU"/>
        </w:rPr>
      </w:pPr>
      <w:r w:rsidRPr="00913B50">
        <w:rPr>
          <w:rFonts w:eastAsia="Times New Roman" w:cs="Times New Roman"/>
          <w:sz w:val="24"/>
          <w:szCs w:val="24"/>
          <w:lang w:eastAsia="ru-RU"/>
        </w:rPr>
        <w:t xml:space="preserve">5.                            </w:t>
      </w:r>
      <w:r w:rsidRPr="00913B50">
        <w:rPr>
          <w:rFonts w:eastAsia="Times New Roman" w:cs="Times New Roman"/>
          <w:szCs w:val="28"/>
          <w:lang w:eastAsia="ru-RU"/>
        </w:rPr>
        <w:t>Муниципальная услуга предоставляется физическим лицам:</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Cs w:val="28"/>
          <w:lang w:eastAsia="ru-RU"/>
        </w:rPr>
        <w:lastRenderedPageBreak/>
        <w:t>- ведущим исследование по личной инициативе;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ведущим научную работу в соответствии с планами научно-исследовательских учреждений;</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xml:space="preserve">- </w:t>
      </w:r>
      <w:proofErr w:type="gramStart"/>
      <w:r w:rsidRPr="00913B50">
        <w:rPr>
          <w:rFonts w:eastAsia="Times New Roman" w:cs="Times New Roman"/>
          <w:szCs w:val="28"/>
          <w:lang w:eastAsia="ru-RU"/>
        </w:rPr>
        <w:t>выполняющим</w:t>
      </w:r>
      <w:proofErr w:type="gramEnd"/>
      <w:r w:rsidRPr="00913B50">
        <w:rPr>
          <w:rFonts w:eastAsia="Times New Roman" w:cs="Times New Roman"/>
          <w:szCs w:val="28"/>
          <w:lang w:eastAsia="ru-RU"/>
        </w:rPr>
        <w:t xml:space="preserve"> служебное задание.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6. Все исследователи обладают равными правами на доступ к открытым архивным документам муниципального архива.</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II. Требования к порядку предоставления муниципальной услуги</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7. Плата за посещение читального зала муниципального архива и пользование архивными документами не взимается.</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Порядок информирования о муниципальной услуге</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8. Информирование о предоставлении муниципальной услуги осуществляется архивным отделом.</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9. Местонахождение архивного отдела Администрации Пустошкинского района и контактная информация о нем, а именно:   юридический  адрес архивного отдела, график его работы, график приема пользователей, телефон для справок,   указаны в приложении 1 к Регламенту.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Cs w:val="28"/>
          <w:lang w:eastAsia="ru-RU"/>
        </w:rPr>
        <w:t xml:space="preserve">10. Информация о порядке и процедуре </w:t>
      </w:r>
      <w:r w:rsidRPr="00913B50">
        <w:rPr>
          <w:rFonts w:eastAsia="Times New Roman" w:cs="Times New Roman"/>
          <w:color w:val="000000"/>
          <w:szCs w:val="28"/>
          <w:lang w:eastAsia="ru-RU"/>
        </w:rPr>
        <w:t xml:space="preserve">предоставления муниципальной ус_луги </w:t>
      </w:r>
      <w:r w:rsidRPr="00913B50">
        <w:rPr>
          <w:rFonts w:eastAsia="Times New Roman" w:cs="Times New Roman"/>
          <w:szCs w:val="28"/>
          <w:lang w:eastAsia="ru-RU"/>
        </w:rPr>
        <w:t>осуществляется:</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Cs w:val="28"/>
          <w:lang w:eastAsia="ru-RU"/>
        </w:rPr>
        <w:t>при личном обращении;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по телефону;</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по письменным обращениям, направленным по почте;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по электронной почте (при наличии).</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Cs w:val="28"/>
          <w:lang w:eastAsia="ru-RU"/>
        </w:rPr>
        <w:t xml:space="preserve">При консультировании пользователей по телефону и на личном приёме специалист </w:t>
      </w:r>
      <w:r w:rsidRPr="00913B50">
        <w:rPr>
          <w:rFonts w:eastAsia="Times New Roman" w:cs="Times New Roman"/>
          <w:color w:val="000000"/>
          <w:szCs w:val="28"/>
          <w:lang w:eastAsia="ru-RU"/>
        </w:rPr>
        <w:t> архивного отдела</w:t>
      </w:r>
      <w:r w:rsidRPr="00913B50">
        <w:rPr>
          <w:rFonts w:eastAsia="Times New Roman" w:cs="Times New Roman"/>
          <w:szCs w:val="28"/>
          <w:lang w:eastAsia="ru-RU"/>
        </w:rPr>
        <w:t xml:space="preserve"> подробно и в вежливой (корректной) форме информируют обратившихся по интересующим их </w:t>
      </w:r>
      <w:proofErr w:type="gramStart"/>
      <w:r w:rsidRPr="00913B50">
        <w:rPr>
          <w:rFonts w:eastAsia="Times New Roman" w:cs="Times New Roman"/>
          <w:szCs w:val="28"/>
          <w:lang w:eastAsia="ru-RU"/>
        </w:rPr>
        <w:t>вопро_сам</w:t>
      </w:r>
      <w:proofErr w:type="gramEnd"/>
      <w:r w:rsidRPr="00913B50">
        <w:rPr>
          <w:rFonts w:eastAsia="Times New Roman" w:cs="Times New Roman"/>
          <w:szCs w:val="28"/>
          <w:lang w:eastAsia="ru-RU"/>
        </w:rPr>
        <w:t xml:space="preserve">. Ответ на телефонный звонок должен начинаться с информации о </w:t>
      </w:r>
      <w:proofErr w:type="gramStart"/>
      <w:r w:rsidRPr="00913B50">
        <w:rPr>
          <w:rFonts w:eastAsia="Times New Roman" w:cs="Times New Roman"/>
          <w:szCs w:val="28"/>
          <w:lang w:eastAsia="ru-RU"/>
        </w:rPr>
        <w:t>наимено_вании</w:t>
      </w:r>
      <w:proofErr w:type="gramEnd"/>
      <w:r w:rsidRPr="00913B50">
        <w:rPr>
          <w:rFonts w:eastAsia="Times New Roman" w:cs="Times New Roman"/>
          <w:szCs w:val="28"/>
          <w:lang w:eastAsia="ru-RU"/>
        </w:rPr>
        <w:t xml:space="preserve"> органа, в который позвонил пользователь, фамилии, имени, отчестве и должности специалиста, принявшего телефонный звонок. Информирование о </w:t>
      </w:r>
      <w:r w:rsidRPr="00913B50">
        <w:rPr>
          <w:rFonts w:eastAsia="Times New Roman" w:cs="Times New Roman"/>
          <w:szCs w:val="28"/>
          <w:lang w:eastAsia="ru-RU"/>
        </w:rPr>
        <w:lastRenderedPageBreak/>
        <w:t>предоставлении муниципальной услуги при личном обращении граждан или по телефону не должно превышать 10 минут.</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 w:val="24"/>
          <w:szCs w:val="24"/>
          <w:lang w:eastAsia="ru-RU"/>
        </w:rPr>
        <w:t xml:space="preserve"> При информировании по письменным обращениям по процедуре </w:t>
      </w:r>
      <w:proofErr w:type="gramStart"/>
      <w:r w:rsidRPr="00913B50">
        <w:rPr>
          <w:rFonts w:eastAsia="Times New Roman" w:cs="Times New Roman"/>
          <w:color w:val="000000"/>
          <w:sz w:val="24"/>
          <w:szCs w:val="24"/>
          <w:lang w:eastAsia="ru-RU"/>
        </w:rPr>
        <w:t>предос_тавления</w:t>
      </w:r>
      <w:proofErr w:type="gramEnd"/>
      <w:r w:rsidRPr="00913B50">
        <w:rPr>
          <w:rFonts w:eastAsia="Times New Roman" w:cs="Times New Roman"/>
          <w:color w:val="000000"/>
          <w:sz w:val="24"/>
          <w:szCs w:val="24"/>
          <w:lang w:eastAsia="ru-RU"/>
        </w:rPr>
        <w:t xml:space="preserve"> муниципальной услуги ответ на обращение направляется почтой или по факсу в адрес пользователя в срок, не превышающий 30 дней со дня регистрации данного обращения.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Личный прием осуществляется согласно графику приема пользователей в порядке очереди без предварительной записи.</w:t>
      </w:r>
    </w:p>
    <w:p w:rsidR="00913B50" w:rsidRPr="00913B50" w:rsidRDefault="00913B50" w:rsidP="00913B50">
      <w:pPr>
        <w:spacing w:before="100" w:beforeAutospacing="1" w:after="100" w:afterAutospacing="1"/>
        <w:ind w:firstLine="567"/>
        <w:jc w:val="both"/>
        <w:rPr>
          <w:rFonts w:eastAsia="Times New Roman" w:cs="Times New Roman"/>
          <w:sz w:val="24"/>
          <w:szCs w:val="24"/>
          <w:lang w:eastAsia="ru-RU"/>
        </w:rPr>
      </w:pPr>
      <w:r w:rsidRPr="00913B50">
        <w:rPr>
          <w:rFonts w:eastAsia="Times New Roman" w:cs="Times New Roman"/>
          <w:color w:val="000000"/>
          <w:sz w:val="24"/>
          <w:szCs w:val="24"/>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ascii="Calibri" w:eastAsia="Times New Roman" w:hAnsi="Calibri" w:cs="Times New Roman"/>
          <w:b/>
          <w:bCs/>
          <w:lang w:eastAsia="ru-RU"/>
        </w:rPr>
        <w:t>Основание</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для</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предоставления</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муниципальной</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услуги</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11. Основанием для предоставления муниципальной услуги является личное заявление исследователя или письмо направляющей организации, поступившие в адрес архивного отдела.</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12.</w:t>
      </w:r>
      <w:r w:rsidRPr="00913B50">
        <w:rPr>
          <w:rFonts w:eastAsia="Times New Roman" w:cs="Times New Roman"/>
          <w:szCs w:val="28"/>
          <w:lang w:eastAsia="ru-RU"/>
        </w:rPr>
        <w:t>     В личном заявлении указываются: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наименование организации, в которую обращается пользователь, либо фамилия, имя, отчество должностного лица, либо должность соответствующего должностного лица;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-фамилия, имя, отчество пользователя;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тема и хронологические рамки исследования;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личная подпись и дата.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xml:space="preserve">        В письме направляющей организации указываются: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 наименование организации, в которую обращается пользователь, либо фамилия, имя, отчество должностного лица, либо должность соответствующего должностного лица;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-фамилия, имя, отчество пользователя;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должность, если выполняется служебное задание;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ученое звание, ученая степень, если ведется научная работа;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тема и хронологические рамки исследования;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подпись руководителя.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Письмо направляющей организации оформляется на официальном бланке письма организации.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lastRenderedPageBreak/>
        <w:t>        13. Все исследователи при посещении читального зала предъявляют документы, удостоверяющие личность.</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xml:space="preserve">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ascii="Calibri" w:eastAsia="Times New Roman" w:hAnsi="Calibri" w:cs="Times New Roman"/>
          <w:b/>
          <w:bCs/>
          <w:lang w:eastAsia="ru-RU"/>
        </w:rPr>
        <w:t>Сроки</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предоставления</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муниципальной</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услуги</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14.</w:t>
      </w:r>
      <w:r w:rsidRPr="00913B50">
        <w:rPr>
          <w:rFonts w:eastAsia="Times New Roman" w:cs="Times New Roman"/>
          <w:sz w:val="24"/>
          <w:szCs w:val="24"/>
          <w:lang w:eastAsia="ru-RU"/>
        </w:rPr>
        <w:t xml:space="preserve"> </w:t>
      </w:r>
      <w:r w:rsidRPr="00913B50">
        <w:rPr>
          <w:rFonts w:eastAsia="Times New Roman" w:cs="Times New Roman"/>
          <w:szCs w:val="28"/>
          <w:lang w:eastAsia="ru-RU"/>
        </w:rPr>
        <w:t>Научно-справочный аппарат к документам архива предоставляется в день обращения.  Выдача документов не должна превышать 3-х дней.</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Перечень оснований для отказа в предоставлении муниципальной услуги</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b/>
          <w:bCs/>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15. Основанием для отказа в предоставлении услуги является:</w:t>
      </w:r>
    </w:p>
    <w:p w:rsidR="00913B50" w:rsidRPr="00913B50" w:rsidRDefault="00913B50" w:rsidP="00913B50">
      <w:pPr>
        <w:spacing w:before="100" w:beforeAutospacing="1" w:after="100" w:afterAutospacing="1"/>
        <w:ind w:left="-540"/>
        <w:jc w:val="left"/>
        <w:rPr>
          <w:rFonts w:eastAsia="Times New Roman" w:cs="Times New Roman"/>
          <w:sz w:val="24"/>
          <w:szCs w:val="24"/>
          <w:lang w:eastAsia="ru-RU"/>
        </w:rPr>
      </w:pPr>
      <w:r w:rsidRPr="00913B50">
        <w:rPr>
          <w:rFonts w:eastAsia="Times New Roman" w:cs="Times New Roman"/>
          <w:sz w:val="24"/>
          <w:szCs w:val="24"/>
          <w:lang w:eastAsia="ru-RU"/>
        </w:rPr>
        <w:t xml:space="preserve">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ascii="Calibri" w:eastAsia="Times New Roman" w:hAnsi="Calibri" w:cs="Times New Roman"/>
          <w:sz w:val="24"/>
          <w:szCs w:val="24"/>
          <w:lang w:eastAsia="ru-RU"/>
        </w:rPr>
        <w:t xml:space="preserve">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ascii="Calibri" w:eastAsia="Times New Roman" w:hAnsi="Calibri" w:cs="Times New Roman"/>
          <w:sz w:val="24"/>
          <w:szCs w:val="24"/>
          <w:lang w:eastAsia="ru-RU"/>
        </w:rPr>
        <w:t xml:space="preserve">             </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плохое</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физическое</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состояние</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архивных</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документов</w:t>
      </w:r>
      <w:r w:rsidRPr="00913B50">
        <w:rPr>
          <w:rFonts w:eastAsia="Times New Roman" w:cs="Times New Roman"/>
          <w:sz w:val="24"/>
          <w:szCs w:val="24"/>
          <w:lang w:eastAsia="ru-RU"/>
        </w:rPr>
        <w:t>;</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 ограничения на использование документов, установленные в соответствии с законодательством Российской Федерации или фондообразователем при передаче документов на постоянное хранение.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16. Основанием для отсрочки в предоставлении услуги является: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 необходимость выполнения служебных заданий сотрудниками архивного отдела (справочная работа, тематическая разработка фондов, подготовка информационных материалов по запросам органов местного самоуправления, сборников документов, изготовление страхового фонда или фонда пользования, проведение проверки наличия документов, реставрация или копирование документов и др.);</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 выдача дел и документов во временное пользование другим учреждениям;</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 экспонирование заказанных материалов на выставке;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 выдача их другому пользователю;</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 если архивные документы не прошли упорядочение.</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val="en-US" w:eastAsia="ru-RU"/>
        </w:rPr>
        <w:lastRenderedPageBreak/>
        <w:t>III</w:t>
      </w:r>
      <w:r w:rsidRPr="00913B50">
        <w:rPr>
          <w:rFonts w:eastAsia="Times New Roman" w:cs="Times New Roman"/>
          <w:b/>
          <w:bCs/>
          <w:color w:val="000000"/>
          <w:lang w:eastAsia="ru-RU"/>
        </w:rPr>
        <w:t>. Требования к размещению и оформлению помещений архивного отдела</w:t>
      </w:r>
    </w:p>
    <w:p w:rsidR="00913B50" w:rsidRPr="00913B50" w:rsidRDefault="00913B50" w:rsidP="00913B50">
      <w:pPr>
        <w:spacing w:before="100" w:beforeAutospacing="1" w:after="100" w:afterAutospacing="1"/>
        <w:ind w:firstLine="567"/>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Требования к оформлению входа в здание</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17. Расположение здания (строения), в котором находится архивный отдел, должно осуществляться с учётом пешеходной доступности  для пользователей.</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Cs w:val="28"/>
          <w:lang w:eastAsia="ru-RU"/>
        </w:rPr>
        <w:t xml:space="preserve">Помещение, в котором расположен архивный отдел, должно быть оборудовано отдельным входом для свободного доступа пользователей.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xml:space="preserve"> Центральный вход в здание (помещение) должен быть оборудован </w:t>
      </w:r>
      <w:proofErr w:type="gramStart"/>
      <w:r w:rsidRPr="00913B50">
        <w:rPr>
          <w:rFonts w:eastAsia="Times New Roman" w:cs="Times New Roman"/>
          <w:color w:val="000000"/>
          <w:sz w:val="24"/>
          <w:szCs w:val="24"/>
          <w:lang w:eastAsia="ru-RU"/>
        </w:rPr>
        <w:t>инфор_мационной</w:t>
      </w:r>
      <w:proofErr w:type="gramEnd"/>
      <w:r w:rsidRPr="00913B50">
        <w:rPr>
          <w:rFonts w:eastAsia="Times New Roman" w:cs="Times New Roman"/>
          <w:color w:val="000000"/>
          <w:sz w:val="24"/>
          <w:szCs w:val="24"/>
          <w:lang w:eastAsia="ru-RU"/>
        </w:rPr>
        <w:t xml:space="preserve"> табличкой (вывеской), содержащей следующую информацию:</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полное наименование;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местонахождение;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режим работы.</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Вход в здание (помещение) должен быть оборудован осветительными приборами.</w:t>
      </w:r>
    </w:p>
    <w:p w:rsidR="00913B50" w:rsidRPr="00913B50" w:rsidRDefault="00913B50" w:rsidP="00913B50">
      <w:pPr>
        <w:spacing w:before="100" w:beforeAutospacing="1" w:after="100" w:afterAutospacing="1"/>
        <w:ind w:firstLine="567"/>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keepNext/>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Требования к местам предоставления муниципальной услуги</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xml:space="preserve">18.  Помещение, выделенное для предоставления  муниципальной услуги, должно соответствовать Санитарно-эпидемиологическим правилам и </w:t>
      </w:r>
      <w:proofErr w:type="gramStart"/>
      <w:r w:rsidRPr="00913B50">
        <w:rPr>
          <w:rFonts w:eastAsia="Times New Roman" w:cs="Times New Roman"/>
          <w:color w:val="000000"/>
          <w:szCs w:val="28"/>
          <w:lang w:eastAsia="ru-RU"/>
        </w:rPr>
        <w:t>нормати_вам</w:t>
      </w:r>
      <w:proofErr w:type="gramEnd"/>
      <w:r w:rsidRPr="00913B50">
        <w:rPr>
          <w:rFonts w:eastAsia="Times New Roman" w:cs="Times New Roman"/>
          <w:color w:val="000000"/>
          <w:szCs w:val="28"/>
          <w:lang w:eastAsia="ru-RU"/>
        </w:rPr>
        <w:t xml:space="preserve"> «Гигиенические требования к персональным электронно-вычислительным машинам и организации работы. СанПин 2.2.2/2.4.1340-03».</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19.  В помещении архивного отдела исследователю должно быть предоставлено место для работы с документами, оборудованное осветительным прибором.</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20. В помещениях архивного отдела должна быть </w:t>
      </w:r>
      <w:proofErr w:type="gramStart"/>
      <w:r w:rsidRPr="00913B50">
        <w:rPr>
          <w:rFonts w:eastAsia="Times New Roman" w:cs="Times New Roman"/>
          <w:color w:val="000000"/>
          <w:szCs w:val="28"/>
          <w:lang w:eastAsia="ru-RU"/>
        </w:rPr>
        <w:t>преду_смотрена</w:t>
      </w:r>
      <w:proofErr w:type="gramEnd"/>
      <w:r w:rsidRPr="00913B50">
        <w:rPr>
          <w:rFonts w:eastAsia="Times New Roman" w:cs="Times New Roman"/>
          <w:color w:val="000000"/>
          <w:szCs w:val="28"/>
          <w:lang w:eastAsia="ru-RU"/>
        </w:rPr>
        <w:t xml:space="preserve"> возможность для копирования архивных документов.</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w:t>
      </w:r>
    </w:p>
    <w:p w:rsidR="00913B50" w:rsidRPr="00913B50" w:rsidRDefault="00913B50" w:rsidP="00913B50">
      <w:pPr>
        <w:spacing w:before="100" w:beforeAutospacing="1" w:after="100" w:afterAutospacing="1"/>
        <w:ind w:left="360"/>
        <w:jc w:val="center"/>
        <w:rPr>
          <w:rFonts w:eastAsia="Times New Roman" w:cs="Times New Roman"/>
          <w:sz w:val="24"/>
          <w:szCs w:val="24"/>
          <w:lang w:eastAsia="ru-RU"/>
        </w:rPr>
      </w:pPr>
      <w:r w:rsidRPr="00913B50">
        <w:rPr>
          <w:rFonts w:eastAsia="Times New Roman" w:cs="Times New Roman"/>
          <w:b/>
          <w:bCs/>
          <w:color w:val="000000"/>
          <w:lang w:val="en-US" w:eastAsia="ru-RU"/>
        </w:rPr>
        <w:lastRenderedPageBreak/>
        <w:t>IV</w:t>
      </w:r>
      <w:r w:rsidRPr="00913B50">
        <w:rPr>
          <w:rFonts w:eastAsia="Times New Roman" w:cs="Times New Roman"/>
          <w:b/>
          <w:bCs/>
          <w:color w:val="000000"/>
          <w:lang w:eastAsia="ru-RU"/>
        </w:rPr>
        <w:t>. Административные процедуры</w:t>
      </w:r>
    </w:p>
    <w:p w:rsidR="00913B50" w:rsidRPr="00913B50" w:rsidRDefault="00913B50" w:rsidP="00913B50">
      <w:pPr>
        <w:spacing w:before="100" w:beforeAutospacing="1" w:after="100" w:afterAutospacing="1"/>
        <w:ind w:left="1080"/>
        <w:jc w:val="center"/>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Описание последовательности действий при предоставлении муниципальной услуги</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xml:space="preserve">21. Организация предоставления муниципальной услуги включает в себя </w:t>
      </w:r>
      <w:proofErr w:type="gramStart"/>
      <w:r w:rsidRPr="00913B50">
        <w:rPr>
          <w:rFonts w:eastAsia="Times New Roman" w:cs="Times New Roman"/>
          <w:color w:val="000000"/>
          <w:szCs w:val="28"/>
          <w:lang w:eastAsia="ru-RU"/>
        </w:rPr>
        <w:t>сле_дующие</w:t>
      </w:r>
      <w:proofErr w:type="gramEnd"/>
      <w:r w:rsidRPr="00913B50">
        <w:rPr>
          <w:rFonts w:eastAsia="Times New Roman" w:cs="Times New Roman"/>
          <w:color w:val="000000"/>
          <w:szCs w:val="28"/>
          <w:lang w:eastAsia="ru-RU"/>
        </w:rPr>
        <w:t xml:space="preserve"> административные процедуры:</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szCs w:val="28"/>
          <w:lang w:eastAsia="ru-RU"/>
        </w:rPr>
        <w:t>- прием документов о допуске в читальный зал;</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анализ тематики исследования;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выдача справочно-поисковых средств пользователю для оформления заказов на выдачу дел;</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выдача архивных документов в соответствии с заказом, согласно действующим требованиям выдачи документов из архивохранилищ.</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Блок-схема последовательности действий архивного отдела при предоставлении муниципальной услуги приведена в приложении № 2 к настоящему Регламенту.</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Прием документов о допуске в читальный зал</w:t>
      </w:r>
    </w:p>
    <w:p w:rsidR="00913B50" w:rsidRPr="00913B50" w:rsidRDefault="00913B50" w:rsidP="00913B50">
      <w:pPr>
        <w:spacing w:before="100" w:beforeAutospacing="1" w:after="100" w:afterAutospacing="1"/>
        <w:ind w:left="357"/>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22. Разрешение на работу в читальном зале муниципального архива дается руководителем архивного отдела при предоставлении личного заявления или письма, направляющей организации.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23. Разрешение на допуск в читальный зал дается на необходимый пользователю срок, но не превышающий 1 год со дня оформления.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24. В случае изменения темы исследования или при необходимости продления срока разрешения пользователь представляет новое официальное письмо, составляет личное заявление.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25. Все пользователи знакомятся с действующими Правилами работы в читальных залах и заполняют анкету установленного образца.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lastRenderedPageBreak/>
        <w:t>26. Пользователь обязан регистрироваться в журнале посещений при каждом посещении читального зала.</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xml:space="preserve">Анализ тематики исследования </w:t>
      </w:r>
    </w:p>
    <w:p w:rsidR="00913B50" w:rsidRPr="00913B50" w:rsidRDefault="00913B50" w:rsidP="00913B50">
      <w:pPr>
        <w:spacing w:before="100" w:beforeAutospacing="1" w:after="100" w:afterAutospacing="1"/>
        <w:ind w:left="567"/>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 w:val="24"/>
          <w:szCs w:val="24"/>
          <w:lang w:eastAsia="ru-RU"/>
        </w:rPr>
        <w:t xml:space="preserve">27.  </w:t>
      </w:r>
      <w:proofErr w:type="gramStart"/>
      <w:r w:rsidRPr="00913B50">
        <w:rPr>
          <w:rFonts w:eastAsia="Times New Roman" w:cs="Times New Roman"/>
          <w:sz w:val="24"/>
          <w:szCs w:val="24"/>
          <w:lang w:eastAsia="ru-RU"/>
        </w:rPr>
        <w:t>А</w:t>
      </w:r>
      <w:r w:rsidRPr="00913B50">
        <w:rPr>
          <w:rFonts w:eastAsia="Times New Roman" w:cs="Times New Roman"/>
          <w:szCs w:val="28"/>
          <w:lang w:eastAsia="ru-RU"/>
        </w:rPr>
        <w:t>на_лиз</w:t>
      </w:r>
      <w:proofErr w:type="gramEnd"/>
      <w:r w:rsidRPr="00913B50">
        <w:rPr>
          <w:rFonts w:eastAsia="Times New Roman" w:cs="Times New Roman"/>
          <w:szCs w:val="28"/>
          <w:lang w:eastAsia="ru-RU"/>
        </w:rPr>
        <w:t xml:space="preserve"> тематики исследования осуществляется с использованием имеющихся в архивном отделе архивных справочников в традиционной и электронной</w:t>
      </w:r>
      <w:r w:rsidRPr="00913B50">
        <w:rPr>
          <w:rFonts w:eastAsia="Times New Roman" w:cs="Times New Roman"/>
          <w:sz w:val="24"/>
          <w:szCs w:val="24"/>
          <w:lang w:eastAsia="ru-RU"/>
        </w:rPr>
        <w:t xml:space="preserve"> </w:t>
      </w:r>
      <w:r w:rsidRPr="00913B50">
        <w:rPr>
          <w:rFonts w:eastAsia="Times New Roman" w:cs="Times New Roman"/>
          <w:szCs w:val="28"/>
          <w:lang w:eastAsia="ru-RU"/>
        </w:rPr>
        <w:t xml:space="preserve">форме, содержа_щих сведения о хранящихся в муниципальном архиве документах. </w:t>
      </w:r>
    </w:p>
    <w:p w:rsidR="00913B50" w:rsidRPr="00913B50" w:rsidRDefault="00913B50" w:rsidP="00913B50">
      <w:pPr>
        <w:spacing w:before="100" w:beforeAutospacing="1" w:after="100" w:afterAutospacing="1"/>
        <w:ind w:firstLine="357"/>
        <w:jc w:val="left"/>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Выдача справочно–поисковых средств (научно-справочного аппарата) пользователю</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28. Научно-справочный аппарат к архивным документам (архивные описи дел, документов, справочники, каталоги и др.), в том числе в электронной форме, предоставляются на срок не более 5-ти рабочих дней.</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Описи дел, документов предоставляются единовременно в количестве до 5 единиц.</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29. Для выдачи документов пользователь оформляет заказ (требование) по установленной форме.</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Выдача архивных документов</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xml:space="preserve">        30. Пользователю </w:t>
      </w:r>
      <w:proofErr w:type="gramStart"/>
      <w:r w:rsidRPr="00913B50">
        <w:rPr>
          <w:rFonts w:eastAsia="Times New Roman" w:cs="Times New Roman"/>
          <w:color w:val="000000"/>
          <w:sz w:val="24"/>
          <w:szCs w:val="24"/>
          <w:lang w:eastAsia="ru-RU"/>
        </w:rPr>
        <w:t>предоставляются архивные документы</w:t>
      </w:r>
      <w:proofErr w:type="gramEnd"/>
      <w:r w:rsidRPr="00913B50">
        <w:rPr>
          <w:rFonts w:eastAsia="Times New Roman" w:cs="Times New Roman"/>
          <w:color w:val="000000"/>
          <w:sz w:val="24"/>
          <w:szCs w:val="24"/>
          <w:lang w:eastAsia="ru-RU"/>
        </w:rPr>
        <w:t xml:space="preserve"> только по теме его исследования.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31. Архивные документы выдаются пользователю под расписку в бланке заказа (требования) за каждую предоставленную единицу хранения.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Единовременно может быть выдано 10-20 дел сроком до 1 месяца, особо ценные документы – сроком до 2 недель. Продление сроков использования архивных документов устанавливается руководителем архивного отдела.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32. Перед выдачей архивных документов из архивохранилища и при возврате проводится их проверка наличия и физического состояния.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lastRenderedPageBreak/>
        <w:t>        Обязательной полистной проверке наличия и состояния перед выдачей архивных документов из архивохранилища и при их возврате подлежат:</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особо ценные документы;</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несброшюрованные архивные документы;</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дела, ранее не выдававшиеся из архивохранилища и не имеющие листов-заверителей;</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дела, содержащие автографы, графические документы,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33. После завершения работы пользователи передают архивные документы специалисту архивного отдела для их возвращения в архивохранилища по принадлежности.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34. По просьбе пользователя может осуществляться ксерокопирование архивных документов.</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35. Муниципальная услуга считается завершенной после получения исследователем архивных документов, необходимых для проведения исследования и получения информации.</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00" w:beforeAutospacing="1" w:after="100" w:afterAutospacing="1"/>
        <w:ind w:left="360"/>
        <w:jc w:val="center"/>
        <w:rPr>
          <w:rFonts w:eastAsia="Times New Roman" w:cs="Times New Roman"/>
          <w:sz w:val="24"/>
          <w:szCs w:val="24"/>
          <w:lang w:eastAsia="ru-RU"/>
        </w:rPr>
      </w:pPr>
      <w:r w:rsidRPr="00913B50">
        <w:rPr>
          <w:rFonts w:eastAsia="Times New Roman" w:cs="Times New Roman"/>
          <w:b/>
          <w:bCs/>
          <w:color w:val="000000"/>
          <w:lang w:val="en-US" w:eastAsia="ru-RU"/>
        </w:rPr>
        <w:t>V</w:t>
      </w:r>
      <w:r w:rsidRPr="00913B50">
        <w:rPr>
          <w:rFonts w:eastAsia="Times New Roman" w:cs="Times New Roman"/>
          <w:b/>
          <w:bCs/>
          <w:color w:val="000000"/>
          <w:lang w:eastAsia="ru-RU"/>
        </w:rPr>
        <w:t>. Порядок контроля</w:t>
      </w:r>
      <w:proofErr w:type="gramStart"/>
      <w:r w:rsidRPr="00913B50">
        <w:rPr>
          <w:rFonts w:eastAsia="Times New Roman" w:cs="Times New Roman"/>
          <w:b/>
          <w:bCs/>
          <w:color w:val="000000"/>
          <w:lang w:eastAsia="ru-RU"/>
        </w:rPr>
        <w:t>  за</w:t>
      </w:r>
      <w:proofErr w:type="gramEnd"/>
      <w:r w:rsidRPr="00913B50">
        <w:rPr>
          <w:rFonts w:eastAsia="Times New Roman" w:cs="Times New Roman"/>
          <w:b/>
          <w:bCs/>
          <w:color w:val="000000"/>
          <w:lang w:eastAsia="ru-RU"/>
        </w:rPr>
        <w:t>  совершением  действий  и принятием решений</w:t>
      </w:r>
    </w:p>
    <w:p w:rsidR="00913B50" w:rsidRPr="00913B50" w:rsidRDefault="00913B50" w:rsidP="00913B50">
      <w:pPr>
        <w:spacing w:before="100" w:beforeAutospacing="1" w:after="100" w:afterAutospacing="1"/>
        <w:ind w:firstLine="360"/>
        <w:jc w:val="both"/>
        <w:rPr>
          <w:rFonts w:eastAsia="Times New Roman" w:cs="Times New Roman"/>
          <w:sz w:val="24"/>
          <w:szCs w:val="24"/>
          <w:lang w:eastAsia="ru-RU"/>
        </w:rPr>
      </w:pPr>
      <w:r w:rsidRPr="00913B50">
        <w:rPr>
          <w:rFonts w:eastAsia="Times New Roman" w:cs="Times New Roman"/>
          <w:color w:val="000000"/>
          <w:szCs w:val="28"/>
          <w:lang w:eastAsia="ru-RU"/>
        </w:rPr>
        <w:t> </w:t>
      </w:r>
    </w:p>
    <w:p w:rsidR="00913B50" w:rsidRPr="00913B50" w:rsidRDefault="00913B50" w:rsidP="00913B50">
      <w:pPr>
        <w:spacing w:before="120" w:after="100" w:afterAutospacing="1"/>
        <w:jc w:val="both"/>
        <w:rPr>
          <w:rFonts w:eastAsia="Times New Roman" w:cs="Times New Roman"/>
          <w:sz w:val="24"/>
          <w:szCs w:val="24"/>
          <w:lang w:eastAsia="ru-RU"/>
        </w:rPr>
      </w:pPr>
      <w:r w:rsidRPr="00913B50">
        <w:rPr>
          <w:rFonts w:eastAsia="Times New Roman" w:cs="Times New Roman"/>
          <w:sz w:val="24"/>
          <w:szCs w:val="24"/>
          <w:lang w:eastAsia="ru-RU"/>
        </w:rPr>
        <w:t>        36. Контроль по соблюдению последовательности действий, определенных административными процедурами по предоставлению государственной услуги и принятием решений, осуществляется должностным лицом Администрации Пустошкинского района, курирующим архивный отдел, а именно управляющим делами Администрации района.</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37. Для проверки полноты и качества предоставления муниципальной  услуги формируется рабочая группа, в состав которой включаются муниципальные служащие Администрации  района.</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 w:val="24"/>
          <w:szCs w:val="24"/>
          <w:lang w:eastAsia="ru-RU"/>
        </w:rPr>
        <w:t>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Проведение проверок осуществляется в связи с конкретным обращением пользователя.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xml:space="preserve">Контроль полноты и качества  предоставления муниципальной услуги включает в себя проведение проверок, выявление и устранение нарушений </w:t>
      </w:r>
      <w:r w:rsidRPr="00913B50">
        <w:rPr>
          <w:rFonts w:eastAsia="Times New Roman" w:cs="Times New Roman"/>
          <w:szCs w:val="28"/>
          <w:lang w:eastAsia="ru-RU"/>
        </w:rPr>
        <w:lastRenderedPageBreak/>
        <w:t xml:space="preserve">прав пользователей, рассмотрение, принятие решений и подготовку ответов на </w:t>
      </w:r>
      <w:proofErr w:type="gramStart"/>
      <w:r w:rsidRPr="00913B50">
        <w:rPr>
          <w:rFonts w:eastAsia="Times New Roman" w:cs="Times New Roman"/>
          <w:szCs w:val="28"/>
          <w:lang w:eastAsia="ru-RU"/>
        </w:rPr>
        <w:t>обра_щения</w:t>
      </w:r>
      <w:proofErr w:type="gramEnd"/>
      <w:r w:rsidRPr="00913B50">
        <w:rPr>
          <w:rFonts w:eastAsia="Times New Roman" w:cs="Times New Roman"/>
          <w:szCs w:val="28"/>
          <w:lang w:eastAsia="ru-RU"/>
        </w:rPr>
        <w:t>, содержащие жалобы на решения, действия (бездействие) начальника архивного отдела, или лица  его замещающего, ответственного за предоставление муниципальной услуги.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xml:space="preserve">По результатам проведённых проверок в случае выявления нарушений прав пользователей к виновному лицу осуществляется применение мер </w:t>
      </w:r>
      <w:proofErr w:type="gramStart"/>
      <w:r w:rsidRPr="00913B50">
        <w:rPr>
          <w:rFonts w:eastAsia="Times New Roman" w:cs="Times New Roman"/>
          <w:szCs w:val="28"/>
          <w:lang w:eastAsia="ru-RU"/>
        </w:rPr>
        <w:t>ответст_венности</w:t>
      </w:r>
      <w:proofErr w:type="gramEnd"/>
      <w:r w:rsidRPr="00913B50">
        <w:rPr>
          <w:rFonts w:eastAsia="Times New Roman" w:cs="Times New Roman"/>
          <w:szCs w:val="28"/>
          <w:lang w:eastAsia="ru-RU"/>
        </w:rPr>
        <w:t xml:space="preserve"> в порядке, установленном законодательством Российской Федерации.</w:t>
      </w:r>
    </w:p>
    <w:p w:rsidR="00913B50" w:rsidRPr="00913B50" w:rsidRDefault="00913B50" w:rsidP="00913B50">
      <w:pPr>
        <w:spacing w:before="100" w:beforeAutospacing="1" w:after="100" w:afterAutospacing="1"/>
        <w:ind w:firstLine="360"/>
        <w:jc w:val="both"/>
        <w:rPr>
          <w:rFonts w:eastAsia="Times New Roman" w:cs="Times New Roman"/>
          <w:sz w:val="24"/>
          <w:szCs w:val="24"/>
          <w:lang w:eastAsia="ru-RU"/>
        </w:rPr>
      </w:pPr>
      <w:r w:rsidRPr="00913B50">
        <w:rPr>
          <w:rFonts w:eastAsia="Times New Roman" w:cs="Times New Roman"/>
          <w:color w:val="000000"/>
          <w:sz w:val="24"/>
          <w:szCs w:val="24"/>
          <w:lang w:eastAsia="ru-RU"/>
        </w:rPr>
        <w:t> </w:t>
      </w:r>
    </w:p>
    <w:p w:rsidR="00913B50" w:rsidRPr="00913B50" w:rsidRDefault="00913B50" w:rsidP="00913B50">
      <w:pPr>
        <w:spacing w:before="100" w:beforeAutospacing="1" w:after="100" w:afterAutospacing="1"/>
        <w:ind w:left="360"/>
        <w:jc w:val="center"/>
        <w:rPr>
          <w:rFonts w:eastAsia="Times New Roman" w:cs="Times New Roman"/>
          <w:sz w:val="24"/>
          <w:szCs w:val="24"/>
          <w:lang w:eastAsia="ru-RU"/>
        </w:rPr>
      </w:pPr>
      <w:r w:rsidRPr="00913B50">
        <w:rPr>
          <w:rFonts w:eastAsia="Times New Roman" w:cs="Times New Roman"/>
          <w:b/>
          <w:bCs/>
          <w:lang w:val="en-US" w:eastAsia="ru-RU"/>
        </w:rPr>
        <w:t>VI</w:t>
      </w:r>
      <w:r w:rsidRPr="00913B50">
        <w:rPr>
          <w:rFonts w:eastAsia="Times New Roman" w:cs="Times New Roman"/>
          <w:b/>
          <w:bCs/>
          <w:lang w:eastAsia="ru-RU"/>
        </w:rPr>
        <w:t>.</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Порядок</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обжалования</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действий</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бездействия</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и</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решений</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осуществ</w:t>
      </w:r>
      <w:r w:rsidRPr="00913B50">
        <w:rPr>
          <w:rFonts w:eastAsia="Times New Roman" w:cs="Times New Roman"/>
          <w:b/>
          <w:bCs/>
          <w:color w:val="000000"/>
          <w:lang w:eastAsia="ru-RU"/>
        </w:rPr>
        <w:t>_</w:t>
      </w:r>
      <w:r w:rsidRPr="00913B50">
        <w:rPr>
          <w:rFonts w:ascii="Calibri" w:eastAsia="Times New Roman" w:hAnsi="Calibri" w:cs="Times New Roman"/>
          <w:b/>
          <w:bCs/>
          <w:lang w:eastAsia="ru-RU"/>
        </w:rPr>
        <w:t>ляемых</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принятых</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в</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ходе</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предоставления</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муниципальной</w:t>
      </w:r>
      <w:r w:rsidRPr="00913B50">
        <w:rPr>
          <w:rFonts w:eastAsia="Times New Roman" w:cs="Times New Roman"/>
          <w:b/>
          <w:bCs/>
          <w:color w:val="000000"/>
          <w:lang w:eastAsia="ru-RU"/>
        </w:rPr>
        <w:t xml:space="preserve"> </w:t>
      </w:r>
      <w:r w:rsidRPr="00913B50">
        <w:rPr>
          <w:rFonts w:ascii="Calibri" w:eastAsia="Times New Roman" w:hAnsi="Calibri" w:cs="Times New Roman"/>
          <w:b/>
          <w:bCs/>
          <w:lang w:eastAsia="ru-RU"/>
        </w:rPr>
        <w:t>услуги</w:t>
      </w:r>
      <w:r w:rsidRPr="00913B50">
        <w:rPr>
          <w:rFonts w:eastAsia="Times New Roman" w:cs="Times New Roman"/>
          <w:b/>
          <w:bCs/>
          <w:color w:val="000000"/>
          <w:lang w:eastAsia="ru-RU"/>
        </w:rPr>
        <w:t xml:space="preserve"> </w:t>
      </w:r>
    </w:p>
    <w:p w:rsidR="00913B50" w:rsidRPr="00913B50" w:rsidRDefault="00913B50" w:rsidP="00913B50">
      <w:pPr>
        <w:spacing w:before="100" w:beforeAutospacing="1" w:after="100" w:afterAutospacing="1"/>
        <w:jc w:val="center"/>
        <w:rPr>
          <w:rFonts w:eastAsia="Times New Roman" w:cs="Times New Roman"/>
          <w:sz w:val="24"/>
          <w:szCs w:val="24"/>
          <w:lang w:eastAsia="ru-RU"/>
        </w:rPr>
      </w:pPr>
      <w:r w:rsidRPr="00913B50">
        <w:rPr>
          <w:rFonts w:eastAsia="Times New Roman" w:cs="Times New Roman"/>
          <w:b/>
          <w:bCs/>
          <w:color w:val="000000"/>
          <w:lang w:eastAsia="ru-RU"/>
        </w:rPr>
        <w:t>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xml:space="preserve">         38. Пользователь имеет право на обжалование действий (бездействия) и </w:t>
      </w:r>
      <w:proofErr w:type="gramStart"/>
      <w:r w:rsidRPr="00913B50">
        <w:rPr>
          <w:rFonts w:eastAsia="Times New Roman" w:cs="Times New Roman"/>
          <w:color w:val="000000"/>
          <w:sz w:val="24"/>
          <w:szCs w:val="24"/>
          <w:lang w:eastAsia="ru-RU"/>
        </w:rPr>
        <w:t>реше_ний</w:t>
      </w:r>
      <w:proofErr w:type="gramEnd"/>
      <w:r w:rsidRPr="00913B50">
        <w:rPr>
          <w:rFonts w:eastAsia="Times New Roman" w:cs="Times New Roman"/>
          <w:color w:val="000000"/>
          <w:sz w:val="24"/>
          <w:szCs w:val="24"/>
          <w:lang w:eastAsia="ru-RU"/>
        </w:rPr>
        <w:t xml:space="preserve"> начальника и специалистов архивного отдела, осуществляемых (при_нятых) в ходе предоставления муниципальной услуги в досудебном и судебном порядке.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39. Пользователь имеет право обратиться с жалобой лично или направить письменное обращение (жалобу) должностному лицу Администрации Пустошкинского района, курирующему архивный отдел, а именно управляющему делами Администрации.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 w:val="24"/>
          <w:szCs w:val="24"/>
          <w:lang w:eastAsia="ru-RU"/>
        </w:rPr>
        <w:t>        40. При обращении пользователя в письменной форме, об_ращение (жалоба) рассматривается в течение 30 дней со дня его регистрации в Администрации Пустошкинского района.</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Cs w:val="28"/>
          <w:lang w:eastAsia="ru-RU"/>
        </w:rPr>
        <w:t>В исключительных случаях срок рассмотрения обращения (жалобы) может быть продлен не более чем на 30 дней с  уведомлением о продлении срока его рассмотрения пользователя, направившего обращение (</w:t>
      </w:r>
      <w:proofErr w:type="gramStart"/>
      <w:r w:rsidRPr="00913B50">
        <w:rPr>
          <w:rFonts w:eastAsia="Times New Roman" w:cs="Times New Roman"/>
          <w:szCs w:val="28"/>
          <w:lang w:eastAsia="ru-RU"/>
        </w:rPr>
        <w:t>жа_лобу</w:t>
      </w:r>
      <w:proofErr w:type="gramEnd"/>
      <w:r w:rsidRPr="00913B50">
        <w:rPr>
          <w:rFonts w:eastAsia="Times New Roman" w:cs="Times New Roman"/>
          <w:szCs w:val="28"/>
          <w:lang w:eastAsia="ru-RU"/>
        </w:rPr>
        <w:t>).</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В письменном обращении (жалобе) пользователь в обязательном порядке указывает:</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для юридических лиц – наименование юридического лица;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для физических лиц – фамилию;</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szCs w:val="28"/>
          <w:lang w:eastAsia="ru-RU"/>
        </w:rPr>
        <w:t>наименование органа, должность, фамилию, имя и отчество (при наличии информации), решение, действие (бездействие) которого нарушает права и за_конные интересы пользователя;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суть нарушения прав и законных интересов, противоправного решения, действия (бездействия);</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lastRenderedPageBreak/>
        <w:t>почтовый адрес, по которому должен быть направлен ответ на обращение (жалобу);</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подпись и дату.</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В случае необходимости в подтверждение своих доводов пользователь прилагает к обращению (жалобе) документы и материалы, подтверждающие </w:t>
      </w:r>
      <w:proofErr w:type="gramStart"/>
      <w:r w:rsidRPr="00913B50">
        <w:rPr>
          <w:rFonts w:eastAsia="Times New Roman" w:cs="Times New Roman"/>
          <w:color w:val="000000"/>
          <w:szCs w:val="28"/>
          <w:lang w:eastAsia="ru-RU"/>
        </w:rPr>
        <w:t>из_ложенные</w:t>
      </w:r>
      <w:proofErr w:type="gramEnd"/>
      <w:r w:rsidRPr="00913B50">
        <w:rPr>
          <w:rFonts w:eastAsia="Times New Roman" w:cs="Times New Roman"/>
          <w:color w:val="000000"/>
          <w:szCs w:val="28"/>
          <w:lang w:eastAsia="ru-RU"/>
        </w:rPr>
        <w:t xml:space="preserve"> обстоятельства, либо их копии.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41. Управляющий делами Администрации Пустошкинского района: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обеспечивает объективное, всестороннее и своевременное рассмотрение обращения (жалобы), в случае необходимости – с участием пользователя, </w:t>
      </w:r>
      <w:proofErr w:type="gramStart"/>
      <w:r w:rsidRPr="00913B50">
        <w:rPr>
          <w:rFonts w:eastAsia="Times New Roman" w:cs="Times New Roman"/>
          <w:color w:val="000000"/>
          <w:szCs w:val="28"/>
          <w:lang w:eastAsia="ru-RU"/>
        </w:rPr>
        <w:t>напра_вившего</w:t>
      </w:r>
      <w:proofErr w:type="gramEnd"/>
      <w:r w:rsidRPr="00913B50">
        <w:rPr>
          <w:rFonts w:eastAsia="Times New Roman" w:cs="Times New Roman"/>
          <w:color w:val="000000"/>
          <w:szCs w:val="28"/>
          <w:lang w:eastAsia="ru-RU"/>
        </w:rPr>
        <w:t xml:space="preserve"> обращение (жалобу), или его законного представителя;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запрашивает необходимые для рассмотрения обращения (жалобы) </w:t>
      </w:r>
      <w:proofErr w:type="gramStart"/>
      <w:r w:rsidRPr="00913B50">
        <w:rPr>
          <w:rFonts w:eastAsia="Times New Roman" w:cs="Times New Roman"/>
          <w:color w:val="000000"/>
          <w:szCs w:val="28"/>
          <w:lang w:eastAsia="ru-RU"/>
        </w:rPr>
        <w:t>доку_менты</w:t>
      </w:r>
      <w:proofErr w:type="gramEnd"/>
      <w:r w:rsidRPr="00913B50">
        <w:rPr>
          <w:rFonts w:eastAsia="Times New Roman" w:cs="Times New Roman"/>
          <w:color w:val="000000"/>
          <w:szCs w:val="28"/>
          <w:lang w:eastAsia="ru-RU"/>
        </w:rPr>
        <w:t xml:space="preserve"> и материалы в архивных учреждениях Псковской области, архивных уч_реждениях других субъектов Российской Федерации, в государственных органах, органах местного самоуправления, за исключением судов, органов дознания и органов предварительного следствия;</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принимает меры, направленные на восстановление или защиту </w:t>
      </w:r>
      <w:proofErr w:type="gramStart"/>
      <w:r w:rsidRPr="00913B50">
        <w:rPr>
          <w:rFonts w:eastAsia="Times New Roman" w:cs="Times New Roman"/>
          <w:color w:val="000000"/>
          <w:szCs w:val="28"/>
          <w:lang w:eastAsia="ru-RU"/>
        </w:rPr>
        <w:t>нарушен_ных</w:t>
      </w:r>
      <w:proofErr w:type="gramEnd"/>
      <w:r w:rsidRPr="00913B50">
        <w:rPr>
          <w:rFonts w:eastAsia="Times New Roman" w:cs="Times New Roman"/>
          <w:color w:val="000000"/>
          <w:szCs w:val="28"/>
          <w:lang w:eastAsia="ru-RU"/>
        </w:rPr>
        <w:t xml:space="preserve"> прав, свобод и законных интересов пользователя, дает письменный ответ по существу поставленных в обращении (жалобе) вопросов.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xml:space="preserve">       Если в результате рассмотрения обращение (жалоба) признано </w:t>
      </w:r>
      <w:proofErr w:type="gramStart"/>
      <w:r w:rsidRPr="00913B50">
        <w:rPr>
          <w:rFonts w:eastAsia="Times New Roman" w:cs="Times New Roman"/>
          <w:color w:val="000000"/>
          <w:sz w:val="24"/>
          <w:szCs w:val="24"/>
          <w:lang w:eastAsia="ru-RU"/>
        </w:rPr>
        <w:t>обоснован_ным</w:t>
      </w:r>
      <w:proofErr w:type="gramEnd"/>
      <w:r w:rsidRPr="00913B50">
        <w:rPr>
          <w:rFonts w:eastAsia="Times New Roman" w:cs="Times New Roman"/>
          <w:color w:val="000000"/>
          <w:sz w:val="24"/>
          <w:szCs w:val="24"/>
          <w:lang w:eastAsia="ru-RU"/>
        </w:rPr>
        <w:t>, то принимается решение об осуществлении действий по устранению пред_мета обращения (жалобы) и применению мер ответственности к начальнику архивного отдела или лицу его заменяющему, допустившему нарушения в ходе предоставления муниципальной услуги.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xml:space="preserve">       Пользователю, направившему обращение (жалобу), в письменной форме сообщается о принятом решении и действиях, осуществлённых в соответствии с принятым решением. </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Ответ на обращение (жалобу) подписывается управляющим делами и направляется по почтовому адресу, указанному в обращении (жалобе).</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xml:space="preserve">       42. Обращение (жалоба) считается разрешённым, если рассмотрены все </w:t>
      </w:r>
      <w:proofErr w:type="gramStart"/>
      <w:r w:rsidRPr="00913B50">
        <w:rPr>
          <w:rFonts w:eastAsia="Times New Roman" w:cs="Times New Roman"/>
          <w:color w:val="000000"/>
          <w:sz w:val="24"/>
          <w:szCs w:val="24"/>
          <w:lang w:eastAsia="ru-RU"/>
        </w:rPr>
        <w:t>по_ставленные</w:t>
      </w:r>
      <w:proofErr w:type="gramEnd"/>
      <w:r w:rsidRPr="00913B50">
        <w:rPr>
          <w:rFonts w:eastAsia="Times New Roman" w:cs="Times New Roman"/>
          <w:color w:val="000000"/>
          <w:sz w:val="24"/>
          <w:szCs w:val="24"/>
          <w:lang w:eastAsia="ru-RU"/>
        </w:rPr>
        <w:t xml:space="preserve"> в нём вопросы, приняты необходимые меры и дан письменный ответ (в пределах компетенции) по существу поставленных вопросов.</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43. Обращение (жалоба) остаётся без рассмотрения в следующих случаях:</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proofErr w:type="gramStart"/>
      <w:r w:rsidRPr="00913B50">
        <w:rPr>
          <w:rFonts w:eastAsia="Times New Roman" w:cs="Times New Roman"/>
          <w:color w:val="000000"/>
          <w:szCs w:val="28"/>
          <w:lang w:eastAsia="ru-RU"/>
        </w:rPr>
        <w:t>если в обращении (жалобе) не указаны необходимые в соответствии с на_стоящим Регламентом данные о пользователе;</w:t>
      </w:r>
      <w:proofErr w:type="gramEnd"/>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в случае если текст обращения (жалобы) не поддается прочтению;</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lastRenderedPageBreak/>
        <w:t>в случае если в обращении (жалобе) отсутствуют сведения об обжалуемом решении, действии (бездействии);</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в случае если обращение (жалоба) содержит оскорбительные выражения, угрозы имуществу, жизни, здоровью должностных лиц и (или) специалистов </w:t>
      </w:r>
      <w:proofErr w:type="gramStart"/>
      <w:r w:rsidRPr="00913B50">
        <w:rPr>
          <w:rFonts w:eastAsia="Times New Roman" w:cs="Times New Roman"/>
          <w:color w:val="000000"/>
          <w:szCs w:val="28"/>
          <w:lang w:eastAsia="ru-RU"/>
        </w:rPr>
        <w:t>ар_хивного</w:t>
      </w:r>
      <w:proofErr w:type="gramEnd"/>
      <w:r w:rsidRPr="00913B50">
        <w:rPr>
          <w:rFonts w:eastAsia="Times New Roman" w:cs="Times New Roman"/>
          <w:color w:val="000000"/>
          <w:szCs w:val="28"/>
          <w:lang w:eastAsia="ru-RU"/>
        </w:rPr>
        <w:t xml:space="preserve"> отдела, а также членов их семей.</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Если в обращении (жалобе) пользователя содержится вопрос, на который ему многократно давались письменные ответы по существу в связи с ранее </w:t>
      </w:r>
      <w:proofErr w:type="gramStart"/>
      <w:r w:rsidRPr="00913B50">
        <w:rPr>
          <w:rFonts w:eastAsia="Times New Roman" w:cs="Times New Roman"/>
          <w:color w:val="000000"/>
          <w:szCs w:val="28"/>
          <w:lang w:eastAsia="ru-RU"/>
        </w:rPr>
        <w:t>на_правляемыми</w:t>
      </w:r>
      <w:proofErr w:type="gramEnd"/>
      <w:r w:rsidRPr="00913B50">
        <w:rPr>
          <w:rFonts w:eastAsia="Times New Roman" w:cs="Times New Roman"/>
          <w:color w:val="000000"/>
          <w:szCs w:val="28"/>
          <w:lang w:eastAsia="ru-RU"/>
        </w:rPr>
        <w:t xml:space="preserve"> в адрес управляющего делами обращениями (жалобами) и при этом в данном  обращении  (жалобе)  не приводятся новые доводы или обстоятельства, должностное лицо вправе принять решение о безосновательности оче_редного обращения (жалобы) и прекращении переписки с пользователем по дан_ному вопросу.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 xml:space="preserve">О данном решении пользователь, направивший жалобу, должен быть письменно уведомлён в течение 30 дней с момента регистрации очередного об_ращения (жалобы) на действие (бездействие) специалиста  архивного </w:t>
      </w:r>
      <w:r w:rsidRPr="00913B50">
        <w:rPr>
          <w:rFonts w:eastAsia="Times New Roman" w:cs="Times New Roman"/>
          <w:color w:val="000000"/>
          <w:szCs w:val="28"/>
          <w:lang w:eastAsia="ru-RU"/>
        </w:rPr>
        <w:t>отдела.</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Письменный ответ с указанием причин отказа в рассмотрении обращения (жалобы) направляется пользователю </w:t>
      </w:r>
      <w:r w:rsidRPr="00913B50">
        <w:rPr>
          <w:rFonts w:eastAsia="Times New Roman" w:cs="Times New Roman"/>
          <w:szCs w:val="28"/>
          <w:lang w:eastAsia="ru-RU"/>
        </w:rPr>
        <w:t xml:space="preserve">в течение 30 дней </w:t>
      </w:r>
      <w:r w:rsidRPr="00913B50">
        <w:rPr>
          <w:rFonts w:eastAsia="Times New Roman" w:cs="Times New Roman"/>
          <w:color w:val="000000"/>
          <w:szCs w:val="28"/>
          <w:lang w:eastAsia="ru-RU"/>
        </w:rPr>
        <w:t xml:space="preserve">с момента его </w:t>
      </w:r>
      <w:proofErr w:type="gramStart"/>
      <w:r w:rsidRPr="00913B50">
        <w:rPr>
          <w:rFonts w:eastAsia="Times New Roman" w:cs="Times New Roman"/>
          <w:color w:val="000000"/>
          <w:szCs w:val="28"/>
          <w:lang w:eastAsia="ru-RU"/>
        </w:rPr>
        <w:t>регист_рации</w:t>
      </w:r>
      <w:proofErr w:type="gramEnd"/>
      <w:r w:rsidRPr="00913B50">
        <w:rPr>
          <w:rFonts w:eastAsia="Times New Roman" w:cs="Times New Roman"/>
          <w:color w:val="000000"/>
          <w:szCs w:val="28"/>
          <w:lang w:eastAsia="ru-RU"/>
        </w:rPr>
        <w:t>.</w:t>
      </w:r>
    </w:p>
    <w:p w:rsidR="00913B50" w:rsidRPr="00913B50" w:rsidRDefault="00913B50" w:rsidP="00913B50">
      <w:pPr>
        <w:spacing w:before="100" w:beforeAutospacing="1" w:after="100" w:afterAutospacing="1"/>
        <w:jc w:val="both"/>
        <w:rPr>
          <w:rFonts w:eastAsia="Times New Roman" w:cs="Times New Roman"/>
          <w:sz w:val="24"/>
          <w:szCs w:val="24"/>
          <w:lang w:eastAsia="ru-RU"/>
        </w:rPr>
      </w:pPr>
      <w:r w:rsidRPr="00913B50">
        <w:rPr>
          <w:rFonts w:eastAsia="Times New Roman" w:cs="Times New Roman"/>
          <w:color w:val="000000"/>
          <w:sz w:val="24"/>
          <w:szCs w:val="24"/>
          <w:lang w:eastAsia="ru-RU"/>
        </w:rPr>
        <w:t xml:space="preserve">       44. Если пользователь не удовлетворен решением, принятым в ходе </w:t>
      </w:r>
      <w:proofErr w:type="gramStart"/>
      <w:r w:rsidRPr="00913B50">
        <w:rPr>
          <w:rFonts w:eastAsia="Times New Roman" w:cs="Times New Roman"/>
          <w:color w:val="000000"/>
          <w:sz w:val="24"/>
          <w:szCs w:val="24"/>
          <w:lang w:eastAsia="ru-RU"/>
        </w:rPr>
        <w:t>рассмот_рения</w:t>
      </w:r>
      <w:proofErr w:type="gramEnd"/>
      <w:r w:rsidRPr="00913B50">
        <w:rPr>
          <w:rFonts w:eastAsia="Times New Roman" w:cs="Times New Roman"/>
          <w:color w:val="000000"/>
          <w:sz w:val="24"/>
          <w:szCs w:val="24"/>
          <w:lang w:eastAsia="ru-RU"/>
        </w:rPr>
        <w:t xml:space="preserve"> его обращения (жалобы), или решение по данному обращению (жалобе) не было принято, обращение (жалоба) может быть подано:</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proofErr w:type="gramStart"/>
      <w:r w:rsidRPr="00913B50">
        <w:rPr>
          <w:rFonts w:eastAsia="Times New Roman" w:cs="Times New Roman"/>
          <w:color w:val="000000"/>
          <w:szCs w:val="28"/>
          <w:lang w:eastAsia="ru-RU"/>
        </w:rPr>
        <w:t>- Главе  Пустошкинского района, по  адресу: 182300, Псковская  область, г. Пустошка, ул. Революции, д. 39, тел. (881142) 2-10-84;</w:t>
      </w:r>
      <w:proofErr w:type="gramEnd"/>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Cs w:val="28"/>
          <w:lang w:eastAsia="ru-RU"/>
        </w:rPr>
        <w:t xml:space="preserve">- начальнику Государственного архивного управления Псковской области, находящемуся по </w:t>
      </w:r>
      <w:proofErr w:type="gramStart"/>
      <w:r w:rsidRPr="00913B50">
        <w:rPr>
          <w:rFonts w:eastAsia="Times New Roman" w:cs="Times New Roman"/>
          <w:color w:val="000000"/>
          <w:szCs w:val="28"/>
          <w:lang w:eastAsia="ru-RU"/>
        </w:rPr>
        <w:t>ад_ресу</w:t>
      </w:r>
      <w:proofErr w:type="gramEnd"/>
      <w:r w:rsidRPr="00913B50">
        <w:rPr>
          <w:rFonts w:eastAsia="Times New Roman" w:cs="Times New Roman"/>
          <w:color w:val="000000"/>
          <w:szCs w:val="28"/>
          <w:lang w:eastAsia="ru-RU"/>
        </w:rPr>
        <w:t>: 180000, г. Псков, ул. Гоголя, д. 9,                           тел. (8112) 66-39-91.</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color w:val="000000"/>
          <w:sz w:val="24"/>
          <w:szCs w:val="24"/>
          <w:lang w:eastAsia="ru-RU"/>
        </w:rPr>
        <w:t xml:space="preserve">      Пользователь вправе сообщить о нарушении своих прав и законных </w:t>
      </w:r>
      <w:proofErr w:type="gramStart"/>
      <w:r w:rsidRPr="00913B50">
        <w:rPr>
          <w:rFonts w:eastAsia="Times New Roman" w:cs="Times New Roman"/>
          <w:color w:val="000000"/>
          <w:sz w:val="24"/>
          <w:szCs w:val="24"/>
          <w:lang w:eastAsia="ru-RU"/>
        </w:rPr>
        <w:t>инте_ресов</w:t>
      </w:r>
      <w:proofErr w:type="gramEnd"/>
      <w:r w:rsidRPr="00913B50">
        <w:rPr>
          <w:rFonts w:eastAsia="Times New Roman" w:cs="Times New Roman"/>
          <w:color w:val="000000"/>
          <w:sz w:val="24"/>
          <w:szCs w:val="24"/>
          <w:lang w:eastAsia="ru-RU"/>
        </w:rPr>
        <w:t>, нарушении положений настоящего Регламента, про_тивоправных решениях, действиях (бездействии) начальника архивного отдела или лица его замещающего, некорректном поведении или нарушении служебной этики начальника архивного отдела или лица его замещающего, специалиста архивного отдела, участвующих в пре_доставлении муниципальной  услуги, по номерам телефонов, указанным в настоящем Регламенте.</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Cs w:val="28"/>
          <w:lang w:eastAsia="ru-RU"/>
        </w:rPr>
        <w:t xml:space="preserve">45. Пользователь вправе обжаловать решения, действия (бездействие),  начальника архивного отдела или лица его замещающего и специалиста архивного отдела, принятые (осуществляемые) в ходе предоставления муниципальной услуги в судебном порядке, обратившись с соответствующим заявлением в суд по подсудности, определённой статьями </w:t>
      </w:r>
      <w:r w:rsidRPr="00913B50">
        <w:rPr>
          <w:rFonts w:eastAsia="Times New Roman" w:cs="Times New Roman"/>
          <w:color w:val="000000"/>
          <w:szCs w:val="28"/>
          <w:lang w:eastAsia="ru-RU"/>
        </w:rPr>
        <w:lastRenderedPageBreak/>
        <w:t xml:space="preserve">24 – 27 Гражданского процессуального кодекса Российской Федерации, в </w:t>
      </w:r>
      <w:proofErr w:type="gramStart"/>
      <w:r w:rsidRPr="00913B50">
        <w:rPr>
          <w:rFonts w:eastAsia="Times New Roman" w:cs="Times New Roman"/>
          <w:color w:val="000000"/>
          <w:szCs w:val="28"/>
          <w:lang w:eastAsia="ru-RU"/>
        </w:rPr>
        <w:t>установ_ленные</w:t>
      </w:r>
      <w:proofErr w:type="gramEnd"/>
      <w:r w:rsidRPr="00913B50">
        <w:rPr>
          <w:rFonts w:eastAsia="Times New Roman" w:cs="Times New Roman"/>
          <w:color w:val="000000"/>
          <w:szCs w:val="28"/>
          <w:lang w:eastAsia="ru-RU"/>
        </w:rPr>
        <w:t xml:space="preserve"> законодательством Российской Федерации сроки.</w:t>
      </w:r>
    </w:p>
    <w:tbl>
      <w:tblPr>
        <w:tblW w:w="0" w:type="auto"/>
        <w:tblCellMar>
          <w:left w:w="0" w:type="dxa"/>
          <w:right w:w="0" w:type="dxa"/>
        </w:tblCellMar>
        <w:tblLook w:val="04A0"/>
      </w:tblPr>
      <w:tblGrid>
        <w:gridCol w:w="4183"/>
        <w:gridCol w:w="5277"/>
      </w:tblGrid>
      <w:tr w:rsidR="00913B50" w:rsidRPr="00913B50" w:rsidTr="00913B50">
        <w:tc>
          <w:tcPr>
            <w:tcW w:w="4183" w:type="dxa"/>
            <w:tcMar>
              <w:top w:w="0" w:type="dxa"/>
              <w:left w:w="108" w:type="dxa"/>
              <w:bottom w:w="0" w:type="dxa"/>
              <w:right w:w="108" w:type="dxa"/>
            </w:tcMar>
            <w:vAlign w:val="center"/>
            <w:hideMark/>
          </w:tcPr>
          <w:p w:rsidR="00913B50" w:rsidRPr="00913B50" w:rsidRDefault="00913B50" w:rsidP="00913B50">
            <w:pPr>
              <w:spacing w:before="120" w:after="100" w:afterAutospacing="1"/>
              <w:jc w:val="both"/>
              <w:rPr>
                <w:rFonts w:eastAsia="Times New Roman" w:cs="Times New Roman"/>
                <w:sz w:val="24"/>
                <w:szCs w:val="24"/>
                <w:lang w:eastAsia="ru-RU"/>
              </w:rPr>
            </w:pPr>
            <w:r w:rsidRPr="00913B50">
              <w:rPr>
                <w:rFonts w:eastAsia="Times New Roman" w:cs="Times New Roman"/>
                <w:szCs w:val="28"/>
                <w:lang w:eastAsia="ru-RU"/>
              </w:rPr>
              <w:t> </w:t>
            </w:r>
          </w:p>
        </w:tc>
        <w:tc>
          <w:tcPr>
            <w:tcW w:w="5277" w:type="dxa"/>
            <w:tcMar>
              <w:top w:w="0" w:type="dxa"/>
              <w:left w:w="108" w:type="dxa"/>
              <w:bottom w:w="0" w:type="dxa"/>
              <w:right w:w="108" w:type="dxa"/>
            </w:tcMar>
            <w:vAlign w:val="center"/>
            <w:hideMark/>
          </w:tcPr>
          <w:p w:rsidR="00913B50" w:rsidRPr="00913B50" w:rsidRDefault="00913B50" w:rsidP="00913B50">
            <w:pPr>
              <w:spacing w:before="120" w:after="100" w:afterAutospacing="1"/>
              <w:rPr>
                <w:rFonts w:eastAsia="Times New Roman" w:cs="Times New Roman"/>
                <w:sz w:val="24"/>
                <w:szCs w:val="24"/>
                <w:lang w:eastAsia="ru-RU"/>
              </w:rPr>
            </w:pPr>
            <w:bookmarkStart w:id="0" w:name="p1"/>
            <w:r w:rsidRPr="00913B50">
              <w:rPr>
                <w:rFonts w:eastAsia="Times New Roman" w:cs="Times New Roman"/>
                <w:szCs w:val="28"/>
                <w:lang w:eastAsia="ru-RU"/>
              </w:rPr>
              <w:t>Приложение № 1</w:t>
            </w:r>
            <w:bookmarkEnd w:id="0"/>
          </w:p>
          <w:p w:rsidR="00913B50" w:rsidRPr="00913B50" w:rsidRDefault="00913B50" w:rsidP="00913B50">
            <w:pPr>
              <w:spacing w:before="120"/>
              <w:ind w:left="-29"/>
              <w:rPr>
                <w:rFonts w:eastAsia="Times New Roman" w:cs="Times New Roman"/>
                <w:sz w:val="24"/>
                <w:szCs w:val="24"/>
                <w:lang w:eastAsia="ru-RU"/>
              </w:rPr>
            </w:pPr>
            <w:r w:rsidRPr="00913B50">
              <w:rPr>
                <w:rFonts w:eastAsia="Times New Roman" w:cs="Times New Roman"/>
                <w:sz w:val="24"/>
                <w:szCs w:val="24"/>
                <w:lang w:eastAsia="ru-RU"/>
              </w:rPr>
              <w:t>к  Административному  регламенту</w:t>
            </w:r>
          </w:p>
          <w:p w:rsidR="00913B50" w:rsidRPr="00913B50" w:rsidRDefault="00913B50" w:rsidP="00913B50">
            <w:pPr>
              <w:spacing w:before="120"/>
              <w:ind w:left="-31"/>
              <w:rPr>
                <w:rFonts w:eastAsia="Times New Roman" w:cs="Times New Roman"/>
                <w:sz w:val="24"/>
                <w:szCs w:val="24"/>
                <w:lang w:eastAsia="ru-RU"/>
              </w:rPr>
            </w:pPr>
            <w:r w:rsidRPr="00913B50">
              <w:rPr>
                <w:rFonts w:eastAsia="Times New Roman" w:cs="Times New Roman"/>
                <w:sz w:val="24"/>
                <w:szCs w:val="24"/>
                <w:lang w:eastAsia="ru-RU"/>
              </w:rPr>
              <w:t>по предоставлению архивным отделом Администрации Пустошкинского района Псковской области муниципальной услуги по организации предоставления документов для исследователей в читальный зал архивного отдела Администрации Пустошкинского района Псковской области</w:t>
            </w:r>
          </w:p>
          <w:p w:rsidR="00913B50" w:rsidRPr="00913B50" w:rsidRDefault="00913B50" w:rsidP="00913B50">
            <w:pPr>
              <w:spacing w:before="120"/>
              <w:ind w:left="-631"/>
              <w:rPr>
                <w:rFonts w:eastAsia="Times New Roman" w:cs="Times New Roman"/>
                <w:sz w:val="24"/>
                <w:szCs w:val="24"/>
                <w:lang w:eastAsia="ru-RU"/>
              </w:rPr>
            </w:pPr>
            <w:r w:rsidRPr="00913B50">
              <w:rPr>
                <w:rFonts w:eastAsia="Times New Roman" w:cs="Times New Roman"/>
                <w:sz w:val="24"/>
                <w:szCs w:val="24"/>
                <w:lang w:eastAsia="ru-RU"/>
              </w:rPr>
              <w:t> </w:t>
            </w:r>
          </w:p>
        </w:tc>
      </w:tr>
    </w:tbl>
    <w:p w:rsidR="00913B50" w:rsidRPr="00913B50" w:rsidRDefault="00913B50" w:rsidP="00913B50">
      <w:pPr>
        <w:spacing w:before="120" w:after="100" w:afterAutospacing="1"/>
        <w:jc w:val="center"/>
        <w:rPr>
          <w:rFonts w:eastAsia="Times New Roman" w:cs="Times New Roman"/>
          <w:sz w:val="24"/>
          <w:szCs w:val="24"/>
          <w:lang w:eastAsia="ru-RU"/>
        </w:rPr>
      </w:pPr>
      <w:r w:rsidRPr="00913B50">
        <w:rPr>
          <w:rFonts w:ascii="Calibri" w:eastAsia="Times New Roman" w:hAnsi="Calibri" w:cs="Times New Roman"/>
          <w:szCs w:val="28"/>
          <w:lang w:eastAsia="ru-RU"/>
        </w:rPr>
        <w:t>Сведения</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о</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местонахождении</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контактном</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телефоне</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адресе</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графике</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работы</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и</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графике</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приема</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пользователей</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архивного</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отдела</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Администрации</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Пустошкинского</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района</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предоставляющего</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муниципальную</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услугу</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по</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исполнению</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запросов</w:t>
      </w:r>
      <w:r w:rsidRPr="00913B50">
        <w:rPr>
          <w:rFonts w:eastAsia="Times New Roman" w:cs="Times New Roman"/>
          <w:szCs w:val="28"/>
          <w:lang w:eastAsia="ru-RU"/>
        </w:rPr>
        <w:t xml:space="preserve"> </w:t>
      </w:r>
      <w:r w:rsidRPr="00913B50">
        <w:rPr>
          <w:rFonts w:ascii="Calibri" w:eastAsia="Times New Roman" w:hAnsi="Calibri" w:cs="Times New Roman"/>
          <w:szCs w:val="28"/>
          <w:lang w:eastAsia="ru-RU"/>
        </w:rPr>
        <w:t>граждан</w:t>
      </w:r>
    </w:p>
    <w:p w:rsidR="00913B50" w:rsidRPr="00913B50" w:rsidRDefault="00913B50" w:rsidP="00913B50">
      <w:pPr>
        <w:spacing w:before="100" w:beforeAutospacing="1" w:after="100" w:afterAutospacing="1"/>
        <w:ind w:firstLine="700"/>
        <w:jc w:val="both"/>
        <w:rPr>
          <w:rFonts w:eastAsia="Times New Roman" w:cs="Times New Roman"/>
          <w:sz w:val="24"/>
          <w:szCs w:val="24"/>
          <w:lang w:eastAsia="ru-RU"/>
        </w:rPr>
      </w:pPr>
      <w:r w:rsidRPr="00913B50">
        <w:rPr>
          <w:rFonts w:eastAsia="Times New Roman" w:cs="Times New Roman"/>
          <w:color w:val="000000"/>
          <w:sz w:val="24"/>
          <w:szCs w:val="24"/>
          <w:lang w:eastAsia="ru-RU"/>
        </w:rPr>
        <w:t> </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ascii="Calibri" w:eastAsia="Times New Roman" w:hAnsi="Calibri" w:cs="Times New Roman"/>
          <w:sz w:val="24"/>
          <w:szCs w:val="24"/>
          <w:lang w:eastAsia="ru-RU"/>
        </w:rPr>
        <w:t> Архивный</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отдел</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Администрации</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Пустошкинского</w:t>
      </w:r>
      <w:r w:rsidRPr="00913B50">
        <w:rPr>
          <w:rFonts w:eastAsia="Times New Roman" w:cs="Times New Roman"/>
          <w:sz w:val="24"/>
          <w:szCs w:val="24"/>
          <w:lang w:eastAsia="ru-RU"/>
        </w:rPr>
        <w:t xml:space="preserve"> </w:t>
      </w:r>
      <w:r w:rsidRPr="00913B50">
        <w:rPr>
          <w:rFonts w:ascii="Calibri" w:eastAsia="Times New Roman" w:hAnsi="Calibri" w:cs="Times New Roman"/>
          <w:sz w:val="24"/>
          <w:szCs w:val="24"/>
          <w:lang w:eastAsia="ru-RU"/>
        </w:rPr>
        <w:t>района</w:t>
      </w:r>
    </w:p>
    <w:p w:rsidR="00913B50" w:rsidRPr="00913B50" w:rsidRDefault="00913B50" w:rsidP="00913B50">
      <w:pPr>
        <w:spacing w:before="120" w:after="100" w:afterAutospacing="1"/>
        <w:jc w:val="both"/>
        <w:rPr>
          <w:rFonts w:eastAsia="Times New Roman" w:cs="Times New Roman"/>
          <w:sz w:val="24"/>
          <w:szCs w:val="24"/>
          <w:lang w:eastAsia="ru-RU"/>
        </w:rPr>
      </w:pPr>
      <w:r w:rsidRPr="00913B50">
        <w:rPr>
          <w:rFonts w:eastAsia="Times New Roman" w:cs="Times New Roman"/>
          <w:szCs w:val="28"/>
          <w:lang w:eastAsia="ru-RU"/>
        </w:rPr>
        <w:t xml:space="preserve">Адрес: </w:t>
      </w:r>
      <w:proofErr w:type="gramStart"/>
      <w:r w:rsidRPr="00913B50">
        <w:rPr>
          <w:rFonts w:eastAsia="Times New Roman" w:cs="Times New Roman"/>
          <w:szCs w:val="28"/>
          <w:lang w:eastAsia="ru-RU"/>
        </w:rPr>
        <w:t>г</w:t>
      </w:r>
      <w:proofErr w:type="gramEnd"/>
      <w:r w:rsidRPr="00913B50">
        <w:rPr>
          <w:rFonts w:eastAsia="Times New Roman" w:cs="Times New Roman"/>
          <w:szCs w:val="28"/>
          <w:lang w:eastAsia="ru-RU"/>
        </w:rPr>
        <w:t>. Пустошка, ул. Революции,  д.39, 182300, кабинет № 4</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Тел. (8-811-42) 2-10-95</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График работы: ежедневно с понедельника по пятницу, с 9.00 до 18.00, перерыв на обед с 13.00 до 14.00, выходные дни: суббота, воскресенье.</w:t>
      </w:r>
    </w:p>
    <w:p w:rsidR="00913B50" w:rsidRPr="00913B50" w:rsidRDefault="00913B50" w:rsidP="00913B50">
      <w:pPr>
        <w:spacing w:before="100" w:beforeAutospacing="1" w:after="100" w:afterAutospacing="1"/>
        <w:jc w:val="left"/>
        <w:rPr>
          <w:rFonts w:eastAsia="Times New Roman" w:cs="Times New Roman"/>
          <w:sz w:val="24"/>
          <w:szCs w:val="24"/>
          <w:lang w:eastAsia="ru-RU"/>
        </w:rPr>
      </w:pPr>
      <w:r w:rsidRPr="00913B50">
        <w:rPr>
          <w:rFonts w:eastAsia="Times New Roman" w:cs="Times New Roman"/>
          <w:szCs w:val="28"/>
          <w:lang w:eastAsia="ru-RU"/>
        </w:rPr>
        <w:t>График приема пользователей: понедельник и пятница с 9.00 до 16.00, перерыв на обед с 13.00 до 14.00</w:t>
      </w:r>
    </w:p>
    <w:p w:rsidR="00023BCE" w:rsidRDefault="00023BCE"/>
    <w:sectPr w:rsidR="00023BCE" w:rsidSect="00023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13B50"/>
    <w:rsid w:val="00023BCE"/>
    <w:rsid w:val="00241120"/>
    <w:rsid w:val="00913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3B50"/>
    <w:rPr>
      <w:b/>
      <w:bCs/>
    </w:rPr>
  </w:style>
  <w:style w:type="paragraph" w:customStyle="1" w:styleId="consplusnormal">
    <w:name w:val="consplusnormal"/>
    <w:basedOn w:val="a"/>
    <w:rsid w:val="00913B50"/>
    <w:pPr>
      <w:spacing w:before="100" w:beforeAutospacing="1" w:after="100" w:afterAutospacing="1"/>
      <w:jc w:val="left"/>
    </w:pPr>
    <w:rPr>
      <w:rFonts w:eastAsia="Times New Roman" w:cs="Times New Roman"/>
      <w:sz w:val="24"/>
      <w:szCs w:val="24"/>
      <w:lang w:eastAsia="ru-RU"/>
    </w:rPr>
  </w:style>
  <w:style w:type="paragraph" w:styleId="a4">
    <w:name w:val="Normal (Web)"/>
    <w:basedOn w:val="a"/>
    <w:uiPriority w:val="99"/>
    <w:semiHidden/>
    <w:unhideWhenUsed/>
    <w:rsid w:val="00913B50"/>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80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3085</Words>
  <Characters>17588</Characters>
  <Application>Microsoft Office Word</Application>
  <DocSecurity>0</DocSecurity>
  <Lines>146</Lines>
  <Paragraphs>41</Paragraphs>
  <ScaleCrop>false</ScaleCrop>
  <Company>Microsoft</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Александровна</dc:creator>
  <cp:keywords/>
  <dc:description/>
  <cp:lastModifiedBy>Надежда Александровна</cp:lastModifiedBy>
  <cp:revision>2</cp:revision>
  <dcterms:created xsi:type="dcterms:W3CDTF">2011-03-05T07:31:00Z</dcterms:created>
  <dcterms:modified xsi:type="dcterms:W3CDTF">2011-03-05T07:31:00Z</dcterms:modified>
</cp:coreProperties>
</file>