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16" w:rsidRDefault="00AD0316" w:rsidP="00AD0316">
      <w:pPr>
        <w:tabs>
          <w:tab w:val="left" w:pos="284"/>
        </w:tabs>
        <w:spacing w:line="336" w:lineRule="atLeast"/>
        <w:jc w:val="center"/>
        <w:rPr>
          <w:u w:val="single"/>
        </w:rPr>
      </w:pPr>
      <w:r w:rsidRPr="0081637C">
        <w:rPr>
          <w:b/>
        </w:rPr>
        <w:t>ПАСПОРТ ИНВЕСТИЦИОННОЙ ПЛОЩАДКИ</w:t>
      </w:r>
    </w:p>
    <w:p w:rsidR="00AD0316" w:rsidRPr="008E240B" w:rsidRDefault="00AD0316" w:rsidP="00AD0316">
      <w:pPr>
        <w:tabs>
          <w:tab w:val="left" w:pos="284"/>
        </w:tabs>
      </w:pPr>
    </w:p>
    <w:tbl>
      <w:tblPr>
        <w:tblW w:w="95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4465"/>
      </w:tblGrid>
      <w:tr w:rsidR="00AD0316" w:rsidRPr="008E240B" w:rsidTr="007F3B99">
        <w:trPr>
          <w:trHeight w:val="23"/>
        </w:trPr>
        <w:tc>
          <w:tcPr>
            <w:tcW w:w="9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0B41F1" w:rsidRDefault="00AD0316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0B41F1">
              <w:rPr>
                <w:b/>
              </w:rPr>
              <w:t>1.Основные сведения о площадке: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D0316" w:rsidRPr="00F04B15" w:rsidRDefault="00AD0316" w:rsidP="007F3B99">
            <w:r w:rsidRPr="00F04B15">
              <w:t xml:space="preserve">1.1. </w:t>
            </w:r>
            <w:r>
              <w:t>Адрес места расположения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0316" w:rsidRPr="00F04B15" w:rsidRDefault="00AD0316" w:rsidP="007F3B99">
            <w:r w:rsidRPr="00F04B15">
              <w:t xml:space="preserve">Псковская область, Пустошкинский р-н, </w:t>
            </w:r>
          </w:p>
          <w:p w:rsidR="00AD0316" w:rsidRPr="00F04B15" w:rsidRDefault="00AD0316" w:rsidP="007F3B99">
            <w:r w:rsidRPr="00F04B15">
              <w:t xml:space="preserve">г. Пустошка, ул. Московское шоссе, </w:t>
            </w:r>
          </w:p>
          <w:p w:rsidR="00AD0316" w:rsidRPr="00F04B15" w:rsidRDefault="00AD0316" w:rsidP="007F3B99">
            <w:r w:rsidRPr="00F04B15">
              <w:t>юго-западнее дома № 1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D0316" w:rsidRPr="00F04B15" w:rsidRDefault="00AD0316" w:rsidP="007F3B99">
            <w:r w:rsidRPr="00F04B15">
              <w:t>1.2. Кадастровый номер земельного участка или номер кадастрового квартала</w:t>
            </w:r>
            <w:r>
              <w:t xml:space="preserve"> (если земельный участок находится в государственной собственности до разграничения собственности на землю)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0316" w:rsidRPr="00F04B15" w:rsidRDefault="00AD0316" w:rsidP="007F3B99">
            <w:r w:rsidRPr="00F04B15">
              <w:t>60:19:0000000:197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r w:rsidRPr="00126DE1">
              <w:t>1.3. Наименование организации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F04B15" w:rsidRDefault="00AD0316" w:rsidP="007F3B99">
            <w:r>
              <w:t>МО «Пустошкинский район»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r w:rsidRPr="00126DE1">
              <w:t>1.4. Проекты, реализуемые (планируемые к реализации) на данной площадке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F04B15" w:rsidRDefault="00AD0316" w:rsidP="007F3B99">
            <w:pPr>
              <w:jc w:val="center"/>
            </w:pPr>
          </w:p>
        </w:tc>
      </w:tr>
      <w:tr w:rsidR="00AD0316" w:rsidRPr="008E240B" w:rsidTr="007F3B99">
        <w:trPr>
          <w:trHeight w:val="69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r w:rsidRPr="00126DE1">
              <w:t>1.5. Юридический адрес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F04B15" w:rsidRDefault="00AD0316" w:rsidP="007F3B99">
            <w:r>
              <w:t>г. Пустошка, ул. Революции, д.39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F04B15" w:rsidRDefault="00AD0316" w:rsidP="007F3B99">
            <w:r w:rsidRPr="00F04B15">
              <w:t>1.</w:t>
            </w:r>
            <w:r>
              <w:t>6</w:t>
            </w:r>
            <w:r w:rsidRPr="00F04B15">
              <w:t>. Площадь (га)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F04B15" w:rsidRDefault="00AD0316" w:rsidP="007F3B99">
            <w:r w:rsidRPr="00F04B15">
              <w:t>14,5837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r w:rsidRPr="00126DE1">
              <w:t>1.7. Тип инвестплощадки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F04B15" w:rsidRDefault="00AD0316" w:rsidP="007F3B99">
            <w:r w:rsidRPr="00F04B15">
              <w:t>1.</w:t>
            </w:r>
            <w:r>
              <w:t>8</w:t>
            </w:r>
            <w:r w:rsidRPr="00F04B15">
              <w:t>. Удаленность, км.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r w:rsidRPr="00126DE1">
              <w:t>от г. Пскова,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>
              <w:t>193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r w:rsidRPr="00126DE1">
              <w:t>от центра другого ближайшего  субъекта Российской Федерации,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>
              <w:t>275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r w:rsidRPr="00126DE1">
              <w:t>от ближайшего административного центра,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>
              <w:t>3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t>от автомобильных дорог и подъездных путей (описать их состояние  – покрытие и пр.)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t>от железной дороги (наличие подъездных путей (указать собственника), расстояние до станции – название)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F04B15">
              <w:t>4 км (Октябрьская железная дорога)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от ближайшего аэропорта,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>
              <w:t>193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от ближайшего морского порта,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>
              <w:t>479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близлежащие производственные объекты</w:t>
            </w:r>
            <w:r w:rsidRPr="00126DE1">
              <w:rPr>
                <w:iCs/>
              </w:rPr>
              <w:t xml:space="preserve"> (промышленные, сельскохозяйственные, иные)</w:t>
            </w:r>
            <w:r w:rsidRPr="00126DE1">
              <w:t xml:space="preserve"> и расстояние до них,</w:t>
            </w:r>
            <w:r w:rsidRPr="00126DE1">
              <w:rPr>
                <w:iCs/>
              </w:rPr>
              <w:t xml:space="preserve">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близлежащие жилые дома, 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>
              <w:t>360</w:t>
            </w: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A90616" w:rsidRDefault="00AD0316" w:rsidP="007F3B99">
            <w:pPr>
              <w:tabs>
                <w:tab w:val="left" w:pos="284"/>
              </w:tabs>
              <w:snapToGrid w:val="0"/>
            </w:pPr>
            <w:r w:rsidRPr="00A90616">
              <w:t>1.9. Расположенные в радиусе 50 км населенные пункты численностью населения не менее 300 человек, с указанием количества проживающего населения, в том числе экономически активного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</w:p>
        </w:tc>
      </w:tr>
      <w:tr w:rsidR="00AD0316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1.10. Наличие санитарно-защитных/охранных зон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</w:p>
        </w:tc>
      </w:tr>
    </w:tbl>
    <w:p w:rsidR="00AD0316" w:rsidRPr="008E240B" w:rsidRDefault="00AD0316" w:rsidP="00AD0316">
      <w:pPr>
        <w:tabs>
          <w:tab w:val="left" w:pos="284"/>
        </w:tabs>
        <w:spacing w:line="105" w:lineRule="atLeast"/>
        <w:jc w:val="both"/>
      </w:pPr>
    </w:p>
    <w:tbl>
      <w:tblPr>
        <w:tblW w:w="95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3"/>
        <w:gridCol w:w="1689"/>
        <w:gridCol w:w="2103"/>
        <w:gridCol w:w="2973"/>
      </w:tblGrid>
      <w:tr w:rsidR="00AD0316" w:rsidRPr="008E240B" w:rsidTr="007F3B99">
        <w:trPr>
          <w:trHeight w:val="307"/>
        </w:trPr>
        <w:tc>
          <w:tcPr>
            <w:tcW w:w="9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0B41F1" w:rsidRDefault="00AD0316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0B41F1">
              <w:rPr>
                <w:b/>
              </w:rPr>
              <w:t>2.Характеристика инженерной инфраструктуры:</w:t>
            </w:r>
          </w:p>
        </w:tc>
      </w:tr>
      <w:tr w:rsidR="00AD0316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Вид</w:t>
            </w:r>
          </w:p>
          <w:p w:rsidR="00AD0316" w:rsidRPr="008E240B" w:rsidRDefault="00AD0316" w:rsidP="007F3B99">
            <w:pPr>
              <w:tabs>
                <w:tab w:val="left" w:pos="284"/>
              </w:tabs>
              <w:jc w:val="center"/>
            </w:pPr>
            <w:r w:rsidRPr="008E240B">
              <w:t>инфраструктуры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Единица измерения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  <w:r>
              <w:t>Мощность (з</w:t>
            </w:r>
            <w:r w:rsidRPr="008E240B">
              <w:t>начение</w:t>
            </w:r>
            <w:r>
              <w:t>)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 xml:space="preserve">Описание: </w:t>
            </w:r>
          </w:p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название питающего центра</w:t>
            </w:r>
            <w:r>
              <w:t>/</w:t>
            </w:r>
            <w:r w:rsidRPr="008E240B">
              <w:t xml:space="preserve"> расстояние до ближайшего источника подключения</w:t>
            </w:r>
          </w:p>
        </w:tc>
      </w:tr>
      <w:tr w:rsidR="00AD0316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t>Электроэнергия</w:t>
            </w:r>
            <w:r>
              <w:t xml:space="preserve"> (возможная присоединяемая мощность)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Default="00AD0316" w:rsidP="007F3B99">
            <w:pPr>
              <w:tabs>
                <w:tab w:val="left" w:pos="284"/>
              </w:tabs>
              <w:snapToGrid w:val="0"/>
              <w:jc w:val="center"/>
            </w:pPr>
            <w:r>
              <w:t xml:space="preserve">«МВА» и </w:t>
            </w:r>
          </w:p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  <w:r>
              <w:t>«</w:t>
            </w:r>
            <w:r w:rsidRPr="008E240B">
              <w:t>кВт</w:t>
            </w:r>
            <w:r>
              <w:t>»</w:t>
            </w:r>
          </w:p>
          <w:p w:rsidR="00AD0316" w:rsidRPr="008E240B" w:rsidRDefault="00AD0316" w:rsidP="007F3B99">
            <w:pPr>
              <w:tabs>
                <w:tab w:val="left" w:pos="284"/>
              </w:tabs>
              <w:jc w:val="center"/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247209" w:rsidRDefault="00AD0316" w:rsidP="007F3B99">
            <w:r w:rsidRPr="00247209">
              <w:rPr>
                <w:sz w:val="22"/>
                <w:szCs w:val="22"/>
              </w:rPr>
              <w:t>ЕСТЬ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316" w:rsidRPr="00247209" w:rsidRDefault="00AD0316" w:rsidP="007F3B99">
            <w:pPr>
              <w:jc w:val="center"/>
            </w:pPr>
            <w:r w:rsidRPr="00247209">
              <w:rPr>
                <w:sz w:val="22"/>
                <w:szCs w:val="22"/>
              </w:rPr>
              <w:t>0,4кВт</w:t>
            </w:r>
          </w:p>
        </w:tc>
      </w:tr>
      <w:tr w:rsidR="00AD0316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t>Водоснабжение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/год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247209" w:rsidRDefault="00AD0316" w:rsidP="007F3B99"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316" w:rsidRPr="00247209" w:rsidRDefault="00AD0316" w:rsidP="007F3B99">
            <w:pPr>
              <w:jc w:val="center"/>
            </w:pPr>
            <w:r>
              <w:rPr>
                <w:sz w:val="22"/>
                <w:szCs w:val="22"/>
              </w:rPr>
              <w:t>Водонапорная башня (100м)</w:t>
            </w:r>
          </w:p>
        </w:tc>
      </w:tr>
      <w:tr w:rsidR="00AD0316" w:rsidRPr="008E240B" w:rsidTr="007F3B99">
        <w:trPr>
          <w:trHeight w:val="28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lastRenderedPageBreak/>
              <w:t>Канализация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/год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247209" w:rsidRDefault="00AD0316" w:rsidP="007F3B99">
            <w:r w:rsidRPr="00247209">
              <w:rPr>
                <w:sz w:val="22"/>
                <w:szCs w:val="22"/>
              </w:rPr>
              <w:t>НЕТ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316" w:rsidRPr="00247209" w:rsidRDefault="00AD0316" w:rsidP="007F3B99">
            <w:pPr>
              <w:jc w:val="center"/>
            </w:pPr>
          </w:p>
        </w:tc>
      </w:tr>
      <w:tr w:rsidR="00AD0316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t>Газ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/час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247209" w:rsidRDefault="00AD0316" w:rsidP="007F3B99">
            <w:r w:rsidRPr="00247209">
              <w:rPr>
                <w:sz w:val="22"/>
                <w:szCs w:val="22"/>
              </w:rPr>
              <w:t>НЕТ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316" w:rsidRPr="00247209" w:rsidRDefault="00AD0316" w:rsidP="007F3B99">
            <w:pPr>
              <w:jc w:val="center"/>
            </w:pPr>
          </w:p>
        </w:tc>
      </w:tr>
      <w:tr w:rsidR="00AD0316" w:rsidRPr="008E240B" w:rsidTr="007F3B99">
        <w:trPr>
          <w:trHeight w:val="26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t>Очистные сооружения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/год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247209" w:rsidRDefault="00AD0316" w:rsidP="007F3B99">
            <w:r w:rsidRPr="00247209">
              <w:rPr>
                <w:sz w:val="22"/>
                <w:szCs w:val="22"/>
              </w:rPr>
              <w:t>НЕТ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316" w:rsidRPr="00247209" w:rsidRDefault="00AD0316" w:rsidP="007F3B99">
            <w:pPr>
              <w:jc w:val="center"/>
            </w:pPr>
          </w:p>
        </w:tc>
      </w:tr>
      <w:tr w:rsidR="00AD0316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r w:rsidRPr="00126DE1">
              <w:t>Отопление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316" w:rsidRPr="00126DE1" w:rsidRDefault="00AD0316" w:rsidP="007F3B99">
            <w:pPr>
              <w:jc w:val="center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  <w:tr w:rsidR="00AD0316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r w:rsidRPr="00126DE1">
              <w:t>Котельные установки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316" w:rsidRPr="00126DE1" w:rsidRDefault="00AD0316" w:rsidP="007F3B99">
            <w:pPr>
              <w:jc w:val="center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  <w:tr w:rsidR="00AD0316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r w:rsidRPr="00126DE1">
              <w:t>Строительный материал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316" w:rsidRPr="00126DE1" w:rsidRDefault="00AD0316" w:rsidP="007F3B99">
            <w:pPr>
              <w:jc w:val="center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  <w:tr w:rsidR="00AD0316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r w:rsidRPr="00126DE1">
              <w:t>Износ %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316" w:rsidRPr="00126DE1" w:rsidRDefault="00AD0316" w:rsidP="007F3B99">
            <w:pPr>
              <w:jc w:val="center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</w:tbl>
    <w:p w:rsidR="00AD0316" w:rsidRPr="008E240B" w:rsidRDefault="00AD0316" w:rsidP="00AD0316">
      <w:pPr>
        <w:tabs>
          <w:tab w:val="left" w:pos="284"/>
        </w:tabs>
      </w:pPr>
    </w:p>
    <w:tbl>
      <w:tblPr>
        <w:tblW w:w="10207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46"/>
        <w:gridCol w:w="4661"/>
      </w:tblGrid>
      <w:tr w:rsidR="00AD0316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0B41F1" w:rsidRDefault="00AD0316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0B41F1">
              <w:rPr>
                <w:b/>
              </w:rPr>
              <w:t>3. Предложения по использованию площадки:</w:t>
            </w:r>
          </w:p>
        </w:tc>
      </w:tr>
      <w:tr w:rsidR="00AD0316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t xml:space="preserve">3.1 </w:t>
            </w:r>
            <w:r>
              <w:t>- Строительство придорожного комплекса</w:t>
            </w:r>
          </w:p>
        </w:tc>
      </w:tr>
      <w:tr w:rsidR="00AD0316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t>3.2 -</w:t>
            </w:r>
          </w:p>
        </w:tc>
      </w:tr>
      <w:tr w:rsidR="00AD0316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t>3.3 -</w:t>
            </w:r>
          </w:p>
        </w:tc>
      </w:tr>
      <w:tr w:rsidR="00AD0316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</w:p>
        </w:tc>
      </w:tr>
      <w:tr w:rsidR="00AD0316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0B41F1" w:rsidRDefault="00AD0316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0B41F1">
              <w:rPr>
                <w:b/>
              </w:rPr>
              <w:t>4. Основные параметры расположенных на площадке зданий и сооружений:</w:t>
            </w: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t>Наименование здания/сооружения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Назначение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Основные параметры (площадь (м</w:t>
            </w:r>
            <w:r w:rsidRPr="00126DE1">
              <w:rPr>
                <w:vertAlign w:val="superscript"/>
              </w:rPr>
              <w:t>2</w:t>
            </w:r>
            <w:r w:rsidRPr="00126DE1">
              <w:t>), длина, ширина, высота , шаг колонн)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Default="00AD0316" w:rsidP="007F3B99">
            <w:pPr>
              <w:tabs>
                <w:tab w:val="left" w:pos="284"/>
              </w:tabs>
              <w:snapToGrid w:val="0"/>
            </w:pPr>
            <w:r>
              <w:t>Этажность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Default="00AD0316" w:rsidP="007F3B99">
            <w:pPr>
              <w:tabs>
                <w:tab w:val="left" w:pos="284"/>
              </w:tabs>
              <w:snapToGrid w:val="0"/>
            </w:pPr>
            <w:r>
              <w:t>Высота этажа (м)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Default="00AD0316" w:rsidP="007F3B99">
            <w:pPr>
              <w:tabs>
                <w:tab w:val="left" w:pos="284"/>
              </w:tabs>
              <w:snapToGrid w:val="0"/>
            </w:pPr>
            <w:r>
              <w:t>Строительный материал конструкции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Газ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Электроснабжение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Водоснабжение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Канализация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Очистные сооружения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Отопление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Ж/Д ветка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Автотранспорт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126DE1">
              <w:rPr>
                <w:b/>
              </w:rPr>
              <w:t>-</w:t>
            </w:r>
          </w:p>
        </w:tc>
      </w:tr>
      <w:tr w:rsidR="00AD0316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Возможность расширения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</w:tbl>
    <w:p w:rsidR="00AD0316" w:rsidRPr="008E240B" w:rsidRDefault="00AD0316" w:rsidP="00AD0316">
      <w:pPr>
        <w:tabs>
          <w:tab w:val="left" w:pos="284"/>
        </w:tabs>
      </w:pP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98"/>
      </w:tblGrid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0B41F1" w:rsidRDefault="00AD0316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0B41F1">
              <w:rPr>
                <w:b/>
              </w:rPr>
              <w:t>5. Дополнительная информация о площадке:</w:t>
            </w: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 w:rsidRPr="008E240B">
              <w:t xml:space="preserve">5.1 </w:t>
            </w:r>
            <w:r>
              <w:t xml:space="preserve">Функциональная зона в генеральном плане (при наличии утвержденного генерального плана населенного пункта) </w:t>
            </w:r>
            <w:r>
              <w:rPr>
                <w:bCs/>
              </w:rPr>
              <w:t>– промышленного назначения</w:t>
            </w: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>
              <w:t xml:space="preserve">5.2.Территориальная зона </w:t>
            </w:r>
            <w:r w:rsidRPr="001C23B7">
              <w:t xml:space="preserve">в </w:t>
            </w:r>
            <w:r w:rsidRPr="001C23B7">
              <w:rPr>
                <w:bCs/>
              </w:rPr>
              <w:t>правилах</w:t>
            </w:r>
            <w:r w:rsidRPr="001C23B7">
              <w:t xml:space="preserve"> </w:t>
            </w:r>
            <w:r w:rsidRPr="001C23B7">
              <w:rPr>
                <w:bCs/>
              </w:rPr>
              <w:t>землепользования</w:t>
            </w:r>
            <w:r w:rsidRPr="001C23B7">
              <w:t xml:space="preserve"> </w:t>
            </w:r>
            <w:r w:rsidRPr="001C23B7">
              <w:rPr>
                <w:bCs/>
              </w:rPr>
              <w:t>и</w:t>
            </w:r>
            <w:r w:rsidRPr="001C23B7">
              <w:t xml:space="preserve"> </w:t>
            </w:r>
            <w:r w:rsidRPr="001C23B7">
              <w:rPr>
                <w:bCs/>
              </w:rPr>
              <w:t>застройки</w:t>
            </w:r>
            <w:r>
              <w:rPr>
                <w:bCs/>
              </w:rPr>
              <w:t xml:space="preserve"> – возможно вовлечение в градостроительную деятельность</w:t>
            </w: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napToGrid w:val="0"/>
            </w:pPr>
            <w:r>
              <w:t xml:space="preserve">5.3. </w:t>
            </w:r>
            <w:r w:rsidRPr="008E240B">
              <w:t>Категория земель, виды разрешенного использования</w:t>
            </w:r>
            <w:r>
              <w:t xml:space="preserve"> – земли населенных пунктов</w:t>
            </w: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126DE1" w:rsidRDefault="00AD0316" w:rsidP="007F3B99">
            <w:pPr>
              <w:tabs>
                <w:tab w:val="left" w:pos="284"/>
              </w:tabs>
              <w:snapToGrid w:val="0"/>
            </w:pPr>
            <w:r w:rsidRPr="00126DE1">
              <w:t>5.4.Целевое назначение земельного участка – для сельскохозяйственного использования</w:t>
            </w: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pacing w:line="288" w:lineRule="atLeast"/>
            </w:pPr>
            <w:r w:rsidRPr="008E240B">
              <w:t>5.</w:t>
            </w:r>
            <w:r>
              <w:t>5.</w:t>
            </w:r>
            <w:r w:rsidRPr="008E240B">
              <w:t xml:space="preserve"> </w:t>
            </w:r>
            <w:r>
              <w:t>Собственник земельного участка, здания (муниципальное образование/государственная собственность до разграничения собственности на землю) – муниципальное образование «Пустошкинский район»</w:t>
            </w: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CC5AC3" w:rsidRDefault="00AD0316" w:rsidP="007F3B99">
            <w:pPr>
              <w:tabs>
                <w:tab w:val="left" w:pos="284"/>
              </w:tabs>
              <w:spacing w:line="288" w:lineRule="atLeast"/>
            </w:pPr>
            <w:r w:rsidRPr="00CC5AC3">
              <w:t>5.6. Форма собственности на землю – муниципальная собственность</w:t>
            </w: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CC5AC3" w:rsidRDefault="00AD0316" w:rsidP="007F3B99">
            <w:pPr>
              <w:tabs>
                <w:tab w:val="left" w:pos="284"/>
              </w:tabs>
              <w:spacing w:line="288" w:lineRule="atLeast"/>
            </w:pPr>
            <w:r w:rsidRPr="00CC5AC3">
              <w:t>5.7. Возможности расширения до, га</w:t>
            </w: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CC5AC3" w:rsidRDefault="00AD0316" w:rsidP="007F3B99">
            <w:pPr>
              <w:tabs>
                <w:tab w:val="left" w:pos="284"/>
              </w:tabs>
              <w:spacing w:line="288" w:lineRule="atLeast"/>
            </w:pPr>
            <w:r w:rsidRPr="00CC5AC3">
              <w:t>5.8. Условия предоставления инвестиционной площадки инвестору - аукцион</w:t>
            </w: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CC5AC3" w:rsidRDefault="00AD0316" w:rsidP="007F3B99">
            <w:pPr>
              <w:tabs>
                <w:tab w:val="left" w:pos="284"/>
              </w:tabs>
              <w:spacing w:line="288" w:lineRule="atLeast"/>
            </w:pPr>
            <w:r w:rsidRPr="00CC5AC3">
              <w:t>5.9. Перспективные планы развития инженерной и транспортной  инфраструктуры</w:t>
            </w: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Default="00AD0316" w:rsidP="007F3B99">
            <w:pPr>
              <w:tabs>
                <w:tab w:val="left" w:pos="284"/>
              </w:tabs>
              <w:spacing w:line="288" w:lineRule="atLeast"/>
            </w:pPr>
            <w:r w:rsidRPr="008E240B">
              <w:t>5.</w:t>
            </w:r>
            <w:r>
              <w:t>10.</w:t>
            </w:r>
            <w:r w:rsidRPr="008E240B">
              <w:t xml:space="preserve"> </w:t>
            </w:r>
            <w:r>
              <w:t xml:space="preserve">Контактные данные лица, ответственного за предоставление информации по площадке (в т.ч. тел., </w:t>
            </w:r>
            <w:r>
              <w:rPr>
                <w:lang w:val="en-US"/>
              </w:rPr>
              <w:t>e</w:t>
            </w:r>
            <w:r w:rsidRPr="001D5322">
              <w:t>-</w:t>
            </w:r>
            <w:r>
              <w:rPr>
                <w:lang w:val="en-US"/>
              </w:rPr>
              <w:t>mail</w:t>
            </w:r>
            <w:r>
              <w:t xml:space="preserve">, ФИО, должность) - </w:t>
            </w:r>
            <w:r w:rsidRPr="0081637C">
              <w:t>Псковская область, г. Пустошка,</w:t>
            </w:r>
            <w:r>
              <w:t xml:space="preserve"> </w:t>
            </w:r>
            <w:r w:rsidRPr="0081637C">
              <w:t xml:space="preserve">ул. </w:t>
            </w:r>
            <w:r w:rsidRPr="0081637C">
              <w:lastRenderedPageBreak/>
              <w:t xml:space="preserve">Революции, д. 39, кабинет 12, КУМИ, тел./факс (81142) 21336, </w:t>
            </w:r>
            <w:hyperlink r:id="rId4" w:history="1">
              <w:r w:rsidRPr="0081637C">
                <w:rPr>
                  <w:rStyle w:val="a3"/>
                  <w:lang w:val="en-US"/>
                </w:rPr>
                <w:t>pstkumi</w:t>
              </w:r>
              <w:r w:rsidRPr="0081637C">
                <w:rPr>
                  <w:rStyle w:val="a3"/>
                </w:rPr>
                <w:t>@</w:t>
              </w:r>
              <w:r w:rsidRPr="0081637C">
                <w:rPr>
                  <w:rStyle w:val="a3"/>
                  <w:lang w:val="en-US"/>
                </w:rPr>
                <w:t>ellink</w:t>
              </w:r>
              <w:r w:rsidRPr="0081637C">
                <w:rPr>
                  <w:rStyle w:val="a3"/>
                </w:rPr>
                <w:t>.</w:t>
              </w:r>
              <w:r w:rsidRPr="0081637C">
                <w:rPr>
                  <w:rStyle w:val="a3"/>
                  <w:lang w:val="en-US"/>
                </w:rPr>
                <w:t>ru</w:t>
              </w:r>
            </w:hyperlink>
            <w:r w:rsidRPr="0081637C">
              <w:t>.</w:t>
            </w:r>
            <w:r>
              <w:t>, Груздева Марина Дмитриевна – председатель комитета по управлению муниципальным имуществом Администрации Пустошкинского района</w:t>
            </w:r>
          </w:p>
          <w:p w:rsidR="00AD0316" w:rsidRPr="008E240B" w:rsidRDefault="00AD0316" w:rsidP="007F3B99">
            <w:pPr>
              <w:tabs>
                <w:tab w:val="left" w:pos="284"/>
              </w:tabs>
              <w:spacing w:line="288" w:lineRule="atLeast"/>
            </w:pP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8E240B" w:rsidRDefault="00AD0316" w:rsidP="007F3B99">
            <w:pPr>
              <w:tabs>
                <w:tab w:val="left" w:pos="284"/>
              </w:tabs>
              <w:spacing w:line="288" w:lineRule="atLeast"/>
            </w:pP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Pr="000B41F1" w:rsidRDefault="00AD0316" w:rsidP="007F3B99">
            <w:pPr>
              <w:tabs>
                <w:tab w:val="left" w:pos="284"/>
              </w:tabs>
              <w:snapToGrid w:val="0"/>
              <w:spacing w:line="273" w:lineRule="atLeast"/>
              <w:jc w:val="center"/>
              <w:rPr>
                <w:b/>
              </w:rPr>
            </w:pPr>
            <w:r w:rsidRPr="000B41F1">
              <w:rPr>
                <w:b/>
              </w:rPr>
              <w:t>6. Ситуационный план с отметкой точек присоединения к ресурсам: электроснабжение, газификация, водоснабжение, водоотведение, присоединение к ж.д. ветке, автодороге:</w:t>
            </w:r>
          </w:p>
        </w:tc>
      </w:tr>
      <w:tr w:rsidR="00AD0316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316" w:rsidRDefault="00AD0316" w:rsidP="007F3B99">
            <w:pPr>
              <w:tabs>
                <w:tab w:val="left" w:pos="284"/>
              </w:tabs>
              <w:snapToGrid w:val="0"/>
              <w:spacing w:line="273" w:lineRule="atLeast"/>
            </w:pPr>
          </w:p>
        </w:tc>
      </w:tr>
    </w:tbl>
    <w:p w:rsidR="00AD0316" w:rsidRPr="008E240B" w:rsidRDefault="00AD0316" w:rsidP="00AD0316">
      <w:pPr>
        <w:tabs>
          <w:tab w:val="left" w:pos="284"/>
        </w:tabs>
        <w:spacing w:line="115" w:lineRule="atLeast"/>
        <w:jc w:val="both"/>
      </w:pPr>
    </w:p>
    <w:p w:rsidR="00AD0316" w:rsidRPr="000B41F1" w:rsidRDefault="00AD0316" w:rsidP="00AD0316">
      <w:pPr>
        <w:tabs>
          <w:tab w:val="left" w:pos="284"/>
        </w:tabs>
        <w:spacing w:line="316" w:lineRule="atLeast"/>
        <w:jc w:val="center"/>
        <w:rPr>
          <w:b/>
        </w:rPr>
      </w:pPr>
      <w:r w:rsidRPr="000B41F1">
        <w:rPr>
          <w:b/>
        </w:rPr>
        <w:t>7. Кадастровая карта, карта расположения площадки:</w:t>
      </w:r>
    </w:p>
    <w:p w:rsidR="00AD0316" w:rsidRPr="000B41F1" w:rsidRDefault="00AD0316" w:rsidP="00AD0316">
      <w:pPr>
        <w:tabs>
          <w:tab w:val="left" w:pos="284"/>
        </w:tabs>
        <w:spacing w:line="316" w:lineRule="atLeast"/>
        <w:jc w:val="center"/>
        <w:rPr>
          <w:b/>
          <w:bCs/>
        </w:rPr>
      </w:pPr>
      <w:r w:rsidRPr="000B41F1">
        <w:rPr>
          <w:b/>
          <w:bCs/>
        </w:rPr>
        <w:t>8. Фотографии инвестиционной площадки:</w:t>
      </w:r>
    </w:p>
    <w:p w:rsidR="00AD0316" w:rsidRDefault="00AD0316" w:rsidP="00AD0316">
      <w:pPr>
        <w:tabs>
          <w:tab w:val="left" w:pos="284"/>
        </w:tabs>
        <w:spacing w:line="336" w:lineRule="atLeast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936723" cy="7263442"/>
            <wp:effectExtent l="19050" t="0" r="6877" b="0"/>
            <wp:docPr id="8" name="Рисунок 4" descr="C:\Documents and Settings\Admin\Рабочий стол\1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Рабочий стол\12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267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316" w:rsidRDefault="00AD0316" w:rsidP="00AD0316">
      <w:pPr>
        <w:tabs>
          <w:tab w:val="left" w:pos="284"/>
        </w:tabs>
        <w:spacing w:line="336" w:lineRule="atLeast"/>
        <w:jc w:val="center"/>
      </w:pPr>
    </w:p>
    <w:p w:rsidR="00C413FC" w:rsidRDefault="00C413FC"/>
    <w:sectPr w:rsidR="00C413FC" w:rsidSect="00C41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D0316"/>
    <w:rsid w:val="00AD0316"/>
    <w:rsid w:val="00C41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0316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03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031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pstkumi@elli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601</Words>
  <Characters>3427</Characters>
  <Application>Microsoft Office Word</Application>
  <DocSecurity>0</DocSecurity>
  <Lines>28</Lines>
  <Paragraphs>8</Paragraphs>
  <ScaleCrop>false</ScaleCrop>
  <Company>Microsoft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2017-10-03T14:07:00Z</dcterms:created>
  <dcterms:modified xsi:type="dcterms:W3CDTF">2017-10-03T14:07:00Z</dcterms:modified>
</cp:coreProperties>
</file>