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351" w:rsidRPr="0091617A" w:rsidRDefault="0091617A" w:rsidP="0091617A">
      <w:pPr>
        <w:pStyle w:val="Heading"/>
        <w:jc w:val="center"/>
        <w:rPr>
          <w:rFonts w:ascii="Times New Roman" w:hAnsi="Times New Roman" w:cs="Times New Roman"/>
          <w:bCs w:val="0"/>
          <w:sz w:val="28"/>
          <w:szCs w:val="28"/>
        </w:rPr>
      </w:pPr>
      <w:r w:rsidRPr="0091617A">
        <w:rPr>
          <w:rFonts w:ascii="Times New Roman" w:hAnsi="Times New Roman" w:cs="Times New Roman"/>
          <w:bCs w:val="0"/>
          <w:sz w:val="28"/>
          <w:szCs w:val="28"/>
        </w:rPr>
        <w:t>Техническое задание</w:t>
      </w:r>
    </w:p>
    <w:p w:rsidR="00227351" w:rsidRPr="0091617A" w:rsidRDefault="0091617A" w:rsidP="00C74BB3">
      <w:pPr>
        <w:pStyle w:val="Heading"/>
        <w:jc w:val="center"/>
        <w:rPr>
          <w:rFonts w:ascii="Times New Roman" w:hAnsi="Times New Roman" w:cs="Times New Roman"/>
          <w:bCs w:val="0"/>
          <w:sz w:val="28"/>
          <w:szCs w:val="28"/>
        </w:rPr>
      </w:pPr>
      <w:r w:rsidRPr="0091617A">
        <w:rPr>
          <w:rFonts w:ascii="Times New Roman" w:hAnsi="Times New Roman" w:cs="Times New Roman"/>
          <w:bCs w:val="0"/>
          <w:sz w:val="28"/>
          <w:szCs w:val="28"/>
        </w:rPr>
        <w:t xml:space="preserve">на выполнение капитального ремонта памятника воинам Советской Армии, участкам боев за освобождение Пустошкинского района от немецко-фашистских захватчиков на братском захоронении ул. Октябрьская, </w:t>
      </w:r>
      <w:proofErr w:type="gramStart"/>
      <w:r w:rsidRPr="0091617A">
        <w:rPr>
          <w:rFonts w:ascii="Times New Roman" w:hAnsi="Times New Roman" w:cs="Times New Roman"/>
          <w:bCs w:val="0"/>
          <w:sz w:val="28"/>
          <w:szCs w:val="28"/>
        </w:rPr>
        <w:t>г</w:t>
      </w:r>
      <w:proofErr w:type="gramEnd"/>
      <w:r w:rsidRPr="0091617A">
        <w:rPr>
          <w:rFonts w:ascii="Times New Roman" w:hAnsi="Times New Roman" w:cs="Times New Roman"/>
          <w:bCs w:val="0"/>
          <w:sz w:val="28"/>
          <w:szCs w:val="28"/>
        </w:rPr>
        <w:t>. Пустошка, Псковской области</w:t>
      </w:r>
    </w:p>
    <w:p w:rsidR="00227351" w:rsidRPr="0091617A" w:rsidRDefault="00227351" w:rsidP="00C74BB3">
      <w:pPr>
        <w:pStyle w:val="Heading"/>
        <w:jc w:val="center"/>
        <w:rPr>
          <w:rFonts w:ascii="Times New Roman" w:hAnsi="Times New Roman" w:cs="Times New Roman"/>
          <w:bCs w:val="0"/>
          <w:sz w:val="28"/>
          <w:szCs w:val="28"/>
        </w:rPr>
      </w:pPr>
    </w:p>
    <w:p w:rsidR="00227351" w:rsidRPr="0091617A" w:rsidRDefault="00227351" w:rsidP="00C74BB3">
      <w:pPr>
        <w:pStyle w:val="Heading"/>
        <w:jc w:val="center"/>
        <w:rPr>
          <w:rFonts w:ascii="Times New Roman" w:hAnsi="Times New Roman" w:cs="Times New Roman"/>
          <w:b w:val="0"/>
          <w:bCs w:val="0"/>
          <w:sz w:val="24"/>
          <w:szCs w:val="24"/>
        </w:rPr>
      </w:pPr>
    </w:p>
    <w:p w:rsidR="00227351" w:rsidRDefault="0091617A"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t xml:space="preserve">Настоящим техническим заданием предусмотрено выполнение работ по капитальному </w:t>
      </w:r>
      <w:r w:rsidR="003E22CF">
        <w:rPr>
          <w:rFonts w:ascii="Times New Roman" w:hAnsi="Times New Roman" w:cs="Times New Roman"/>
          <w:b w:val="0"/>
          <w:bCs w:val="0"/>
          <w:sz w:val="24"/>
          <w:szCs w:val="24"/>
        </w:rPr>
        <w:t xml:space="preserve">ремонту памятника воинам Советской Армии, участникам боев за освобождение Пустошкинского района от немецко-фашистских захватчиков на братском захоронении ул. Октябрьская, </w:t>
      </w:r>
      <w:proofErr w:type="gramStart"/>
      <w:r w:rsidR="003E22CF">
        <w:rPr>
          <w:rFonts w:ascii="Times New Roman" w:hAnsi="Times New Roman" w:cs="Times New Roman"/>
          <w:b w:val="0"/>
          <w:bCs w:val="0"/>
          <w:sz w:val="24"/>
          <w:szCs w:val="24"/>
        </w:rPr>
        <w:t>г</w:t>
      </w:r>
      <w:proofErr w:type="gramEnd"/>
      <w:r w:rsidR="003E22CF">
        <w:rPr>
          <w:rFonts w:ascii="Times New Roman" w:hAnsi="Times New Roman" w:cs="Times New Roman"/>
          <w:b w:val="0"/>
          <w:bCs w:val="0"/>
          <w:sz w:val="24"/>
          <w:szCs w:val="24"/>
        </w:rPr>
        <w:t>. Пустошка, Псковской области.</w:t>
      </w:r>
    </w:p>
    <w:p w:rsidR="003E22CF" w:rsidRDefault="003E22CF"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t>Все работы производить в соответствии с ведомостью объемов работ.</w:t>
      </w:r>
    </w:p>
    <w:p w:rsidR="003E22CF" w:rsidRDefault="003E22CF"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t>Подрядчик должен самостоятельно поставлять на строительную площадку необходимые материалы, оборудование, изделия, конструкции, строительную технику, а также осуществлять их приемку, разгрузку и складирование.</w:t>
      </w:r>
    </w:p>
    <w:p w:rsidR="003E22CF" w:rsidRDefault="003E22CF"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t>В случае обнаружения Заказчиком некачественно выполненных работ, Подрядчик обязан переделать своим силам и без увеличения стоимости работ в кратчайший (технически возможный)  и согласованный срок эти работы для обеспечения их надлежащего качества.</w:t>
      </w:r>
    </w:p>
    <w:p w:rsidR="003E22CF" w:rsidRDefault="003E22CF"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t>К моменту окончания работ, до приемки объекта, Подрядчик обязан составить необходимые акты</w:t>
      </w:r>
      <w:r w:rsidR="009D4B01">
        <w:rPr>
          <w:rFonts w:ascii="Times New Roman" w:hAnsi="Times New Roman" w:cs="Times New Roman"/>
          <w:b w:val="0"/>
          <w:bCs w:val="0"/>
          <w:sz w:val="24"/>
          <w:szCs w:val="24"/>
        </w:rPr>
        <w:t xml:space="preserve"> на скрытые работы Заказчику.</w:t>
      </w:r>
    </w:p>
    <w:p w:rsidR="009D4B01" w:rsidRDefault="009D4B01"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t>При выполнении работ по капитальному ремонту памятника воинам Советской Армии, участникам боев за освобождение Пустошкинского района от немецко-фашистских захватчиков предусмотреть своевременный вывоз строительного мусора с территории за счет Подрядчика.</w:t>
      </w:r>
    </w:p>
    <w:p w:rsidR="009D4B01" w:rsidRDefault="009D4B01"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t>Строительные материалы и комплектующие, приобретаемые и используемые организацией-подрядчиком, должны иметь:</w:t>
      </w:r>
    </w:p>
    <w:p w:rsidR="009D4B01" w:rsidRDefault="009D4B01"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r>
      <w:r>
        <w:rPr>
          <w:rFonts w:ascii="Times New Roman" w:hAnsi="Times New Roman" w:cs="Times New Roman"/>
          <w:b w:val="0"/>
          <w:bCs w:val="0"/>
          <w:sz w:val="24"/>
          <w:szCs w:val="24"/>
        </w:rPr>
        <w:tab/>
        <w:t>1. Сертификаты соответствия (паспорта качества)</w:t>
      </w:r>
    </w:p>
    <w:p w:rsidR="009D4B01" w:rsidRDefault="009D4B01"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r>
      <w:r>
        <w:rPr>
          <w:rFonts w:ascii="Times New Roman" w:hAnsi="Times New Roman" w:cs="Times New Roman"/>
          <w:b w:val="0"/>
          <w:bCs w:val="0"/>
          <w:sz w:val="24"/>
          <w:szCs w:val="24"/>
        </w:rPr>
        <w:tab/>
        <w:t>2. Санитарно-эпидемиологические заключения</w:t>
      </w:r>
    </w:p>
    <w:p w:rsidR="009D4B01" w:rsidRDefault="009D4B01"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r>
      <w:r>
        <w:rPr>
          <w:rFonts w:ascii="Times New Roman" w:hAnsi="Times New Roman" w:cs="Times New Roman"/>
          <w:b w:val="0"/>
          <w:bCs w:val="0"/>
          <w:sz w:val="24"/>
          <w:szCs w:val="24"/>
        </w:rPr>
        <w:tab/>
        <w:t>3. Сертификаты пожарной безопасности</w:t>
      </w:r>
    </w:p>
    <w:p w:rsidR="009D4B01" w:rsidRDefault="009D4B01"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r>
      <w:r>
        <w:rPr>
          <w:rFonts w:ascii="Times New Roman" w:hAnsi="Times New Roman" w:cs="Times New Roman"/>
          <w:b w:val="0"/>
          <w:bCs w:val="0"/>
          <w:sz w:val="24"/>
          <w:szCs w:val="24"/>
        </w:rPr>
        <w:tab/>
        <w:t>4. Инструкции по применению заводов – изготовителей на русском языке с указанием нормы расхода материалов.</w:t>
      </w:r>
    </w:p>
    <w:p w:rsidR="009D4B01" w:rsidRPr="0091617A" w:rsidRDefault="009D4B01" w:rsidP="0091617A">
      <w:pPr>
        <w:pStyle w:val="Heading"/>
        <w:jc w:val="both"/>
        <w:rPr>
          <w:rFonts w:ascii="Times New Roman" w:hAnsi="Times New Roman" w:cs="Times New Roman"/>
          <w:b w:val="0"/>
          <w:bCs w:val="0"/>
          <w:sz w:val="24"/>
          <w:szCs w:val="24"/>
        </w:rPr>
      </w:pPr>
      <w:r>
        <w:rPr>
          <w:rFonts w:ascii="Times New Roman" w:hAnsi="Times New Roman" w:cs="Times New Roman"/>
          <w:b w:val="0"/>
          <w:bCs w:val="0"/>
          <w:sz w:val="24"/>
          <w:szCs w:val="24"/>
        </w:rPr>
        <w:tab/>
        <w:t>Гарантия на выполнение работы не менее 2 лет с момента утверждения акта приемки выполненных работ по контракту.</w:t>
      </w:r>
    </w:p>
    <w:p w:rsidR="00C74BB3" w:rsidRPr="0091617A" w:rsidRDefault="00C74BB3" w:rsidP="00C74BB3">
      <w:pPr>
        <w:pStyle w:val="Heading"/>
        <w:jc w:val="center"/>
        <w:rPr>
          <w:rFonts w:ascii="Times New Roman" w:hAnsi="Times New Roman" w:cs="Times New Roman"/>
          <w:color w:val="000000"/>
          <w:sz w:val="24"/>
          <w:szCs w:val="24"/>
        </w:rPr>
      </w:pPr>
    </w:p>
    <w:p w:rsidR="00C74BB3" w:rsidRPr="0091617A" w:rsidRDefault="00C74BB3" w:rsidP="00C74BB3">
      <w:pPr>
        <w:pStyle w:val="Heading"/>
        <w:jc w:val="center"/>
        <w:rPr>
          <w:rFonts w:ascii="Times New Roman" w:hAnsi="Times New Roman" w:cs="Times New Roman"/>
          <w:color w:val="000000"/>
          <w:sz w:val="24"/>
          <w:szCs w:val="24"/>
        </w:rPr>
      </w:pPr>
      <w:r w:rsidRPr="0091617A">
        <w:rPr>
          <w:rFonts w:ascii="Times New Roman" w:hAnsi="Times New Roman" w:cs="Times New Roman"/>
          <w:color w:val="000000"/>
          <w:sz w:val="24"/>
          <w:szCs w:val="24"/>
        </w:rPr>
        <w:t>Бетонные работы</w:t>
      </w:r>
    </w:p>
    <w:p w:rsidR="00C74BB3" w:rsidRPr="0091617A" w:rsidRDefault="00C74BB3" w:rsidP="00C74BB3">
      <w:pPr>
        <w:pStyle w:val="Heading"/>
        <w:jc w:val="center"/>
        <w:rPr>
          <w:rFonts w:ascii="Times New Roman" w:hAnsi="Times New Roman" w:cs="Times New Roman"/>
          <w:color w:val="000000"/>
          <w:sz w:val="24"/>
          <w:szCs w:val="24"/>
        </w:rPr>
      </w:pPr>
    </w:p>
    <w:p w:rsidR="00C74BB3" w:rsidRPr="0091617A" w:rsidRDefault="00C74BB3" w:rsidP="009D4B01">
      <w:pPr>
        <w:ind w:firstLine="225"/>
        <w:jc w:val="both"/>
        <w:rPr>
          <w:color w:val="000000"/>
          <w:sz w:val="24"/>
          <w:szCs w:val="24"/>
        </w:rPr>
      </w:pPr>
      <w:r w:rsidRPr="0091617A">
        <w:rPr>
          <w:color w:val="000000"/>
          <w:sz w:val="24"/>
          <w:szCs w:val="24"/>
        </w:rPr>
        <w:t>1. Контроль качества выполнения бетонных работ предусматривает его осуществление на следующих этапах:</w:t>
      </w:r>
    </w:p>
    <w:p w:rsidR="00C74BB3" w:rsidRPr="0091617A" w:rsidRDefault="00C74BB3" w:rsidP="009D4B01">
      <w:pPr>
        <w:ind w:firstLine="225"/>
        <w:jc w:val="both"/>
        <w:rPr>
          <w:color w:val="000000"/>
          <w:sz w:val="24"/>
          <w:szCs w:val="24"/>
        </w:rPr>
      </w:pPr>
      <w:r w:rsidRPr="0091617A">
        <w:rPr>
          <w:color w:val="000000"/>
          <w:sz w:val="24"/>
          <w:szCs w:val="24"/>
        </w:rPr>
        <w:t>- подготовительном;</w:t>
      </w:r>
    </w:p>
    <w:p w:rsidR="00C74BB3" w:rsidRPr="0091617A" w:rsidRDefault="00C74BB3" w:rsidP="009D4B01">
      <w:pPr>
        <w:ind w:firstLine="225"/>
        <w:jc w:val="both"/>
        <w:rPr>
          <w:color w:val="000000"/>
          <w:sz w:val="24"/>
          <w:szCs w:val="24"/>
        </w:rPr>
      </w:pPr>
      <w:r w:rsidRPr="0091617A">
        <w:rPr>
          <w:color w:val="000000"/>
          <w:sz w:val="24"/>
          <w:szCs w:val="24"/>
        </w:rPr>
        <w:t>- бетонирования (приготовления, транспортировки и укладки бетонной смеси);</w:t>
      </w:r>
    </w:p>
    <w:p w:rsidR="00C74BB3" w:rsidRPr="0091617A" w:rsidRDefault="00C74BB3" w:rsidP="009D4B01">
      <w:pPr>
        <w:ind w:firstLine="225"/>
        <w:jc w:val="both"/>
        <w:rPr>
          <w:color w:val="000000"/>
          <w:sz w:val="24"/>
          <w:szCs w:val="24"/>
        </w:rPr>
      </w:pPr>
      <w:r w:rsidRPr="0091617A">
        <w:rPr>
          <w:color w:val="000000"/>
          <w:sz w:val="24"/>
          <w:szCs w:val="24"/>
        </w:rPr>
        <w:t xml:space="preserve">- выдерживания бетона и </w:t>
      </w:r>
      <w:proofErr w:type="spellStart"/>
      <w:r w:rsidRPr="0091617A">
        <w:rPr>
          <w:color w:val="000000"/>
          <w:sz w:val="24"/>
          <w:szCs w:val="24"/>
        </w:rPr>
        <w:t>распалубливания</w:t>
      </w:r>
      <w:proofErr w:type="spellEnd"/>
      <w:r w:rsidRPr="0091617A">
        <w:rPr>
          <w:color w:val="000000"/>
          <w:sz w:val="24"/>
          <w:szCs w:val="24"/>
        </w:rPr>
        <w:t xml:space="preserve"> конструкций;</w:t>
      </w:r>
    </w:p>
    <w:p w:rsidR="00C74BB3" w:rsidRPr="0091617A" w:rsidRDefault="00C74BB3" w:rsidP="009D4B01">
      <w:pPr>
        <w:ind w:firstLine="225"/>
        <w:jc w:val="both"/>
        <w:rPr>
          <w:color w:val="000000"/>
          <w:sz w:val="24"/>
          <w:szCs w:val="24"/>
        </w:rPr>
      </w:pPr>
      <w:r w:rsidRPr="0091617A">
        <w:rPr>
          <w:color w:val="000000"/>
          <w:sz w:val="24"/>
          <w:szCs w:val="24"/>
        </w:rPr>
        <w:t>- приемки бетонных и железобетонных конструкций или частей сооружений.</w:t>
      </w:r>
    </w:p>
    <w:p w:rsidR="00C74BB3" w:rsidRPr="0091617A" w:rsidRDefault="00C74BB3" w:rsidP="009D4B01">
      <w:pPr>
        <w:ind w:firstLine="225"/>
        <w:jc w:val="both"/>
        <w:rPr>
          <w:color w:val="000000"/>
          <w:sz w:val="24"/>
          <w:szCs w:val="24"/>
        </w:rPr>
      </w:pPr>
      <w:r w:rsidRPr="0091617A">
        <w:rPr>
          <w:color w:val="000000"/>
          <w:sz w:val="24"/>
          <w:szCs w:val="24"/>
        </w:rPr>
        <w:t>2. На подготовительном этапе необходимо контролировать:</w:t>
      </w:r>
    </w:p>
    <w:p w:rsidR="00C74BB3" w:rsidRPr="0091617A" w:rsidRDefault="00C74BB3" w:rsidP="009D4B01">
      <w:pPr>
        <w:ind w:firstLine="225"/>
        <w:jc w:val="both"/>
        <w:rPr>
          <w:color w:val="000000"/>
          <w:sz w:val="24"/>
          <w:szCs w:val="24"/>
        </w:rPr>
      </w:pPr>
      <w:r w:rsidRPr="0091617A">
        <w:rPr>
          <w:color w:val="000000"/>
          <w:sz w:val="24"/>
          <w:szCs w:val="24"/>
        </w:rPr>
        <w:t>- качество применяемых материалов для приготовления бетонной смеси и их соответствие требованиям ГОСТ;</w:t>
      </w:r>
    </w:p>
    <w:p w:rsidR="00C74BB3" w:rsidRPr="0091617A" w:rsidRDefault="00C74BB3" w:rsidP="009D4B01">
      <w:pPr>
        <w:ind w:firstLine="225"/>
        <w:jc w:val="both"/>
        <w:rPr>
          <w:color w:val="000000"/>
          <w:sz w:val="24"/>
          <w:szCs w:val="24"/>
        </w:rPr>
      </w:pPr>
      <w:r w:rsidRPr="0091617A">
        <w:rPr>
          <w:color w:val="000000"/>
          <w:sz w:val="24"/>
          <w:szCs w:val="24"/>
        </w:rPr>
        <w:t>- подготовленность бетоносмесительного, транспортного и вспомогательного оборудования к производству бетонных работ;</w:t>
      </w:r>
    </w:p>
    <w:p w:rsidR="00C74BB3" w:rsidRPr="0091617A" w:rsidRDefault="00C74BB3" w:rsidP="009D4B01">
      <w:pPr>
        <w:ind w:firstLine="225"/>
        <w:jc w:val="both"/>
        <w:rPr>
          <w:color w:val="000000"/>
          <w:sz w:val="24"/>
          <w:szCs w:val="24"/>
        </w:rPr>
      </w:pPr>
      <w:r w:rsidRPr="0091617A">
        <w:rPr>
          <w:color w:val="000000"/>
          <w:sz w:val="24"/>
          <w:szCs w:val="24"/>
        </w:rPr>
        <w:t>- правильность подбора состава бетонной смеси и назначение ее подвижности (жесткости) в соответствии с указаниями проекта (марки указаны в смете) и условиями производства работ;</w:t>
      </w:r>
    </w:p>
    <w:p w:rsidR="00C74BB3" w:rsidRPr="0091617A" w:rsidRDefault="00C74BB3" w:rsidP="009D4B01">
      <w:pPr>
        <w:ind w:firstLine="225"/>
        <w:jc w:val="both"/>
        <w:rPr>
          <w:color w:val="000000"/>
          <w:sz w:val="24"/>
          <w:szCs w:val="24"/>
        </w:rPr>
      </w:pPr>
      <w:r w:rsidRPr="0091617A">
        <w:rPr>
          <w:color w:val="000000"/>
          <w:sz w:val="24"/>
          <w:szCs w:val="24"/>
        </w:rPr>
        <w:lastRenderedPageBreak/>
        <w:t>- результаты испытаний контрольных образцов бетона при подборе состава бетонной смеси.</w:t>
      </w:r>
    </w:p>
    <w:p w:rsidR="00C74BB3" w:rsidRPr="0091617A" w:rsidRDefault="00C74BB3" w:rsidP="00C74BB3">
      <w:pPr>
        <w:rPr>
          <w:sz w:val="24"/>
          <w:szCs w:val="24"/>
        </w:rPr>
      </w:pPr>
      <w:r w:rsidRPr="0091617A">
        <w:rPr>
          <w:color w:val="000000"/>
          <w:sz w:val="24"/>
          <w:szCs w:val="24"/>
        </w:rPr>
        <w:t xml:space="preserve">3. Состав бетонной смеси должен подбираться строительной лабораторией. Состав, приготовление, транспортирование и укладка бетонной смеси, правила и методы контроля ее качества должны соответствовать </w:t>
      </w:r>
      <w:r w:rsidRPr="0091617A">
        <w:rPr>
          <w:vanish/>
          <w:color w:val="000000"/>
          <w:sz w:val="24"/>
          <w:szCs w:val="24"/>
        </w:rPr>
        <w:t>#M12293 0 1200001709 3271140448 500377374 247265662 3373414741 3918392535 2960271974 3530225994 3384719139</w:t>
      </w:r>
      <w:r w:rsidRPr="0091617A">
        <w:rPr>
          <w:color w:val="000000"/>
          <w:sz w:val="24"/>
          <w:szCs w:val="24"/>
        </w:rPr>
        <w:t>ГОСТ 7473-94</w:t>
      </w:r>
      <w:r w:rsidRPr="0091617A">
        <w:rPr>
          <w:vanish/>
          <w:color w:val="000000"/>
          <w:sz w:val="24"/>
          <w:szCs w:val="24"/>
        </w:rPr>
        <w:t>#S</w:t>
      </w:r>
      <w:r w:rsidRPr="0091617A">
        <w:rPr>
          <w:color w:val="000000"/>
          <w:sz w:val="24"/>
          <w:szCs w:val="24"/>
        </w:rPr>
        <w:t xml:space="preserve"> и требованиям таблицы 1. Состав бетонной смеси в процессе работ должен корректироваться с учетом изменяющихся характеристик исходных материалов (вяжущих, заполнителей).</w:t>
      </w:r>
    </w:p>
    <w:p w:rsidR="00C74BB3" w:rsidRPr="0091617A" w:rsidRDefault="00C74BB3" w:rsidP="00C74BB3">
      <w:pPr>
        <w:ind w:firstLine="225"/>
        <w:jc w:val="both"/>
        <w:rPr>
          <w:color w:val="000000"/>
          <w:sz w:val="24"/>
          <w:szCs w:val="24"/>
        </w:rPr>
      </w:pPr>
      <w:r w:rsidRPr="0091617A">
        <w:rPr>
          <w:color w:val="000000"/>
          <w:sz w:val="24"/>
          <w:szCs w:val="24"/>
        </w:rPr>
        <w:t>Таблица 1. (</w:t>
      </w:r>
      <w:r w:rsidRPr="0091617A">
        <w:rPr>
          <w:vanish/>
          <w:color w:val="000000"/>
          <w:sz w:val="24"/>
          <w:szCs w:val="24"/>
        </w:rPr>
        <w:t>#M12293 1 871001100 4120950664 77 1943371100 971260270 3996115668 1343157494 492301028 2631723650</w:t>
      </w:r>
      <w:r w:rsidRPr="0091617A">
        <w:rPr>
          <w:color w:val="000000"/>
          <w:sz w:val="24"/>
          <w:szCs w:val="24"/>
        </w:rPr>
        <w:t>СНиП 3.03.01-87, таблица 1</w:t>
      </w:r>
      <w:r w:rsidRPr="0091617A">
        <w:rPr>
          <w:vanish/>
          <w:color w:val="000000"/>
          <w:sz w:val="24"/>
          <w:szCs w:val="24"/>
        </w:rPr>
        <w:t>#S</w:t>
      </w:r>
      <w:r w:rsidRPr="0091617A">
        <w:rPr>
          <w:color w:val="000000"/>
          <w:sz w:val="24"/>
          <w:szCs w:val="24"/>
        </w:rPr>
        <w:t>)</w:t>
      </w:r>
    </w:p>
    <w:p w:rsidR="00C74BB3" w:rsidRPr="0091617A" w:rsidRDefault="00C74BB3" w:rsidP="00C74BB3">
      <w:pPr>
        <w:ind w:firstLine="225"/>
        <w:jc w:val="both"/>
        <w:rPr>
          <w:color w:val="000000"/>
          <w:sz w:val="24"/>
          <w:szCs w:val="24"/>
        </w:rPr>
      </w:pPr>
    </w:p>
    <w:tbl>
      <w:tblPr>
        <w:tblW w:w="0" w:type="auto"/>
        <w:tblInd w:w="75" w:type="dxa"/>
        <w:tblLayout w:type="fixed"/>
        <w:tblCellMar>
          <w:left w:w="75" w:type="dxa"/>
          <w:right w:w="75" w:type="dxa"/>
        </w:tblCellMar>
        <w:tblLook w:val="0000"/>
      </w:tblPr>
      <w:tblGrid>
        <w:gridCol w:w="4245"/>
        <w:gridCol w:w="2835"/>
        <w:gridCol w:w="2265"/>
      </w:tblGrid>
      <w:tr w:rsidR="00C74BB3" w:rsidRPr="0091617A" w:rsidTr="00F906AE">
        <w:trPr>
          <w:hidden/>
        </w:trPr>
        <w:tc>
          <w:tcPr>
            <w:tcW w:w="424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vanish/>
                <w:color w:val="000000"/>
                <w:sz w:val="24"/>
                <w:szCs w:val="24"/>
              </w:rPr>
              <w:t>#G0</w:t>
            </w:r>
          </w:p>
          <w:p w:rsidR="00C74BB3" w:rsidRPr="0091617A" w:rsidRDefault="00C74BB3" w:rsidP="00F906AE">
            <w:pPr>
              <w:jc w:val="center"/>
              <w:rPr>
                <w:color w:val="000000"/>
                <w:sz w:val="24"/>
                <w:szCs w:val="24"/>
              </w:rPr>
            </w:pPr>
            <w:r w:rsidRPr="0091617A">
              <w:rPr>
                <w:color w:val="000000"/>
                <w:sz w:val="24"/>
                <w:szCs w:val="24"/>
              </w:rPr>
              <w:t xml:space="preserve">Технические требования </w:t>
            </w:r>
          </w:p>
        </w:tc>
        <w:tc>
          <w:tcPr>
            <w:tcW w:w="283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 xml:space="preserve">Допускаемые отклонения </w:t>
            </w:r>
          </w:p>
        </w:tc>
        <w:tc>
          <w:tcPr>
            <w:tcW w:w="226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Контроль (метод, объем, вид регистрации)</w:t>
            </w:r>
          </w:p>
        </w:tc>
      </w:tr>
      <w:tr w:rsidR="00C74BB3" w:rsidRPr="0091617A" w:rsidTr="00F906AE">
        <w:tc>
          <w:tcPr>
            <w:tcW w:w="424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1 </w:t>
            </w:r>
          </w:p>
        </w:tc>
        <w:tc>
          <w:tcPr>
            <w:tcW w:w="283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2 </w:t>
            </w:r>
          </w:p>
        </w:tc>
        <w:tc>
          <w:tcPr>
            <w:tcW w:w="226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3 </w:t>
            </w:r>
          </w:p>
        </w:tc>
      </w:tr>
      <w:tr w:rsidR="00C74BB3" w:rsidRPr="0091617A" w:rsidTr="00F906AE">
        <w:tc>
          <w:tcPr>
            <w:tcW w:w="424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     1. Число фракций крупного заполнителя при крупности зерен, </w:t>
            </w:r>
            <w:proofErr w:type="gramStart"/>
            <w:r w:rsidRPr="0091617A">
              <w:rPr>
                <w:color w:val="000000"/>
                <w:sz w:val="24"/>
                <w:szCs w:val="24"/>
              </w:rPr>
              <w:t>мм</w:t>
            </w:r>
            <w:proofErr w:type="gramEnd"/>
            <w:r w:rsidRPr="0091617A">
              <w:rPr>
                <w:color w:val="000000"/>
                <w:sz w:val="24"/>
                <w:szCs w:val="24"/>
              </w:rPr>
              <w:t>:</w:t>
            </w:r>
          </w:p>
          <w:p w:rsidR="00C74BB3" w:rsidRPr="0091617A" w:rsidRDefault="00C74BB3" w:rsidP="00F906AE">
            <w:pPr>
              <w:rPr>
                <w:color w:val="000000"/>
                <w:sz w:val="24"/>
                <w:szCs w:val="24"/>
              </w:rPr>
            </w:pPr>
            <w:r w:rsidRPr="0091617A">
              <w:rPr>
                <w:color w:val="000000"/>
                <w:sz w:val="24"/>
                <w:szCs w:val="24"/>
              </w:rPr>
              <w:t xml:space="preserve">     до 40;</w:t>
            </w:r>
          </w:p>
          <w:p w:rsidR="00C74BB3" w:rsidRPr="0091617A" w:rsidRDefault="00C74BB3" w:rsidP="00F906AE">
            <w:pPr>
              <w:rPr>
                <w:color w:val="000000"/>
                <w:sz w:val="24"/>
                <w:szCs w:val="24"/>
              </w:rPr>
            </w:pPr>
            <w:r w:rsidRPr="0091617A">
              <w:rPr>
                <w:color w:val="000000"/>
                <w:sz w:val="24"/>
                <w:szCs w:val="24"/>
              </w:rPr>
              <w:t xml:space="preserve">     св.40 </w:t>
            </w:r>
          </w:p>
        </w:tc>
        <w:tc>
          <w:tcPr>
            <w:tcW w:w="283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Не менее двух</w:t>
            </w:r>
          </w:p>
          <w:p w:rsidR="00C74BB3" w:rsidRPr="0091617A" w:rsidRDefault="00C74BB3" w:rsidP="00F906AE">
            <w:pPr>
              <w:jc w:val="center"/>
              <w:rPr>
                <w:color w:val="000000"/>
                <w:sz w:val="24"/>
                <w:szCs w:val="24"/>
              </w:rPr>
            </w:pPr>
            <w:r w:rsidRPr="0091617A">
              <w:rPr>
                <w:color w:val="000000"/>
                <w:sz w:val="24"/>
                <w:szCs w:val="24"/>
              </w:rPr>
              <w:t xml:space="preserve">Не менее трех </w:t>
            </w:r>
          </w:p>
        </w:tc>
        <w:tc>
          <w:tcPr>
            <w:tcW w:w="226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Измерительный, по ГОСТ 10260-82, журнал работ </w:t>
            </w:r>
          </w:p>
        </w:tc>
      </w:tr>
      <w:tr w:rsidR="00C74BB3" w:rsidRPr="0091617A" w:rsidTr="00F906AE">
        <w:tc>
          <w:tcPr>
            <w:tcW w:w="424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     2. Наибольшая крупность заполнителей:</w:t>
            </w:r>
          </w:p>
          <w:p w:rsidR="00C74BB3" w:rsidRPr="0091617A" w:rsidRDefault="00C74BB3" w:rsidP="00F906AE">
            <w:pPr>
              <w:rPr>
                <w:color w:val="000000"/>
                <w:sz w:val="24"/>
                <w:szCs w:val="24"/>
              </w:rPr>
            </w:pPr>
            <w:r w:rsidRPr="0091617A">
              <w:rPr>
                <w:color w:val="000000"/>
                <w:sz w:val="24"/>
                <w:szCs w:val="24"/>
              </w:rPr>
              <w:t xml:space="preserve">     для железобетонных конструкций;</w:t>
            </w:r>
          </w:p>
          <w:p w:rsidR="00C74BB3" w:rsidRPr="0091617A" w:rsidRDefault="00C74BB3" w:rsidP="00F906AE">
            <w:pPr>
              <w:rPr>
                <w:color w:val="000000"/>
                <w:sz w:val="24"/>
                <w:szCs w:val="24"/>
              </w:rPr>
            </w:pPr>
          </w:p>
          <w:p w:rsidR="00C74BB3" w:rsidRPr="0091617A" w:rsidRDefault="00C74BB3" w:rsidP="00F906AE">
            <w:pPr>
              <w:rPr>
                <w:color w:val="000000"/>
                <w:sz w:val="24"/>
                <w:szCs w:val="24"/>
              </w:rPr>
            </w:pPr>
            <w:r w:rsidRPr="0091617A">
              <w:rPr>
                <w:color w:val="000000"/>
                <w:sz w:val="24"/>
                <w:szCs w:val="24"/>
              </w:rPr>
              <w:t xml:space="preserve">     для плит;</w:t>
            </w:r>
          </w:p>
          <w:p w:rsidR="00C74BB3" w:rsidRPr="0091617A" w:rsidRDefault="00C74BB3" w:rsidP="00F906AE">
            <w:pPr>
              <w:rPr>
                <w:color w:val="000000"/>
                <w:sz w:val="24"/>
                <w:szCs w:val="24"/>
              </w:rPr>
            </w:pPr>
            <w:r w:rsidRPr="0091617A">
              <w:rPr>
                <w:color w:val="000000"/>
                <w:sz w:val="24"/>
                <w:szCs w:val="24"/>
              </w:rPr>
              <w:t xml:space="preserve">     </w:t>
            </w:r>
          </w:p>
          <w:p w:rsidR="00C74BB3" w:rsidRPr="0091617A" w:rsidRDefault="00C74BB3" w:rsidP="00F906AE">
            <w:pPr>
              <w:rPr>
                <w:color w:val="000000"/>
                <w:sz w:val="24"/>
                <w:szCs w:val="24"/>
              </w:rPr>
            </w:pPr>
            <w:r w:rsidRPr="0091617A">
              <w:rPr>
                <w:color w:val="000000"/>
                <w:sz w:val="24"/>
                <w:szCs w:val="24"/>
              </w:rPr>
              <w:t xml:space="preserve">     для тонкостенных конструкций;</w:t>
            </w:r>
          </w:p>
          <w:p w:rsidR="00C74BB3" w:rsidRPr="0091617A" w:rsidRDefault="00C74BB3" w:rsidP="00F906AE">
            <w:pPr>
              <w:rPr>
                <w:color w:val="000000"/>
                <w:sz w:val="24"/>
                <w:szCs w:val="24"/>
              </w:rPr>
            </w:pPr>
            <w:r w:rsidRPr="0091617A">
              <w:rPr>
                <w:color w:val="000000"/>
                <w:sz w:val="24"/>
                <w:szCs w:val="24"/>
              </w:rPr>
              <w:t xml:space="preserve">     при перекачивании бетононасосом;</w:t>
            </w:r>
          </w:p>
          <w:p w:rsidR="00C74BB3" w:rsidRPr="0091617A" w:rsidRDefault="00C74BB3" w:rsidP="00F906AE">
            <w:pPr>
              <w:rPr>
                <w:color w:val="000000"/>
                <w:sz w:val="24"/>
                <w:szCs w:val="24"/>
              </w:rPr>
            </w:pPr>
            <w:r w:rsidRPr="0091617A">
              <w:rPr>
                <w:color w:val="000000"/>
                <w:sz w:val="24"/>
                <w:szCs w:val="24"/>
              </w:rPr>
              <w:t xml:space="preserve">     </w:t>
            </w:r>
          </w:p>
          <w:p w:rsidR="00C74BB3" w:rsidRPr="0091617A" w:rsidRDefault="00C74BB3" w:rsidP="00F906AE">
            <w:pPr>
              <w:rPr>
                <w:color w:val="000000"/>
                <w:sz w:val="24"/>
                <w:szCs w:val="24"/>
              </w:rPr>
            </w:pPr>
            <w:r w:rsidRPr="0091617A">
              <w:rPr>
                <w:color w:val="000000"/>
                <w:sz w:val="24"/>
                <w:szCs w:val="24"/>
              </w:rPr>
              <w:t xml:space="preserve">     в том числе зерен наибольшего размера лещадной и игловатой форм </w:t>
            </w:r>
          </w:p>
        </w:tc>
        <w:tc>
          <w:tcPr>
            <w:tcW w:w="283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Не более 2/3 наименьшего расстояния между стержнями арматуры</w:t>
            </w:r>
          </w:p>
          <w:p w:rsidR="00C74BB3" w:rsidRPr="0091617A" w:rsidRDefault="00C74BB3" w:rsidP="00F906AE">
            <w:pPr>
              <w:jc w:val="center"/>
              <w:rPr>
                <w:color w:val="000000"/>
                <w:sz w:val="24"/>
                <w:szCs w:val="24"/>
              </w:rPr>
            </w:pPr>
            <w:r w:rsidRPr="0091617A">
              <w:rPr>
                <w:color w:val="000000"/>
                <w:sz w:val="24"/>
                <w:szCs w:val="24"/>
              </w:rPr>
              <w:t>Не более 1/2 толщины плит</w:t>
            </w:r>
          </w:p>
          <w:p w:rsidR="00C74BB3" w:rsidRPr="0091617A" w:rsidRDefault="00C74BB3" w:rsidP="00F906AE">
            <w:pPr>
              <w:jc w:val="center"/>
              <w:rPr>
                <w:color w:val="000000"/>
                <w:sz w:val="24"/>
                <w:szCs w:val="24"/>
              </w:rPr>
            </w:pPr>
            <w:r w:rsidRPr="0091617A">
              <w:rPr>
                <w:color w:val="000000"/>
                <w:sz w:val="24"/>
                <w:szCs w:val="24"/>
              </w:rPr>
              <w:t>Не более 1/3-1/2 толщины изделия</w:t>
            </w:r>
          </w:p>
          <w:p w:rsidR="00C74BB3" w:rsidRPr="0091617A" w:rsidRDefault="00C74BB3" w:rsidP="00F906AE">
            <w:pPr>
              <w:jc w:val="center"/>
              <w:rPr>
                <w:color w:val="000000"/>
                <w:sz w:val="24"/>
                <w:szCs w:val="24"/>
              </w:rPr>
            </w:pPr>
            <w:r w:rsidRPr="0091617A">
              <w:rPr>
                <w:color w:val="000000"/>
                <w:sz w:val="24"/>
                <w:szCs w:val="24"/>
              </w:rPr>
              <w:t>Не более 0,33 внутреннего диаметра трубопровода</w:t>
            </w:r>
          </w:p>
          <w:p w:rsidR="00C74BB3" w:rsidRPr="0091617A" w:rsidRDefault="00C74BB3" w:rsidP="00F906AE">
            <w:pPr>
              <w:jc w:val="center"/>
              <w:rPr>
                <w:color w:val="000000"/>
                <w:sz w:val="24"/>
                <w:szCs w:val="24"/>
              </w:rPr>
            </w:pPr>
            <w:r w:rsidRPr="0091617A">
              <w:rPr>
                <w:color w:val="000000"/>
                <w:sz w:val="24"/>
                <w:szCs w:val="24"/>
              </w:rPr>
              <w:t xml:space="preserve">Не более 15% по массе </w:t>
            </w:r>
          </w:p>
        </w:tc>
        <w:tc>
          <w:tcPr>
            <w:tcW w:w="226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То же </w:t>
            </w:r>
          </w:p>
        </w:tc>
      </w:tr>
      <w:tr w:rsidR="00C74BB3" w:rsidRPr="0091617A" w:rsidTr="00F906AE">
        <w:tc>
          <w:tcPr>
            <w:tcW w:w="424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     3. При перекачивании по </w:t>
            </w:r>
            <w:proofErr w:type="spellStart"/>
            <w:r w:rsidRPr="0091617A">
              <w:rPr>
                <w:color w:val="000000"/>
                <w:sz w:val="24"/>
                <w:szCs w:val="24"/>
              </w:rPr>
              <w:t>бетоноводам</w:t>
            </w:r>
            <w:proofErr w:type="spellEnd"/>
            <w:r w:rsidRPr="0091617A">
              <w:rPr>
                <w:color w:val="000000"/>
                <w:sz w:val="24"/>
                <w:szCs w:val="24"/>
              </w:rPr>
              <w:t xml:space="preserve"> содержание песка крупностью менее, </w:t>
            </w:r>
            <w:proofErr w:type="gramStart"/>
            <w:r w:rsidRPr="0091617A">
              <w:rPr>
                <w:color w:val="000000"/>
                <w:sz w:val="24"/>
                <w:szCs w:val="24"/>
              </w:rPr>
              <w:t>мм</w:t>
            </w:r>
            <w:proofErr w:type="gramEnd"/>
          </w:p>
          <w:p w:rsidR="00C74BB3" w:rsidRPr="0091617A" w:rsidRDefault="00C74BB3" w:rsidP="00F906AE">
            <w:pPr>
              <w:rPr>
                <w:color w:val="000000"/>
                <w:sz w:val="24"/>
                <w:szCs w:val="24"/>
              </w:rPr>
            </w:pPr>
            <w:r w:rsidRPr="0091617A">
              <w:rPr>
                <w:color w:val="000000"/>
                <w:sz w:val="24"/>
                <w:szCs w:val="24"/>
              </w:rPr>
              <w:t xml:space="preserve">     0,14</w:t>
            </w:r>
          </w:p>
          <w:p w:rsidR="00C74BB3" w:rsidRPr="0091617A" w:rsidRDefault="00C74BB3" w:rsidP="00F906AE">
            <w:pPr>
              <w:rPr>
                <w:color w:val="000000"/>
                <w:sz w:val="24"/>
                <w:szCs w:val="24"/>
              </w:rPr>
            </w:pPr>
            <w:r w:rsidRPr="0091617A">
              <w:rPr>
                <w:color w:val="000000"/>
                <w:sz w:val="24"/>
                <w:szCs w:val="24"/>
              </w:rPr>
              <w:t xml:space="preserve">     0,3 </w:t>
            </w:r>
          </w:p>
        </w:tc>
        <w:tc>
          <w:tcPr>
            <w:tcW w:w="283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5-7%</w:t>
            </w:r>
          </w:p>
          <w:p w:rsidR="00C74BB3" w:rsidRPr="0091617A" w:rsidRDefault="00C74BB3" w:rsidP="00F906AE">
            <w:pPr>
              <w:jc w:val="center"/>
              <w:rPr>
                <w:color w:val="000000"/>
                <w:sz w:val="24"/>
                <w:szCs w:val="24"/>
              </w:rPr>
            </w:pPr>
            <w:r w:rsidRPr="0091617A">
              <w:rPr>
                <w:color w:val="000000"/>
                <w:sz w:val="24"/>
                <w:szCs w:val="24"/>
              </w:rPr>
              <w:t>15-20%</w:t>
            </w:r>
          </w:p>
        </w:tc>
        <w:tc>
          <w:tcPr>
            <w:tcW w:w="226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Измерительный, по </w:t>
            </w:r>
            <w:r w:rsidRPr="0091617A">
              <w:rPr>
                <w:vanish/>
                <w:color w:val="000000"/>
                <w:sz w:val="24"/>
                <w:szCs w:val="24"/>
              </w:rPr>
              <w:t>#M12293 0 901700280 3271140448 236756085 247265662 4292033677 3918392535 2960271974 1052220950 4291804369</w:t>
            </w:r>
            <w:r w:rsidRPr="0091617A">
              <w:rPr>
                <w:color w:val="000000"/>
                <w:sz w:val="24"/>
                <w:szCs w:val="24"/>
              </w:rPr>
              <w:t>ГОСТ 8736-93</w:t>
            </w:r>
            <w:r w:rsidRPr="0091617A">
              <w:rPr>
                <w:vanish/>
                <w:color w:val="000000"/>
                <w:sz w:val="24"/>
                <w:szCs w:val="24"/>
              </w:rPr>
              <w:t>#S</w:t>
            </w:r>
            <w:r w:rsidRPr="0091617A">
              <w:rPr>
                <w:color w:val="000000"/>
                <w:sz w:val="24"/>
                <w:szCs w:val="24"/>
              </w:rPr>
              <w:t xml:space="preserve">  </w:t>
            </w:r>
          </w:p>
        </w:tc>
      </w:tr>
    </w:tbl>
    <w:p w:rsidR="00C74BB3" w:rsidRPr="0091617A" w:rsidRDefault="00C74BB3" w:rsidP="00C74BB3">
      <w:pPr>
        <w:jc w:val="both"/>
        <w:rPr>
          <w:color w:val="000000"/>
          <w:sz w:val="24"/>
          <w:szCs w:val="24"/>
        </w:rPr>
      </w:pPr>
    </w:p>
    <w:p w:rsidR="00C74BB3" w:rsidRPr="0091617A" w:rsidRDefault="00C74BB3" w:rsidP="009D4B01">
      <w:pPr>
        <w:ind w:firstLine="225"/>
        <w:jc w:val="both"/>
        <w:rPr>
          <w:color w:val="000000"/>
          <w:sz w:val="24"/>
          <w:szCs w:val="24"/>
        </w:rPr>
      </w:pPr>
      <w:r w:rsidRPr="0091617A">
        <w:rPr>
          <w:color w:val="000000"/>
          <w:sz w:val="24"/>
          <w:szCs w:val="24"/>
        </w:rPr>
        <w:t>4. Транспортирование бетонной смеси необходимо осуществлять специализированными средствами, предусмотренными ППР.</w:t>
      </w:r>
    </w:p>
    <w:p w:rsidR="00C74BB3" w:rsidRPr="0091617A" w:rsidRDefault="00C74BB3" w:rsidP="009D4B01">
      <w:pPr>
        <w:ind w:firstLine="225"/>
        <w:jc w:val="both"/>
        <w:rPr>
          <w:color w:val="000000"/>
          <w:sz w:val="24"/>
          <w:szCs w:val="24"/>
        </w:rPr>
      </w:pPr>
      <w:r w:rsidRPr="0091617A">
        <w:rPr>
          <w:color w:val="000000"/>
          <w:sz w:val="24"/>
          <w:szCs w:val="24"/>
        </w:rPr>
        <w:t>Принятый способ транспортирования бетонной смеси должен:</w:t>
      </w:r>
    </w:p>
    <w:p w:rsidR="00C74BB3" w:rsidRPr="0091617A" w:rsidRDefault="00C74BB3" w:rsidP="009D4B01">
      <w:pPr>
        <w:ind w:firstLine="225"/>
        <w:jc w:val="both"/>
        <w:rPr>
          <w:color w:val="000000"/>
          <w:sz w:val="24"/>
          <w:szCs w:val="24"/>
        </w:rPr>
      </w:pPr>
      <w:r w:rsidRPr="0091617A">
        <w:rPr>
          <w:color w:val="000000"/>
          <w:sz w:val="24"/>
          <w:szCs w:val="24"/>
        </w:rPr>
        <w:t>- исключить попадание атмосферных осадков и прямое воздействие солнечных лучей;</w:t>
      </w:r>
    </w:p>
    <w:p w:rsidR="00C74BB3" w:rsidRPr="0091617A" w:rsidRDefault="00C74BB3" w:rsidP="009D4B01">
      <w:pPr>
        <w:ind w:firstLine="225"/>
        <w:jc w:val="both"/>
        <w:rPr>
          <w:color w:val="000000"/>
          <w:sz w:val="24"/>
          <w:szCs w:val="24"/>
        </w:rPr>
      </w:pPr>
      <w:r w:rsidRPr="0091617A">
        <w:rPr>
          <w:color w:val="000000"/>
          <w:sz w:val="24"/>
          <w:szCs w:val="24"/>
        </w:rPr>
        <w:t>- исключить расслоение и нарушение однородности;</w:t>
      </w:r>
    </w:p>
    <w:p w:rsidR="00C74BB3" w:rsidRPr="0091617A" w:rsidRDefault="00C74BB3" w:rsidP="009D4B01">
      <w:pPr>
        <w:ind w:firstLine="225"/>
        <w:jc w:val="both"/>
        <w:rPr>
          <w:color w:val="000000"/>
          <w:sz w:val="24"/>
          <w:szCs w:val="24"/>
        </w:rPr>
      </w:pPr>
      <w:r w:rsidRPr="0091617A">
        <w:rPr>
          <w:color w:val="000000"/>
          <w:sz w:val="24"/>
          <w:szCs w:val="24"/>
        </w:rPr>
        <w:lastRenderedPageBreak/>
        <w:t>- не допустить потерю цементного молока или раствора.</w:t>
      </w:r>
    </w:p>
    <w:p w:rsidR="00C74BB3" w:rsidRPr="0091617A" w:rsidRDefault="00C74BB3" w:rsidP="009D4B01">
      <w:pPr>
        <w:ind w:firstLine="225"/>
        <w:jc w:val="both"/>
        <w:rPr>
          <w:color w:val="000000"/>
          <w:sz w:val="24"/>
          <w:szCs w:val="24"/>
        </w:rPr>
      </w:pPr>
      <w:r w:rsidRPr="0091617A">
        <w:rPr>
          <w:color w:val="000000"/>
          <w:sz w:val="24"/>
          <w:szCs w:val="24"/>
        </w:rPr>
        <w:t>5. Максимальная продолжительность транспортирования бетонной смеси должна устанавливаться строительной лабораторией с условием обеспечения сохранности требуемого качества смеси в пути и на месте ее укладки.</w:t>
      </w:r>
    </w:p>
    <w:p w:rsidR="00C74BB3" w:rsidRPr="0091617A" w:rsidRDefault="00C74BB3" w:rsidP="009D4B01">
      <w:pPr>
        <w:ind w:firstLine="225"/>
        <w:jc w:val="both"/>
        <w:rPr>
          <w:color w:val="000000"/>
          <w:sz w:val="24"/>
          <w:szCs w:val="24"/>
        </w:rPr>
      </w:pPr>
      <w:r w:rsidRPr="0091617A">
        <w:rPr>
          <w:color w:val="000000"/>
          <w:sz w:val="24"/>
          <w:szCs w:val="24"/>
        </w:rPr>
        <w:t>6. Перед укладкой бетонной смеси должны быть проверены основания (грунтовые или искусственные), правильность установки опалубки, арматурных конструкций и закладных деталей. Бетонные основания и рабочие швы в бетоне должны быть тщательно очищены от цементной пленки без повреждения бетона, опалубка - от мусора и грязи, арматура - от налета ржавчины. Внутренняя поверхность инвентарной опалубки должна быть покрыта специальной смазкой, не ухудшающей внешний вид и прочностные качества конструкций.</w:t>
      </w:r>
    </w:p>
    <w:p w:rsidR="00C74BB3" w:rsidRPr="0091617A" w:rsidRDefault="00C74BB3" w:rsidP="009D4B01">
      <w:pPr>
        <w:ind w:firstLine="225"/>
        <w:jc w:val="both"/>
        <w:rPr>
          <w:color w:val="000000"/>
          <w:sz w:val="24"/>
          <w:szCs w:val="24"/>
        </w:rPr>
      </w:pPr>
      <w:r w:rsidRPr="0091617A">
        <w:rPr>
          <w:color w:val="000000"/>
          <w:sz w:val="24"/>
          <w:szCs w:val="24"/>
        </w:rPr>
        <w:t>7. В процессе укладки бетонной смеси необходимо контролировать:</w:t>
      </w:r>
    </w:p>
    <w:p w:rsidR="00C74BB3" w:rsidRPr="0091617A" w:rsidRDefault="00C74BB3" w:rsidP="009D4B01">
      <w:pPr>
        <w:ind w:firstLine="225"/>
        <w:jc w:val="both"/>
        <w:rPr>
          <w:color w:val="000000"/>
          <w:sz w:val="24"/>
          <w:szCs w:val="24"/>
        </w:rPr>
      </w:pPr>
      <w:r w:rsidRPr="0091617A">
        <w:rPr>
          <w:color w:val="000000"/>
          <w:sz w:val="24"/>
          <w:szCs w:val="24"/>
        </w:rPr>
        <w:t>- состояние лесов, опалубки, положение арматуры;</w:t>
      </w:r>
    </w:p>
    <w:p w:rsidR="00C74BB3" w:rsidRPr="0091617A" w:rsidRDefault="00C74BB3" w:rsidP="009D4B01">
      <w:pPr>
        <w:ind w:firstLine="225"/>
        <w:jc w:val="both"/>
        <w:rPr>
          <w:color w:val="000000"/>
          <w:sz w:val="24"/>
          <w:szCs w:val="24"/>
        </w:rPr>
      </w:pPr>
      <w:r w:rsidRPr="0091617A">
        <w:rPr>
          <w:color w:val="000000"/>
          <w:sz w:val="24"/>
          <w:szCs w:val="24"/>
        </w:rPr>
        <w:t>- качество укладываемой смеси;</w:t>
      </w:r>
    </w:p>
    <w:p w:rsidR="00C74BB3" w:rsidRPr="0091617A" w:rsidRDefault="00C74BB3" w:rsidP="009D4B01">
      <w:pPr>
        <w:ind w:firstLine="225"/>
        <w:jc w:val="both"/>
        <w:rPr>
          <w:color w:val="000000"/>
          <w:sz w:val="24"/>
          <w:szCs w:val="24"/>
        </w:rPr>
      </w:pPr>
      <w:r w:rsidRPr="0091617A">
        <w:rPr>
          <w:color w:val="000000"/>
          <w:sz w:val="24"/>
          <w:szCs w:val="24"/>
        </w:rPr>
        <w:t>- соблюдение правил выгрузки и распределения бетонной смеси;</w:t>
      </w:r>
    </w:p>
    <w:p w:rsidR="00C74BB3" w:rsidRPr="0091617A" w:rsidRDefault="00C74BB3" w:rsidP="009D4B01">
      <w:pPr>
        <w:ind w:firstLine="225"/>
        <w:jc w:val="both"/>
        <w:rPr>
          <w:color w:val="000000"/>
          <w:sz w:val="24"/>
          <w:szCs w:val="24"/>
        </w:rPr>
      </w:pPr>
      <w:r w:rsidRPr="0091617A">
        <w:rPr>
          <w:color w:val="000000"/>
          <w:sz w:val="24"/>
          <w:szCs w:val="24"/>
        </w:rPr>
        <w:t>- толщину укладываемых слоев;</w:t>
      </w:r>
    </w:p>
    <w:p w:rsidR="00C74BB3" w:rsidRPr="0091617A" w:rsidRDefault="00C74BB3" w:rsidP="009D4B01">
      <w:pPr>
        <w:ind w:firstLine="225"/>
        <w:jc w:val="both"/>
        <w:rPr>
          <w:color w:val="000000"/>
          <w:sz w:val="24"/>
          <w:szCs w:val="24"/>
        </w:rPr>
      </w:pPr>
      <w:r w:rsidRPr="0091617A">
        <w:rPr>
          <w:color w:val="000000"/>
          <w:sz w:val="24"/>
          <w:szCs w:val="24"/>
        </w:rPr>
        <w:t>- режим уплотнения бетонной смеси;</w:t>
      </w:r>
    </w:p>
    <w:p w:rsidR="00C74BB3" w:rsidRPr="0091617A" w:rsidRDefault="00C74BB3" w:rsidP="009D4B01">
      <w:pPr>
        <w:ind w:firstLine="225"/>
        <w:jc w:val="both"/>
        <w:rPr>
          <w:color w:val="000000"/>
          <w:sz w:val="24"/>
          <w:szCs w:val="24"/>
        </w:rPr>
      </w:pPr>
      <w:r w:rsidRPr="0091617A">
        <w:rPr>
          <w:color w:val="000000"/>
          <w:sz w:val="24"/>
          <w:szCs w:val="24"/>
        </w:rPr>
        <w:t>- соблюдение установленного порядка бетонирования и правил устройства рабочих швов;</w:t>
      </w:r>
    </w:p>
    <w:p w:rsidR="00C74BB3" w:rsidRPr="0091617A" w:rsidRDefault="00C74BB3" w:rsidP="009D4B01">
      <w:pPr>
        <w:ind w:firstLine="225"/>
        <w:jc w:val="both"/>
        <w:rPr>
          <w:color w:val="000000"/>
          <w:sz w:val="24"/>
          <w:szCs w:val="24"/>
        </w:rPr>
      </w:pPr>
      <w:r w:rsidRPr="0091617A">
        <w:rPr>
          <w:color w:val="000000"/>
          <w:sz w:val="24"/>
          <w:szCs w:val="24"/>
        </w:rPr>
        <w:t>- своевременность и правильность отбора проб для изготовления контрольных образцов бетона.</w:t>
      </w:r>
    </w:p>
    <w:p w:rsidR="00C74BB3" w:rsidRPr="0091617A" w:rsidRDefault="00C74BB3" w:rsidP="009D4B01">
      <w:pPr>
        <w:ind w:firstLine="225"/>
        <w:jc w:val="both"/>
        <w:rPr>
          <w:color w:val="000000"/>
          <w:sz w:val="24"/>
          <w:szCs w:val="24"/>
        </w:rPr>
      </w:pPr>
      <w:r w:rsidRPr="0091617A">
        <w:rPr>
          <w:color w:val="000000"/>
          <w:sz w:val="24"/>
          <w:szCs w:val="24"/>
        </w:rPr>
        <w:t>Результаты контроля необходимо фиксировать в журнале бетонных работ.</w:t>
      </w:r>
    </w:p>
    <w:p w:rsidR="00C74BB3" w:rsidRPr="0091617A" w:rsidRDefault="00C74BB3" w:rsidP="009D4B01">
      <w:pPr>
        <w:ind w:firstLine="225"/>
        <w:jc w:val="both"/>
        <w:rPr>
          <w:color w:val="000000"/>
          <w:sz w:val="24"/>
          <w:szCs w:val="24"/>
        </w:rPr>
      </w:pPr>
      <w:r w:rsidRPr="0091617A">
        <w:rPr>
          <w:color w:val="000000"/>
          <w:sz w:val="24"/>
          <w:szCs w:val="24"/>
        </w:rPr>
        <w:t>8. Контроль качества укладываемой бетонной смеси должен осуществляться путем проверки ее подвижности  (жесткости):</w:t>
      </w:r>
    </w:p>
    <w:p w:rsidR="00C74BB3" w:rsidRPr="0091617A" w:rsidRDefault="00C74BB3" w:rsidP="009D4B01">
      <w:pPr>
        <w:ind w:firstLine="225"/>
        <w:jc w:val="both"/>
        <w:rPr>
          <w:color w:val="000000"/>
          <w:sz w:val="24"/>
          <w:szCs w:val="24"/>
        </w:rPr>
      </w:pPr>
      <w:r w:rsidRPr="0091617A">
        <w:rPr>
          <w:color w:val="000000"/>
          <w:sz w:val="24"/>
          <w:szCs w:val="24"/>
        </w:rPr>
        <w:t>- у места приготовления - не реже двух раз в смену в условиях установившейся погоды и постоянной влажности заполнителей;</w:t>
      </w:r>
    </w:p>
    <w:p w:rsidR="00C74BB3" w:rsidRPr="0091617A" w:rsidRDefault="00C74BB3" w:rsidP="009D4B01">
      <w:pPr>
        <w:ind w:firstLine="225"/>
        <w:jc w:val="both"/>
        <w:rPr>
          <w:color w:val="000000"/>
          <w:sz w:val="24"/>
          <w:szCs w:val="24"/>
        </w:rPr>
      </w:pPr>
      <w:r w:rsidRPr="0091617A">
        <w:rPr>
          <w:color w:val="000000"/>
          <w:sz w:val="24"/>
          <w:szCs w:val="24"/>
        </w:rPr>
        <w:t>- у места укладки - не реже двух раз в смену.</w:t>
      </w:r>
    </w:p>
    <w:p w:rsidR="00C74BB3" w:rsidRPr="0091617A" w:rsidRDefault="00C74BB3" w:rsidP="009D4B01">
      <w:pPr>
        <w:ind w:firstLine="225"/>
        <w:jc w:val="both"/>
        <w:rPr>
          <w:color w:val="000000"/>
          <w:sz w:val="24"/>
          <w:szCs w:val="24"/>
        </w:rPr>
      </w:pPr>
      <w:r w:rsidRPr="0091617A">
        <w:rPr>
          <w:color w:val="000000"/>
          <w:sz w:val="24"/>
          <w:szCs w:val="24"/>
        </w:rPr>
        <w:t xml:space="preserve">9. Подачу и распределение бетонной смеси необходимо осуществлять в соответствии с ППР (желобами, хоботами, </w:t>
      </w:r>
      <w:proofErr w:type="spellStart"/>
      <w:r w:rsidRPr="0091617A">
        <w:rPr>
          <w:color w:val="000000"/>
          <w:sz w:val="24"/>
          <w:szCs w:val="24"/>
        </w:rPr>
        <w:t>виброхоботами</w:t>
      </w:r>
      <w:proofErr w:type="spellEnd"/>
      <w:r w:rsidRPr="0091617A">
        <w:rPr>
          <w:color w:val="000000"/>
          <w:sz w:val="24"/>
          <w:szCs w:val="24"/>
        </w:rPr>
        <w:t>, бадьями, ленточными конвейерами, бетононасосами и др.). При подаче бетонной смеси любым способом необходимо исключить расслоение и утечку цементного молока.</w:t>
      </w:r>
    </w:p>
    <w:p w:rsidR="00C74BB3" w:rsidRPr="0091617A" w:rsidRDefault="00C74BB3" w:rsidP="009D4B01">
      <w:pPr>
        <w:ind w:firstLine="225"/>
        <w:jc w:val="both"/>
        <w:rPr>
          <w:color w:val="000000"/>
          <w:sz w:val="24"/>
          <w:szCs w:val="24"/>
        </w:rPr>
      </w:pPr>
      <w:r w:rsidRPr="0091617A">
        <w:rPr>
          <w:color w:val="000000"/>
          <w:sz w:val="24"/>
          <w:szCs w:val="24"/>
        </w:rPr>
        <w:t>10. Бетонная смесь должна укладываться в конструкции горизонтальными слоями одинаковой толщины, без разрыва, с последовательным направлением укладки в одну сторону во всех слоях. Толщина укладываемого слоя должна быть установлена в зависимости от степени армирования конструкции и применяемых средств уплотнения.</w:t>
      </w:r>
    </w:p>
    <w:p w:rsidR="00C74BB3" w:rsidRPr="0091617A" w:rsidRDefault="00C74BB3" w:rsidP="009D4B01">
      <w:pPr>
        <w:ind w:firstLine="225"/>
        <w:jc w:val="both"/>
        <w:rPr>
          <w:color w:val="000000"/>
          <w:sz w:val="24"/>
          <w:szCs w:val="24"/>
        </w:rPr>
      </w:pPr>
      <w:r w:rsidRPr="0091617A">
        <w:rPr>
          <w:color w:val="000000"/>
          <w:sz w:val="24"/>
          <w:szCs w:val="24"/>
        </w:rPr>
        <w:t xml:space="preserve">11. При уплотнении бетонной смеси не допускается </w:t>
      </w:r>
      <w:proofErr w:type="spellStart"/>
      <w:r w:rsidRPr="0091617A">
        <w:rPr>
          <w:color w:val="000000"/>
          <w:sz w:val="24"/>
          <w:szCs w:val="24"/>
        </w:rPr>
        <w:t>опирание</w:t>
      </w:r>
      <w:proofErr w:type="spellEnd"/>
      <w:r w:rsidRPr="0091617A">
        <w:rPr>
          <w:color w:val="000000"/>
          <w:sz w:val="24"/>
          <w:szCs w:val="24"/>
        </w:rPr>
        <w:t xml:space="preserve"> вибраторов на арматуру и закладные изделия, тяжи и другие элементы крепления опалубки. Глубина погружения глубинного вибратора в бетонную смесь должна обеспечивать углубление его в ранее уложенный слой на 5-10 см. Шаг перестановки глубинных вибраторов не должен превышать полуторного радиуса их действия. Шаг перестановки поверхностных вибраторов должен обеспечивать перекрытие на 100 мм площадкой вибратора границы уже </w:t>
      </w:r>
      <w:proofErr w:type="spellStart"/>
      <w:r w:rsidRPr="0091617A">
        <w:rPr>
          <w:color w:val="000000"/>
          <w:sz w:val="24"/>
          <w:szCs w:val="24"/>
        </w:rPr>
        <w:t>провибрированного</w:t>
      </w:r>
      <w:proofErr w:type="spellEnd"/>
      <w:r w:rsidRPr="0091617A">
        <w:rPr>
          <w:color w:val="000000"/>
          <w:sz w:val="24"/>
          <w:szCs w:val="24"/>
        </w:rPr>
        <w:t xml:space="preserve"> участка.</w:t>
      </w:r>
    </w:p>
    <w:p w:rsidR="00C74BB3" w:rsidRPr="0091617A" w:rsidRDefault="00C74BB3" w:rsidP="009D4B01">
      <w:pPr>
        <w:ind w:firstLine="225"/>
        <w:jc w:val="both"/>
        <w:rPr>
          <w:color w:val="000000"/>
          <w:sz w:val="24"/>
          <w:szCs w:val="24"/>
        </w:rPr>
      </w:pPr>
      <w:r w:rsidRPr="0091617A">
        <w:rPr>
          <w:color w:val="000000"/>
          <w:sz w:val="24"/>
          <w:szCs w:val="24"/>
        </w:rPr>
        <w:t>12. Укладка следующего слоя бетонной смеси допускается до начала схватывания бетона предыдущего слоя. Продолжительность перерыва между укладкой смежных слоев бетонной смеси без образования рабочего шва устанавливается строительной лабораторией. Верхний уровень уложенной бетонной смеси должен быть на 50-70 мм ниже верха щитов опалубки.</w:t>
      </w:r>
    </w:p>
    <w:p w:rsidR="00C74BB3" w:rsidRPr="0091617A" w:rsidRDefault="00C74BB3" w:rsidP="00C74BB3">
      <w:pPr>
        <w:rPr>
          <w:sz w:val="24"/>
          <w:szCs w:val="24"/>
        </w:rPr>
      </w:pPr>
      <w:r w:rsidRPr="0091617A">
        <w:rPr>
          <w:color w:val="000000"/>
          <w:sz w:val="24"/>
          <w:szCs w:val="24"/>
        </w:rPr>
        <w:t>13. Поверхность рабочих швов, устраиваемых при укладке бетонной смеси с перерывами, должна быть перпендикулярна к оси бетонируемых колонн и балок, к поверхности плит и стен. Возобновление бетонирования допускается производить по достижении бетоном прочности не менее 1,5 МПа</w:t>
      </w:r>
    </w:p>
    <w:p w:rsidR="00C74BB3" w:rsidRPr="0091617A" w:rsidRDefault="00C74BB3" w:rsidP="00C74BB3">
      <w:pPr>
        <w:ind w:firstLine="225"/>
        <w:jc w:val="both"/>
        <w:rPr>
          <w:color w:val="000000"/>
          <w:sz w:val="24"/>
          <w:szCs w:val="24"/>
        </w:rPr>
      </w:pPr>
      <w:r w:rsidRPr="0091617A">
        <w:rPr>
          <w:color w:val="000000"/>
          <w:sz w:val="24"/>
          <w:szCs w:val="24"/>
        </w:rPr>
        <w:lastRenderedPageBreak/>
        <w:t>14. При укладке и уплотнении бетонной смеси необходимо соблюдать требования таблицы 2.</w:t>
      </w:r>
    </w:p>
    <w:p w:rsidR="00C74BB3" w:rsidRPr="0091617A" w:rsidRDefault="00C74BB3" w:rsidP="00C74BB3">
      <w:pPr>
        <w:ind w:firstLine="225"/>
        <w:jc w:val="both"/>
        <w:rPr>
          <w:color w:val="000000"/>
          <w:sz w:val="24"/>
          <w:szCs w:val="24"/>
        </w:rPr>
      </w:pPr>
    </w:p>
    <w:p w:rsidR="00C74BB3" w:rsidRPr="0091617A" w:rsidRDefault="00C74BB3" w:rsidP="00C74BB3">
      <w:pPr>
        <w:ind w:firstLine="225"/>
        <w:jc w:val="both"/>
        <w:rPr>
          <w:color w:val="000000"/>
          <w:sz w:val="24"/>
          <w:szCs w:val="24"/>
        </w:rPr>
      </w:pPr>
      <w:r w:rsidRPr="0091617A">
        <w:rPr>
          <w:color w:val="000000"/>
          <w:sz w:val="24"/>
          <w:szCs w:val="24"/>
        </w:rPr>
        <w:t>Таблица 2 (</w:t>
      </w:r>
      <w:r w:rsidRPr="0091617A">
        <w:rPr>
          <w:vanish/>
          <w:color w:val="000000"/>
          <w:sz w:val="24"/>
          <w:szCs w:val="24"/>
        </w:rPr>
        <w:t>#M12293 0 871001100 4120950664 78 1943371100 971260270 3996115668 1343157494 492301028 2631723650</w:t>
      </w:r>
      <w:r w:rsidRPr="0091617A">
        <w:rPr>
          <w:color w:val="000000"/>
          <w:sz w:val="24"/>
          <w:szCs w:val="24"/>
        </w:rPr>
        <w:t>СНиП 3.03.01-87, таблица 2</w:t>
      </w:r>
      <w:r w:rsidRPr="0091617A">
        <w:rPr>
          <w:vanish/>
          <w:color w:val="000000"/>
          <w:sz w:val="24"/>
          <w:szCs w:val="24"/>
        </w:rPr>
        <w:t>#S</w:t>
      </w:r>
      <w:r w:rsidRPr="0091617A">
        <w:rPr>
          <w:color w:val="000000"/>
          <w:sz w:val="24"/>
          <w:szCs w:val="24"/>
        </w:rPr>
        <w:t>)</w:t>
      </w:r>
    </w:p>
    <w:p w:rsidR="00C74BB3" w:rsidRPr="0091617A" w:rsidRDefault="00C74BB3" w:rsidP="00C74BB3">
      <w:pPr>
        <w:ind w:firstLine="225"/>
        <w:jc w:val="both"/>
        <w:rPr>
          <w:color w:val="000000"/>
          <w:sz w:val="24"/>
          <w:szCs w:val="24"/>
        </w:rPr>
      </w:pPr>
    </w:p>
    <w:tbl>
      <w:tblPr>
        <w:tblW w:w="0" w:type="auto"/>
        <w:tblInd w:w="75" w:type="dxa"/>
        <w:tblLayout w:type="fixed"/>
        <w:tblCellMar>
          <w:left w:w="75" w:type="dxa"/>
          <w:right w:w="75" w:type="dxa"/>
        </w:tblCellMar>
        <w:tblLook w:val="0000"/>
      </w:tblPr>
      <w:tblGrid>
        <w:gridCol w:w="4965"/>
        <w:gridCol w:w="1740"/>
        <w:gridCol w:w="2265"/>
      </w:tblGrid>
      <w:tr w:rsidR="00C74BB3" w:rsidRPr="0091617A" w:rsidTr="00F906AE">
        <w:trPr>
          <w:hidden/>
        </w:trPr>
        <w:tc>
          <w:tcPr>
            <w:tcW w:w="496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vanish/>
                <w:color w:val="000000"/>
                <w:sz w:val="24"/>
                <w:szCs w:val="24"/>
              </w:rPr>
              <w:t>#G0</w:t>
            </w:r>
          </w:p>
          <w:p w:rsidR="00C74BB3" w:rsidRPr="0091617A" w:rsidRDefault="00C74BB3" w:rsidP="00F906AE">
            <w:pPr>
              <w:jc w:val="center"/>
              <w:rPr>
                <w:color w:val="000000"/>
                <w:sz w:val="24"/>
                <w:szCs w:val="24"/>
              </w:rPr>
            </w:pPr>
            <w:r w:rsidRPr="0091617A">
              <w:rPr>
                <w:color w:val="000000"/>
                <w:sz w:val="24"/>
                <w:szCs w:val="24"/>
              </w:rPr>
              <w:t xml:space="preserve">Технические требования </w:t>
            </w:r>
          </w:p>
        </w:tc>
        <w:tc>
          <w:tcPr>
            <w:tcW w:w="1740"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Допускаемые отклонения </w:t>
            </w:r>
          </w:p>
        </w:tc>
        <w:tc>
          <w:tcPr>
            <w:tcW w:w="226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Контроль (метод, объем, вид регистрации)</w:t>
            </w:r>
          </w:p>
        </w:tc>
      </w:tr>
      <w:tr w:rsidR="00C74BB3" w:rsidRPr="0091617A" w:rsidTr="00F906AE">
        <w:tc>
          <w:tcPr>
            <w:tcW w:w="496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1 </w:t>
            </w:r>
          </w:p>
        </w:tc>
        <w:tc>
          <w:tcPr>
            <w:tcW w:w="1740"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2 </w:t>
            </w:r>
          </w:p>
        </w:tc>
        <w:tc>
          <w:tcPr>
            <w:tcW w:w="2265" w:type="dxa"/>
            <w:tcBorders>
              <w:top w:val="single" w:sz="2" w:space="0" w:color="auto"/>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 xml:space="preserve">3 </w:t>
            </w:r>
          </w:p>
        </w:tc>
      </w:tr>
      <w:tr w:rsidR="00C74BB3" w:rsidRPr="0091617A" w:rsidTr="00F906AE">
        <w:tc>
          <w:tcPr>
            <w:tcW w:w="4965" w:type="dxa"/>
            <w:tcBorders>
              <w:top w:val="single" w:sz="2" w:space="0" w:color="auto"/>
              <w:left w:val="single" w:sz="2" w:space="0" w:color="auto"/>
              <w:bottom w:val="nil"/>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     1. Прочность поверхностей бетонных оснований при очистке от цементной пленки, МПа, не менее:</w:t>
            </w:r>
          </w:p>
          <w:p w:rsidR="00C74BB3" w:rsidRPr="0091617A" w:rsidRDefault="00C74BB3" w:rsidP="00F906AE">
            <w:pPr>
              <w:rPr>
                <w:color w:val="000000"/>
                <w:sz w:val="24"/>
                <w:szCs w:val="24"/>
              </w:rPr>
            </w:pPr>
            <w:r w:rsidRPr="0091617A">
              <w:rPr>
                <w:color w:val="000000"/>
                <w:sz w:val="24"/>
                <w:szCs w:val="24"/>
              </w:rPr>
              <w:t xml:space="preserve">     водной и воздушной струей; </w:t>
            </w:r>
          </w:p>
          <w:p w:rsidR="00C74BB3" w:rsidRPr="0091617A" w:rsidRDefault="00C74BB3" w:rsidP="00F906AE">
            <w:pPr>
              <w:rPr>
                <w:color w:val="000000"/>
                <w:sz w:val="24"/>
                <w:szCs w:val="24"/>
              </w:rPr>
            </w:pPr>
            <w:r w:rsidRPr="0091617A">
              <w:rPr>
                <w:color w:val="000000"/>
                <w:sz w:val="24"/>
                <w:szCs w:val="24"/>
              </w:rPr>
              <w:t xml:space="preserve">     механический металлической </w:t>
            </w:r>
            <w:proofErr w:type="spellStart"/>
            <w:r w:rsidRPr="0091617A">
              <w:rPr>
                <w:color w:val="000000"/>
                <w:sz w:val="24"/>
                <w:szCs w:val="24"/>
              </w:rPr>
              <w:t>щет</w:t>
            </w:r>
            <w:proofErr w:type="spellEnd"/>
            <w:r w:rsidRPr="0091617A">
              <w:rPr>
                <w:color w:val="000000"/>
                <w:sz w:val="24"/>
                <w:szCs w:val="24"/>
              </w:rPr>
              <w:t>-</w:t>
            </w:r>
          </w:p>
          <w:p w:rsidR="00C74BB3" w:rsidRPr="0091617A" w:rsidRDefault="00C74BB3" w:rsidP="00F906AE">
            <w:pPr>
              <w:rPr>
                <w:color w:val="000000"/>
                <w:sz w:val="24"/>
                <w:szCs w:val="24"/>
              </w:rPr>
            </w:pPr>
            <w:r w:rsidRPr="0091617A">
              <w:rPr>
                <w:color w:val="000000"/>
                <w:sz w:val="24"/>
                <w:szCs w:val="24"/>
              </w:rPr>
              <w:t xml:space="preserve">     кой;</w:t>
            </w:r>
          </w:p>
          <w:p w:rsidR="00C74BB3" w:rsidRPr="0091617A" w:rsidRDefault="00C74BB3" w:rsidP="00F906AE">
            <w:pPr>
              <w:rPr>
                <w:color w:val="000000"/>
                <w:sz w:val="24"/>
                <w:szCs w:val="24"/>
              </w:rPr>
            </w:pPr>
            <w:r w:rsidRPr="0091617A">
              <w:rPr>
                <w:color w:val="000000"/>
                <w:sz w:val="24"/>
                <w:szCs w:val="24"/>
              </w:rPr>
              <w:t xml:space="preserve">     гидропескоструйной или </w:t>
            </w:r>
            <w:proofErr w:type="spellStart"/>
            <w:r w:rsidRPr="0091617A">
              <w:rPr>
                <w:color w:val="000000"/>
                <w:sz w:val="24"/>
                <w:szCs w:val="24"/>
              </w:rPr>
              <w:t>механи</w:t>
            </w:r>
            <w:proofErr w:type="spellEnd"/>
            <w:r w:rsidRPr="0091617A">
              <w:rPr>
                <w:color w:val="000000"/>
                <w:sz w:val="24"/>
                <w:szCs w:val="24"/>
              </w:rPr>
              <w:t>-</w:t>
            </w:r>
          </w:p>
          <w:p w:rsidR="00C74BB3" w:rsidRPr="0091617A" w:rsidRDefault="00C74BB3" w:rsidP="00F906AE">
            <w:pPr>
              <w:rPr>
                <w:color w:val="000000"/>
                <w:sz w:val="24"/>
                <w:szCs w:val="24"/>
              </w:rPr>
            </w:pPr>
            <w:r w:rsidRPr="0091617A">
              <w:rPr>
                <w:color w:val="000000"/>
                <w:sz w:val="24"/>
                <w:szCs w:val="24"/>
              </w:rPr>
              <w:t xml:space="preserve">     ческой фрезой </w:t>
            </w:r>
          </w:p>
        </w:tc>
        <w:tc>
          <w:tcPr>
            <w:tcW w:w="1740" w:type="dxa"/>
            <w:tcBorders>
              <w:top w:val="single" w:sz="2" w:space="0" w:color="auto"/>
              <w:left w:val="single" w:sz="2" w:space="0" w:color="auto"/>
              <w:bottom w:val="nil"/>
              <w:right w:val="single" w:sz="2" w:space="0" w:color="auto"/>
            </w:tcBorders>
          </w:tcPr>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0,3</w:t>
            </w: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1.5</w:t>
            </w: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 xml:space="preserve">5,0 </w:t>
            </w:r>
          </w:p>
        </w:tc>
        <w:tc>
          <w:tcPr>
            <w:tcW w:w="2265" w:type="dxa"/>
            <w:tcBorders>
              <w:top w:val="single" w:sz="2" w:space="0" w:color="auto"/>
              <w:left w:val="single" w:sz="2" w:space="0" w:color="auto"/>
              <w:bottom w:val="nil"/>
              <w:right w:val="single" w:sz="2" w:space="0" w:color="auto"/>
            </w:tcBorders>
          </w:tcPr>
          <w:p w:rsidR="00C74BB3" w:rsidRPr="0091617A" w:rsidRDefault="00C74BB3" w:rsidP="00F906AE">
            <w:pPr>
              <w:jc w:val="both"/>
              <w:rPr>
                <w:color w:val="000000"/>
                <w:sz w:val="24"/>
                <w:szCs w:val="24"/>
              </w:rPr>
            </w:pPr>
            <w:r w:rsidRPr="0091617A">
              <w:rPr>
                <w:color w:val="000000"/>
                <w:sz w:val="24"/>
                <w:szCs w:val="24"/>
              </w:rPr>
              <w:t xml:space="preserve">Измерительный, по </w:t>
            </w:r>
            <w:r w:rsidRPr="0091617A">
              <w:rPr>
                <w:vanish/>
                <w:color w:val="000000"/>
                <w:sz w:val="24"/>
                <w:szCs w:val="24"/>
              </w:rPr>
              <w:t>#M12293 0 871001087 3271140448 1047686546 4294961312 4293091740 978331595 247265662 4292033679 557313239</w:t>
            </w:r>
            <w:r w:rsidRPr="0091617A">
              <w:rPr>
                <w:color w:val="000000"/>
                <w:sz w:val="24"/>
                <w:szCs w:val="24"/>
              </w:rPr>
              <w:t>ГОСТ 10180-90</w:t>
            </w:r>
            <w:r w:rsidRPr="0091617A">
              <w:rPr>
                <w:vanish/>
                <w:color w:val="000000"/>
                <w:sz w:val="24"/>
                <w:szCs w:val="24"/>
              </w:rPr>
              <w:t>#S</w:t>
            </w:r>
            <w:r w:rsidRPr="0091617A">
              <w:rPr>
                <w:color w:val="000000"/>
                <w:sz w:val="24"/>
                <w:szCs w:val="24"/>
              </w:rPr>
              <w:t xml:space="preserve">, </w:t>
            </w:r>
            <w:r w:rsidRPr="0091617A">
              <w:rPr>
                <w:vanish/>
                <w:color w:val="000000"/>
                <w:sz w:val="24"/>
                <w:szCs w:val="24"/>
              </w:rPr>
              <w:t>#M12293 1 901710695 3271140448 241251494 247265662 4292033679 557313239 2960271974 3594606034 4293087986</w:t>
            </w:r>
            <w:r w:rsidRPr="0091617A">
              <w:rPr>
                <w:color w:val="000000"/>
                <w:sz w:val="24"/>
                <w:szCs w:val="24"/>
              </w:rPr>
              <w:t>ГОСТ 18105-86</w:t>
            </w:r>
            <w:r w:rsidRPr="0091617A">
              <w:rPr>
                <w:vanish/>
                <w:color w:val="000000"/>
                <w:sz w:val="24"/>
                <w:szCs w:val="24"/>
              </w:rPr>
              <w:t>#S</w:t>
            </w:r>
            <w:r w:rsidRPr="0091617A">
              <w:rPr>
                <w:color w:val="000000"/>
                <w:sz w:val="24"/>
                <w:szCs w:val="24"/>
              </w:rPr>
              <w:t xml:space="preserve">, </w:t>
            </w:r>
            <w:r w:rsidRPr="0091617A">
              <w:rPr>
                <w:vanish/>
                <w:color w:val="000000"/>
                <w:sz w:val="24"/>
                <w:szCs w:val="24"/>
              </w:rPr>
              <w:t>#M12293 2 901705982 3271140448 3926035600 247265662 4292033679 557313239 2960271974 3594606034 4293087986</w:t>
            </w:r>
            <w:r w:rsidRPr="0091617A">
              <w:rPr>
                <w:color w:val="000000"/>
                <w:sz w:val="24"/>
                <w:szCs w:val="24"/>
              </w:rPr>
              <w:t>ГОСТ 22690-88</w:t>
            </w:r>
            <w:r w:rsidRPr="0091617A">
              <w:rPr>
                <w:vanish/>
                <w:color w:val="000000"/>
                <w:sz w:val="24"/>
                <w:szCs w:val="24"/>
              </w:rPr>
              <w:t>#S</w:t>
            </w:r>
            <w:r w:rsidRPr="0091617A">
              <w:rPr>
                <w:color w:val="000000"/>
                <w:sz w:val="24"/>
                <w:szCs w:val="24"/>
              </w:rPr>
              <w:t xml:space="preserve">, журнал работ </w:t>
            </w:r>
          </w:p>
        </w:tc>
      </w:tr>
      <w:tr w:rsidR="00C74BB3" w:rsidRPr="0091617A" w:rsidTr="00F906AE">
        <w:tc>
          <w:tcPr>
            <w:tcW w:w="4965" w:type="dxa"/>
            <w:tcBorders>
              <w:top w:val="nil"/>
              <w:left w:val="single" w:sz="2" w:space="0" w:color="auto"/>
              <w:bottom w:val="nil"/>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     2. Высота свободного сбрасывания </w:t>
            </w:r>
          </w:p>
        </w:tc>
        <w:tc>
          <w:tcPr>
            <w:tcW w:w="1740" w:type="dxa"/>
            <w:tcBorders>
              <w:top w:val="nil"/>
              <w:left w:val="single" w:sz="2" w:space="0" w:color="auto"/>
              <w:bottom w:val="nil"/>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  </w:t>
            </w:r>
          </w:p>
        </w:tc>
        <w:tc>
          <w:tcPr>
            <w:tcW w:w="2265" w:type="dxa"/>
            <w:tcBorders>
              <w:top w:val="nil"/>
              <w:left w:val="single" w:sz="2" w:space="0" w:color="auto"/>
              <w:bottom w:val="nil"/>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Измерительный, 2 </w:t>
            </w:r>
          </w:p>
        </w:tc>
      </w:tr>
      <w:tr w:rsidR="00C74BB3" w:rsidRPr="0091617A" w:rsidTr="00F906AE">
        <w:tc>
          <w:tcPr>
            <w:tcW w:w="4965" w:type="dxa"/>
            <w:tcBorders>
              <w:top w:val="nil"/>
              <w:left w:val="single" w:sz="2" w:space="0" w:color="auto"/>
              <w:bottom w:val="nil"/>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     бетонной смеси в опалубку конструкций, </w:t>
            </w:r>
            <w:proofErr w:type="gramStart"/>
            <w:r w:rsidRPr="0091617A">
              <w:rPr>
                <w:color w:val="000000"/>
                <w:sz w:val="24"/>
                <w:szCs w:val="24"/>
              </w:rPr>
              <w:t>м</w:t>
            </w:r>
            <w:proofErr w:type="gramEnd"/>
            <w:r w:rsidRPr="0091617A">
              <w:rPr>
                <w:color w:val="000000"/>
                <w:sz w:val="24"/>
                <w:szCs w:val="24"/>
              </w:rPr>
              <w:t>, не более:</w:t>
            </w:r>
          </w:p>
          <w:p w:rsidR="00C74BB3" w:rsidRPr="0091617A" w:rsidRDefault="00C74BB3" w:rsidP="00F906AE">
            <w:pPr>
              <w:rPr>
                <w:color w:val="000000"/>
                <w:sz w:val="24"/>
                <w:szCs w:val="24"/>
              </w:rPr>
            </w:pPr>
            <w:r w:rsidRPr="0091617A">
              <w:rPr>
                <w:color w:val="000000"/>
                <w:sz w:val="24"/>
                <w:szCs w:val="24"/>
              </w:rPr>
              <w:t xml:space="preserve">     колонн;</w:t>
            </w:r>
          </w:p>
          <w:p w:rsidR="00C74BB3" w:rsidRPr="0091617A" w:rsidRDefault="00C74BB3" w:rsidP="00F906AE">
            <w:pPr>
              <w:rPr>
                <w:color w:val="000000"/>
                <w:sz w:val="24"/>
                <w:szCs w:val="24"/>
              </w:rPr>
            </w:pPr>
            <w:r w:rsidRPr="0091617A">
              <w:rPr>
                <w:color w:val="000000"/>
                <w:sz w:val="24"/>
                <w:szCs w:val="24"/>
              </w:rPr>
              <w:t xml:space="preserve">     перекрытий;</w:t>
            </w:r>
          </w:p>
          <w:p w:rsidR="00C74BB3" w:rsidRPr="0091617A" w:rsidRDefault="00C74BB3" w:rsidP="00F906AE">
            <w:pPr>
              <w:rPr>
                <w:color w:val="000000"/>
                <w:sz w:val="24"/>
                <w:szCs w:val="24"/>
              </w:rPr>
            </w:pPr>
            <w:r w:rsidRPr="0091617A">
              <w:rPr>
                <w:color w:val="000000"/>
                <w:sz w:val="24"/>
                <w:szCs w:val="24"/>
              </w:rPr>
              <w:t xml:space="preserve">     стен;</w:t>
            </w:r>
          </w:p>
          <w:p w:rsidR="00C74BB3" w:rsidRPr="0091617A" w:rsidRDefault="00C74BB3" w:rsidP="00F906AE">
            <w:pPr>
              <w:rPr>
                <w:color w:val="000000"/>
                <w:sz w:val="24"/>
                <w:szCs w:val="24"/>
              </w:rPr>
            </w:pPr>
            <w:r w:rsidRPr="0091617A">
              <w:rPr>
                <w:color w:val="000000"/>
                <w:sz w:val="24"/>
                <w:szCs w:val="24"/>
              </w:rPr>
              <w:t xml:space="preserve">     неармированных конструкций;</w:t>
            </w:r>
          </w:p>
          <w:p w:rsidR="00C74BB3" w:rsidRPr="0091617A" w:rsidRDefault="00C74BB3" w:rsidP="00F906AE">
            <w:pPr>
              <w:rPr>
                <w:color w:val="000000"/>
                <w:sz w:val="24"/>
                <w:szCs w:val="24"/>
              </w:rPr>
            </w:pPr>
            <w:r w:rsidRPr="0091617A">
              <w:rPr>
                <w:color w:val="000000"/>
                <w:sz w:val="24"/>
                <w:szCs w:val="24"/>
              </w:rPr>
              <w:lastRenderedPageBreak/>
              <w:t xml:space="preserve">     </w:t>
            </w:r>
            <w:proofErr w:type="spellStart"/>
            <w:r w:rsidRPr="0091617A">
              <w:rPr>
                <w:color w:val="000000"/>
                <w:sz w:val="24"/>
                <w:szCs w:val="24"/>
              </w:rPr>
              <w:t>слабоармированных</w:t>
            </w:r>
            <w:proofErr w:type="spellEnd"/>
            <w:r w:rsidRPr="0091617A">
              <w:rPr>
                <w:color w:val="000000"/>
                <w:sz w:val="24"/>
                <w:szCs w:val="24"/>
              </w:rPr>
              <w:t xml:space="preserve"> подземных </w:t>
            </w:r>
          </w:p>
          <w:p w:rsidR="00C74BB3" w:rsidRPr="0091617A" w:rsidRDefault="00C74BB3" w:rsidP="00F906AE">
            <w:pPr>
              <w:rPr>
                <w:color w:val="000000"/>
                <w:sz w:val="24"/>
                <w:szCs w:val="24"/>
              </w:rPr>
            </w:pPr>
            <w:r w:rsidRPr="0091617A">
              <w:rPr>
                <w:color w:val="000000"/>
                <w:sz w:val="24"/>
                <w:szCs w:val="24"/>
              </w:rPr>
              <w:t xml:space="preserve">     конструкций в сухих и связных </w:t>
            </w:r>
          </w:p>
          <w:p w:rsidR="00C74BB3" w:rsidRPr="0091617A" w:rsidRDefault="00C74BB3" w:rsidP="00F906AE">
            <w:pPr>
              <w:rPr>
                <w:color w:val="000000"/>
                <w:sz w:val="24"/>
                <w:szCs w:val="24"/>
              </w:rPr>
            </w:pPr>
            <w:r w:rsidRPr="0091617A">
              <w:rPr>
                <w:color w:val="000000"/>
                <w:sz w:val="24"/>
                <w:szCs w:val="24"/>
              </w:rPr>
              <w:t xml:space="preserve">     </w:t>
            </w:r>
            <w:proofErr w:type="gramStart"/>
            <w:r w:rsidRPr="0091617A">
              <w:rPr>
                <w:color w:val="000000"/>
                <w:sz w:val="24"/>
                <w:szCs w:val="24"/>
              </w:rPr>
              <w:t>грунтах</w:t>
            </w:r>
            <w:proofErr w:type="gramEnd"/>
            <w:r w:rsidRPr="0091617A">
              <w:rPr>
                <w:color w:val="000000"/>
                <w:sz w:val="24"/>
                <w:szCs w:val="24"/>
              </w:rPr>
              <w:t>;</w:t>
            </w:r>
          </w:p>
          <w:p w:rsidR="00C74BB3" w:rsidRPr="0091617A" w:rsidRDefault="00C74BB3" w:rsidP="00F906AE">
            <w:pPr>
              <w:rPr>
                <w:color w:val="000000"/>
                <w:sz w:val="24"/>
                <w:szCs w:val="24"/>
              </w:rPr>
            </w:pPr>
            <w:r w:rsidRPr="0091617A">
              <w:rPr>
                <w:color w:val="000000"/>
                <w:sz w:val="24"/>
                <w:szCs w:val="24"/>
              </w:rPr>
              <w:t xml:space="preserve">     густоармированных </w:t>
            </w:r>
          </w:p>
        </w:tc>
        <w:tc>
          <w:tcPr>
            <w:tcW w:w="1740" w:type="dxa"/>
            <w:tcBorders>
              <w:top w:val="nil"/>
              <w:left w:val="single" w:sz="2" w:space="0" w:color="auto"/>
              <w:bottom w:val="nil"/>
              <w:right w:val="single" w:sz="2" w:space="0" w:color="auto"/>
            </w:tcBorders>
          </w:tcPr>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5,0</w:t>
            </w:r>
          </w:p>
          <w:p w:rsidR="00C74BB3" w:rsidRPr="0091617A" w:rsidRDefault="00C74BB3" w:rsidP="00F906AE">
            <w:pPr>
              <w:jc w:val="center"/>
              <w:rPr>
                <w:color w:val="000000"/>
                <w:sz w:val="24"/>
                <w:szCs w:val="24"/>
              </w:rPr>
            </w:pPr>
            <w:r w:rsidRPr="0091617A">
              <w:rPr>
                <w:color w:val="000000"/>
                <w:sz w:val="24"/>
                <w:szCs w:val="24"/>
              </w:rPr>
              <w:t>1,0</w:t>
            </w:r>
          </w:p>
          <w:p w:rsidR="00C74BB3" w:rsidRPr="0091617A" w:rsidRDefault="00C74BB3" w:rsidP="00F906AE">
            <w:pPr>
              <w:jc w:val="center"/>
              <w:rPr>
                <w:color w:val="000000"/>
                <w:sz w:val="24"/>
                <w:szCs w:val="24"/>
              </w:rPr>
            </w:pPr>
            <w:r w:rsidRPr="0091617A">
              <w:rPr>
                <w:color w:val="000000"/>
                <w:sz w:val="24"/>
                <w:szCs w:val="24"/>
              </w:rPr>
              <w:t>4,5</w:t>
            </w:r>
          </w:p>
          <w:p w:rsidR="00C74BB3" w:rsidRPr="0091617A" w:rsidRDefault="00C74BB3" w:rsidP="00F906AE">
            <w:pPr>
              <w:jc w:val="center"/>
              <w:rPr>
                <w:color w:val="000000"/>
                <w:sz w:val="24"/>
                <w:szCs w:val="24"/>
              </w:rPr>
            </w:pPr>
            <w:r w:rsidRPr="0091617A">
              <w:rPr>
                <w:color w:val="000000"/>
                <w:sz w:val="24"/>
                <w:szCs w:val="24"/>
              </w:rPr>
              <w:t>6,0</w:t>
            </w: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4,5</w:t>
            </w:r>
          </w:p>
          <w:p w:rsidR="00C74BB3" w:rsidRPr="0091617A" w:rsidRDefault="00C74BB3" w:rsidP="00F906AE">
            <w:pPr>
              <w:jc w:val="center"/>
              <w:rPr>
                <w:color w:val="000000"/>
                <w:sz w:val="24"/>
                <w:szCs w:val="24"/>
              </w:rPr>
            </w:pPr>
            <w:r w:rsidRPr="0091617A">
              <w:rPr>
                <w:color w:val="000000"/>
                <w:sz w:val="24"/>
                <w:szCs w:val="24"/>
              </w:rPr>
              <w:t xml:space="preserve">3,0 </w:t>
            </w:r>
          </w:p>
        </w:tc>
        <w:tc>
          <w:tcPr>
            <w:tcW w:w="2265" w:type="dxa"/>
            <w:tcBorders>
              <w:top w:val="nil"/>
              <w:left w:val="single" w:sz="2" w:space="0" w:color="auto"/>
              <w:bottom w:val="nil"/>
              <w:right w:val="single" w:sz="2" w:space="0" w:color="auto"/>
            </w:tcBorders>
          </w:tcPr>
          <w:p w:rsidR="00C74BB3" w:rsidRPr="0091617A" w:rsidRDefault="00C74BB3" w:rsidP="00F906AE">
            <w:pPr>
              <w:rPr>
                <w:color w:val="000000"/>
                <w:sz w:val="24"/>
                <w:szCs w:val="24"/>
              </w:rPr>
            </w:pPr>
            <w:r w:rsidRPr="0091617A">
              <w:rPr>
                <w:color w:val="000000"/>
                <w:sz w:val="24"/>
                <w:szCs w:val="24"/>
              </w:rPr>
              <w:lastRenderedPageBreak/>
              <w:t>раза в смену</w:t>
            </w:r>
            <w:proofErr w:type="gramStart"/>
            <w:r w:rsidRPr="0091617A">
              <w:rPr>
                <w:color w:val="000000"/>
                <w:sz w:val="24"/>
                <w:szCs w:val="24"/>
              </w:rPr>
              <w:t>.</w:t>
            </w:r>
            <w:proofErr w:type="gramEnd"/>
            <w:r w:rsidRPr="0091617A">
              <w:rPr>
                <w:color w:val="000000"/>
                <w:sz w:val="24"/>
                <w:szCs w:val="24"/>
              </w:rPr>
              <w:t xml:space="preserve"> </w:t>
            </w:r>
            <w:proofErr w:type="gramStart"/>
            <w:r w:rsidRPr="0091617A">
              <w:rPr>
                <w:color w:val="000000"/>
                <w:sz w:val="24"/>
                <w:szCs w:val="24"/>
              </w:rPr>
              <w:t>ж</w:t>
            </w:r>
            <w:proofErr w:type="gramEnd"/>
            <w:r w:rsidRPr="0091617A">
              <w:rPr>
                <w:color w:val="000000"/>
                <w:sz w:val="24"/>
                <w:szCs w:val="24"/>
              </w:rPr>
              <w:t xml:space="preserve">урнал работ </w:t>
            </w:r>
          </w:p>
        </w:tc>
      </w:tr>
      <w:tr w:rsidR="00C74BB3" w:rsidRPr="0091617A" w:rsidTr="00F906AE">
        <w:tc>
          <w:tcPr>
            <w:tcW w:w="4965" w:type="dxa"/>
            <w:tcBorders>
              <w:top w:val="nil"/>
              <w:left w:val="single" w:sz="2" w:space="0" w:color="auto"/>
              <w:bottom w:val="nil"/>
              <w:right w:val="single" w:sz="2" w:space="0" w:color="auto"/>
            </w:tcBorders>
          </w:tcPr>
          <w:p w:rsidR="00C74BB3" w:rsidRPr="0091617A" w:rsidRDefault="00C74BB3" w:rsidP="00F906AE">
            <w:pPr>
              <w:rPr>
                <w:color w:val="000000"/>
                <w:sz w:val="24"/>
                <w:szCs w:val="24"/>
              </w:rPr>
            </w:pPr>
            <w:r w:rsidRPr="0091617A">
              <w:rPr>
                <w:color w:val="000000"/>
                <w:sz w:val="24"/>
                <w:szCs w:val="24"/>
              </w:rPr>
              <w:lastRenderedPageBreak/>
              <w:t xml:space="preserve">     3. Толщина укладываемых слоев бетонной смеси:</w:t>
            </w:r>
          </w:p>
          <w:p w:rsidR="00C74BB3" w:rsidRPr="0091617A" w:rsidRDefault="00C74BB3" w:rsidP="00F906AE">
            <w:pPr>
              <w:rPr>
                <w:color w:val="000000"/>
                <w:sz w:val="24"/>
                <w:szCs w:val="24"/>
              </w:rPr>
            </w:pPr>
            <w:r w:rsidRPr="0091617A">
              <w:rPr>
                <w:color w:val="000000"/>
                <w:sz w:val="24"/>
                <w:szCs w:val="24"/>
              </w:rPr>
              <w:t xml:space="preserve">     при уплотнении смеси </w:t>
            </w:r>
            <w:proofErr w:type="gramStart"/>
            <w:r w:rsidRPr="0091617A">
              <w:rPr>
                <w:color w:val="000000"/>
                <w:sz w:val="24"/>
                <w:szCs w:val="24"/>
              </w:rPr>
              <w:t>тяжелыми</w:t>
            </w:r>
            <w:proofErr w:type="gramEnd"/>
            <w:r w:rsidRPr="0091617A">
              <w:rPr>
                <w:color w:val="000000"/>
                <w:sz w:val="24"/>
                <w:szCs w:val="24"/>
              </w:rPr>
              <w:t xml:space="preserve"> </w:t>
            </w:r>
          </w:p>
          <w:p w:rsidR="00C74BB3" w:rsidRPr="0091617A" w:rsidRDefault="00C74BB3" w:rsidP="00F906AE">
            <w:pPr>
              <w:rPr>
                <w:color w:val="000000"/>
                <w:sz w:val="24"/>
                <w:szCs w:val="24"/>
              </w:rPr>
            </w:pPr>
            <w:r w:rsidRPr="0091617A">
              <w:rPr>
                <w:color w:val="000000"/>
                <w:sz w:val="24"/>
                <w:szCs w:val="24"/>
              </w:rPr>
              <w:t xml:space="preserve">     подвесными вертикально </w:t>
            </w:r>
            <w:proofErr w:type="spellStart"/>
            <w:r w:rsidRPr="0091617A">
              <w:rPr>
                <w:color w:val="000000"/>
                <w:sz w:val="24"/>
                <w:szCs w:val="24"/>
              </w:rPr>
              <w:t>располо</w:t>
            </w:r>
            <w:proofErr w:type="spellEnd"/>
            <w:r w:rsidRPr="0091617A">
              <w:rPr>
                <w:color w:val="000000"/>
                <w:sz w:val="24"/>
                <w:szCs w:val="24"/>
              </w:rPr>
              <w:t>-</w:t>
            </w:r>
          </w:p>
          <w:p w:rsidR="00C74BB3" w:rsidRPr="0091617A" w:rsidRDefault="00C74BB3" w:rsidP="00F906AE">
            <w:pPr>
              <w:rPr>
                <w:color w:val="000000"/>
                <w:sz w:val="24"/>
                <w:szCs w:val="24"/>
              </w:rPr>
            </w:pPr>
            <w:r w:rsidRPr="0091617A">
              <w:rPr>
                <w:color w:val="000000"/>
                <w:sz w:val="24"/>
                <w:szCs w:val="24"/>
              </w:rPr>
              <w:t xml:space="preserve">     </w:t>
            </w:r>
            <w:proofErr w:type="spellStart"/>
            <w:r w:rsidRPr="0091617A">
              <w:rPr>
                <w:color w:val="000000"/>
                <w:sz w:val="24"/>
                <w:szCs w:val="24"/>
              </w:rPr>
              <w:t>женными</w:t>
            </w:r>
            <w:proofErr w:type="spellEnd"/>
            <w:r w:rsidRPr="0091617A">
              <w:rPr>
                <w:color w:val="000000"/>
                <w:sz w:val="24"/>
                <w:szCs w:val="24"/>
              </w:rPr>
              <w:t xml:space="preserve"> вибраторами;</w:t>
            </w:r>
          </w:p>
          <w:p w:rsidR="00C74BB3" w:rsidRPr="0091617A" w:rsidRDefault="00C74BB3" w:rsidP="00F906AE">
            <w:pPr>
              <w:rPr>
                <w:color w:val="000000"/>
                <w:sz w:val="24"/>
                <w:szCs w:val="24"/>
              </w:rPr>
            </w:pPr>
            <w:r w:rsidRPr="0091617A">
              <w:rPr>
                <w:color w:val="000000"/>
                <w:sz w:val="24"/>
                <w:szCs w:val="24"/>
              </w:rPr>
              <w:t xml:space="preserve">     </w:t>
            </w:r>
          </w:p>
          <w:p w:rsidR="00C74BB3" w:rsidRPr="0091617A" w:rsidRDefault="00C74BB3" w:rsidP="00F906AE">
            <w:pPr>
              <w:rPr>
                <w:color w:val="000000"/>
                <w:sz w:val="24"/>
                <w:szCs w:val="24"/>
              </w:rPr>
            </w:pPr>
            <w:r w:rsidRPr="0091617A">
              <w:rPr>
                <w:color w:val="000000"/>
                <w:sz w:val="24"/>
                <w:szCs w:val="24"/>
              </w:rPr>
              <w:t xml:space="preserve">     при уплотнении смеси </w:t>
            </w:r>
            <w:proofErr w:type="gramStart"/>
            <w:r w:rsidRPr="0091617A">
              <w:rPr>
                <w:color w:val="000000"/>
                <w:sz w:val="24"/>
                <w:szCs w:val="24"/>
              </w:rPr>
              <w:t>подвесными</w:t>
            </w:r>
            <w:proofErr w:type="gramEnd"/>
          </w:p>
          <w:p w:rsidR="00C74BB3" w:rsidRPr="0091617A" w:rsidRDefault="00C74BB3" w:rsidP="00F906AE">
            <w:pPr>
              <w:rPr>
                <w:color w:val="000000"/>
                <w:sz w:val="24"/>
                <w:szCs w:val="24"/>
              </w:rPr>
            </w:pPr>
            <w:r w:rsidRPr="0091617A">
              <w:rPr>
                <w:color w:val="000000"/>
                <w:sz w:val="24"/>
                <w:szCs w:val="24"/>
              </w:rPr>
              <w:t xml:space="preserve">     вибраторами, расположенными </w:t>
            </w:r>
          </w:p>
          <w:p w:rsidR="00C74BB3" w:rsidRPr="0091617A" w:rsidRDefault="00C74BB3" w:rsidP="00F906AE">
            <w:pPr>
              <w:rPr>
                <w:color w:val="000000"/>
                <w:sz w:val="24"/>
                <w:szCs w:val="24"/>
              </w:rPr>
            </w:pPr>
            <w:r w:rsidRPr="0091617A">
              <w:rPr>
                <w:color w:val="000000"/>
                <w:sz w:val="24"/>
                <w:szCs w:val="24"/>
              </w:rPr>
              <w:t xml:space="preserve">     под углом (до 30%) к вертикали;</w:t>
            </w:r>
          </w:p>
        </w:tc>
        <w:tc>
          <w:tcPr>
            <w:tcW w:w="1740" w:type="dxa"/>
            <w:tcBorders>
              <w:top w:val="nil"/>
              <w:left w:val="single" w:sz="2" w:space="0" w:color="auto"/>
              <w:bottom w:val="nil"/>
              <w:right w:val="single" w:sz="2" w:space="0" w:color="auto"/>
            </w:tcBorders>
          </w:tcPr>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На 5-10 см меньше длины рабочей части вибратора</w:t>
            </w:r>
          </w:p>
          <w:p w:rsidR="00C74BB3" w:rsidRPr="0091617A" w:rsidRDefault="00C74BB3" w:rsidP="00F906AE">
            <w:pPr>
              <w:jc w:val="center"/>
              <w:rPr>
                <w:color w:val="000000"/>
                <w:sz w:val="24"/>
                <w:szCs w:val="24"/>
              </w:rPr>
            </w:pPr>
            <w:r w:rsidRPr="0091617A">
              <w:rPr>
                <w:color w:val="000000"/>
                <w:sz w:val="24"/>
                <w:szCs w:val="24"/>
              </w:rPr>
              <w:t>Не более верт</w:t>
            </w:r>
            <w:proofErr w:type="gramStart"/>
            <w:r w:rsidRPr="0091617A">
              <w:rPr>
                <w:color w:val="000000"/>
                <w:sz w:val="24"/>
                <w:szCs w:val="24"/>
              </w:rPr>
              <w:t>и-</w:t>
            </w:r>
            <w:proofErr w:type="gramEnd"/>
            <w:r w:rsidRPr="0091617A">
              <w:rPr>
                <w:color w:val="000000"/>
                <w:sz w:val="24"/>
                <w:szCs w:val="24"/>
              </w:rPr>
              <w:t xml:space="preserve"> </w:t>
            </w:r>
            <w:proofErr w:type="spellStart"/>
            <w:r w:rsidRPr="0091617A">
              <w:rPr>
                <w:color w:val="000000"/>
                <w:sz w:val="24"/>
                <w:szCs w:val="24"/>
              </w:rPr>
              <w:t>кальной</w:t>
            </w:r>
            <w:proofErr w:type="spellEnd"/>
            <w:r w:rsidRPr="0091617A">
              <w:rPr>
                <w:color w:val="000000"/>
                <w:sz w:val="24"/>
                <w:szCs w:val="24"/>
              </w:rPr>
              <w:t xml:space="preserve"> проекции длины рабочей части вибратора </w:t>
            </w:r>
          </w:p>
        </w:tc>
        <w:tc>
          <w:tcPr>
            <w:tcW w:w="2265" w:type="dxa"/>
            <w:tcBorders>
              <w:top w:val="nil"/>
              <w:left w:val="single" w:sz="2" w:space="0" w:color="auto"/>
              <w:bottom w:val="nil"/>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Измерительный, 2 раза в смену, журнал работ </w:t>
            </w:r>
          </w:p>
        </w:tc>
      </w:tr>
      <w:tr w:rsidR="00C74BB3" w:rsidRPr="0091617A" w:rsidTr="00F906AE">
        <w:tc>
          <w:tcPr>
            <w:tcW w:w="4965" w:type="dxa"/>
            <w:tcBorders>
              <w:top w:val="nil"/>
              <w:left w:val="single" w:sz="2" w:space="0" w:color="auto"/>
              <w:bottom w:val="single" w:sz="2" w:space="0" w:color="auto"/>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     при уплотнении смеси </w:t>
            </w:r>
            <w:proofErr w:type="gramStart"/>
            <w:r w:rsidRPr="0091617A">
              <w:rPr>
                <w:color w:val="000000"/>
                <w:sz w:val="24"/>
                <w:szCs w:val="24"/>
              </w:rPr>
              <w:t>ручными</w:t>
            </w:r>
            <w:proofErr w:type="gramEnd"/>
            <w:r w:rsidRPr="0091617A">
              <w:rPr>
                <w:color w:val="000000"/>
                <w:sz w:val="24"/>
                <w:szCs w:val="24"/>
              </w:rPr>
              <w:t xml:space="preserve"> </w:t>
            </w:r>
          </w:p>
          <w:p w:rsidR="00C74BB3" w:rsidRPr="0091617A" w:rsidRDefault="00C74BB3" w:rsidP="00F906AE">
            <w:pPr>
              <w:rPr>
                <w:color w:val="000000"/>
                <w:sz w:val="24"/>
                <w:szCs w:val="24"/>
              </w:rPr>
            </w:pPr>
            <w:r w:rsidRPr="0091617A">
              <w:rPr>
                <w:color w:val="000000"/>
                <w:sz w:val="24"/>
                <w:szCs w:val="24"/>
              </w:rPr>
              <w:t xml:space="preserve">     глубинными вибраторами;</w:t>
            </w:r>
          </w:p>
          <w:p w:rsidR="00C74BB3" w:rsidRPr="0091617A" w:rsidRDefault="00C74BB3" w:rsidP="00F906AE">
            <w:pPr>
              <w:rPr>
                <w:color w:val="000000"/>
                <w:sz w:val="24"/>
                <w:szCs w:val="24"/>
              </w:rPr>
            </w:pPr>
          </w:p>
          <w:p w:rsidR="00C74BB3" w:rsidRPr="0091617A" w:rsidRDefault="00C74BB3" w:rsidP="00F906AE">
            <w:pPr>
              <w:rPr>
                <w:color w:val="000000"/>
                <w:sz w:val="24"/>
                <w:szCs w:val="24"/>
              </w:rPr>
            </w:pPr>
            <w:r w:rsidRPr="0091617A">
              <w:rPr>
                <w:color w:val="000000"/>
                <w:sz w:val="24"/>
                <w:szCs w:val="24"/>
              </w:rPr>
              <w:t xml:space="preserve">     при уплотнении смеси </w:t>
            </w:r>
            <w:proofErr w:type="spellStart"/>
            <w:r w:rsidRPr="0091617A">
              <w:rPr>
                <w:color w:val="000000"/>
                <w:sz w:val="24"/>
                <w:szCs w:val="24"/>
              </w:rPr>
              <w:t>поверхност</w:t>
            </w:r>
            <w:proofErr w:type="spellEnd"/>
          </w:p>
          <w:p w:rsidR="00C74BB3" w:rsidRPr="0091617A" w:rsidRDefault="00C74BB3" w:rsidP="00F906AE">
            <w:pPr>
              <w:rPr>
                <w:color w:val="000000"/>
                <w:sz w:val="24"/>
                <w:szCs w:val="24"/>
              </w:rPr>
            </w:pPr>
            <w:r w:rsidRPr="0091617A">
              <w:rPr>
                <w:color w:val="000000"/>
                <w:sz w:val="24"/>
                <w:szCs w:val="24"/>
              </w:rPr>
              <w:t xml:space="preserve">     </w:t>
            </w:r>
            <w:proofErr w:type="spellStart"/>
            <w:r w:rsidRPr="0091617A">
              <w:rPr>
                <w:color w:val="000000"/>
                <w:sz w:val="24"/>
                <w:szCs w:val="24"/>
              </w:rPr>
              <w:t>ными</w:t>
            </w:r>
            <w:proofErr w:type="spellEnd"/>
            <w:r w:rsidRPr="0091617A">
              <w:rPr>
                <w:color w:val="000000"/>
                <w:sz w:val="24"/>
                <w:szCs w:val="24"/>
              </w:rPr>
              <w:t xml:space="preserve"> вибраторами в конструкциях:</w:t>
            </w:r>
          </w:p>
          <w:p w:rsidR="00C74BB3" w:rsidRPr="0091617A" w:rsidRDefault="00C74BB3" w:rsidP="00F906AE">
            <w:pPr>
              <w:rPr>
                <w:color w:val="000000"/>
                <w:sz w:val="24"/>
                <w:szCs w:val="24"/>
              </w:rPr>
            </w:pPr>
            <w:r w:rsidRPr="0091617A">
              <w:rPr>
                <w:color w:val="000000"/>
                <w:sz w:val="24"/>
                <w:szCs w:val="24"/>
              </w:rPr>
              <w:t xml:space="preserve">     неармированных;</w:t>
            </w:r>
          </w:p>
          <w:p w:rsidR="00C74BB3" w:rsidRPr="0091617A" w:rsidRDefault="00C74BB3" w:rsidP="00F906AE">
            <w:pPr>
              <w:rPr>
                <w:color w:val="000000"/>
                <w:sz w:val="24"/>
                <w:szCs w:val="24"/>
              </w:rPr>
            </w:pPr>
            <w:r w:rsidRPr="0091617A">
              <w:rPr>
                <w:color w:val="000000"/>
                <w:sz w:val="24"/>
                <w:szCs w:val="24"/>
              </w:rPr>
              <w:t xml:space="preserve">     с одиночной арматурой;</w:t>
            </w:r>
          </w:p>
          <w:p w:rsidR="00C74BB3" w:rsidRPr="0091617A" w:rsidRDefault="00C74BB3" w:rsidP="00F906AE">
            <w:pPr>
              <w:rPr>
                <w:color w:val="000000"/>
                <w:sz w:val="24"/>
                <w:szCs w:val="24"/>
              </w:rPr>
            </w:pPr>
            <w:r w:rsidRPr="0091617A">
              <w:rPr>
                <w:color w:val="000000"/>
                <w:sz w:val="24"/>
                <w:szCs w:val="24"/>
              </w:rPr>
              <w:t xml:space="preserve">     с двойной арматурой </w:t>
            </w:r>
          </w:p>
        </w:tc>
        <w:tc>
          <w:tcPr>
            <w:tcW w:w="1740" w:type="dxa"/>
            <w:tcBorders>
              <w:top w:val="nil"/>
              <w:left w:val="single" w:sz="2" w:space="0" w:color="auto"/>
              <w:bottom w:val="single" w:sz="2" w:space="0" w:color="auto"/>
              <w:right w:val="single" w:sz="2" w:space="0" w:color="auto"/>
            </w:tcBorders>
          </w:tcPr>
          <w:p w:rsidR="00C74BB3" w:rsidRPr="0091617A" w:rsidRDefault="00C74BB3" w:rsidP="00F906AE">
            <w:pPr>
              <w:jc w:val="center"/>
              <w:rPr>
                <w:color w:val="000000"/>
                <w:sz w:val="24"/>
                <w:szCs w:val="24"/>
              </w:rPr>
            </w:pPr>
            <w:r w:rsidRPr="0091617A">
              <w:rPr>
                <w:color w:val="000000"/>
                <w:sz w:val="24"/>
                <w:szCs w:val="24"/>
              </w:rPr>
              <w:t>Не более 1,25 длины рабочей части вибратора</w:t>
            </w: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p>
          <w:p w:rsidR="00C74BB3" w:rsidRPr="0091617A" w:rsidRDefault="00C74BB3" w:rsidP="00F906AE">
            <w:pPr>
              <w:jc w:val="center"/>
              <w:rPr>
                <w:color w:val="000000"/>
                <w:sz w:val="24"/>
                <w:szCs w:val="24"/>
              </w:rPr>
            </w:pPr>
            <w:r w:rsidRPr="0091617A">
              <w:rPr>
                <w:color w:val="000000"/>
                <w:sz w:val="24"/>
                <w:szCs w:val="24"/>
              </w:rPr>
              <w:t>40</w:t>
            </w:r>
          </w:p>
          <w:p w:rsidR="00C74BB3" w:rsidRPr="0091617A" w:rsidRDefault="00C74BB3" w:rsidP="00F906AE">
            <w:pPr>
              <w:jc w:val="center"/>
              <w:rPr>
                <w:color w:val="000000"/>
                <w:sz w:val="24"/>
                <w:szCs w:val="24"/>
              </w:rPr>
            </w:pPr>
            <w:r w:rsidRPr="0091617A">
              <w:rPr>
                <w:color w:val="000000"/>
                <w:sz w:val="24"/>
                <w:szCs w:val="24"/>
              </w:rPr>
              <w:t>25</w:t>
            </w:r>
          </w:p>
          <w:p w:rsidR="00C74BB3" w:rsidRPr="0091617A" w:rsidRDefault="00C74BB3" w:rsidP="00F906AE">
            <w:pPr>
              <w:jc w:val="center"/>
              <w:rPr>
                <w:color w:val="000000"/>
                <w:sz w:val="24"/>
                <w:szCs w:val="24"/>
              </w:rPr>
            </w:pPr>
            <w:r w:rsidRPr="0091617A">
              <w:rPr>
                <w:color w:val="000000"/>
                <w:sz w:val="24"/>
                <w:szCs w:val="24"/>
              </w:rPr>
              <w:t xml:space="preserve">12 </w:t>
            </w:r>
          </w:p>
        </w:tc>
        <w:tc>
          <w:tcPr>
            <w:tcW w:w="2265" w:type="dxa"/>
            <w:tcBorders>
              <w:top w:val="nil"/>
              <w:left w:val="single" w:sz="2" w:space="0" w:color="auto"/>
              <w:bottom w:val="single" w:sz="2" w:space="0" w:color="auto"/>
              <w:right w:val="single" w:sz="2" w:space="0" w:color="auto"/>
            </w:tcBorders>
          </w:tcPr>
          <w:p w:rsidR="00C74BB3" w:rsidRPr="0091617A" w:rsidRDefault="00C74BB3" w:rsidP="00F906AE">
            <w:pPr>
              <w:rPr>
                <w:color w:val="000000"/>
                <w:sz w:val="24"/>
                <w:szCs w:val="24"/>
              </w:rPr>
            </w:pPr>
            <w:r w:rsidRPr="0091617A">
              <w:rPr>
                <w:color w:val="000000"/>
                <w:sz w:val="24"/>
                <w:szCs w:val="24"/>
              </w:rPr>
              <w:t xml:space="preserve">  </w:t>
            </w:r>
          </w:p>
        </w:tc>
      </w:tr>
    </w:tbl>
    <w:p w:rsidR="00C74BB3" w:rsidRPr="0091617A" w:rsidRDefault="00C74BB3" w:rsidP="00C74BB3">
      <w:pPr>
        <w:jc w:val="both"/>
        <w:rPr>
          <w:color w:val="000000"/>
          <w:sz w:val="24"/>
          <w:szCs w:val="24"/>
        </w:rPr>
      </w:pPr>
    </w:p>
    <w:p w:rsidR="00C74BB3" w:rsidRPr="0091617A" w:rsidRDefault="00C74BB3" w:rsidP="009D4B01">
      <w:pPr>
        <w:ind w:firstLine="225"/>
        <w:jc w:val="both"/>
        <w:rPr>
          <w:color w:val="000000"/>
          <w:sz w:val="24"/>
          <w:szCs w:val="24"/>
        </w:rPr>
      </w:pPr>
      <w:r w:rsidRPr="0091617A">
        <w:rPr>
          <w:color w:val="000000"/>
          <w:sz w:val="24"/>
          <w:szCs w:val="24"/>
        </w:rPr>
        <w:t xml:space="preserve">15. Состав мероприятий на этапе выдерживания бетона, уход за ним и последовательность </w:t>
      </w:r>
      <w:proofErr w:type="spellStart"/>
      <w:r w:rsidRPr="0091617A">
        <w:rPr>
          <w:color w:val="000000"/>
          <w:sz w:val="24"/>
          <w:szCs w:val="24"/>
        </w:rPr>
        <w:t>распалубливания</w:t>
      </w:r>
      <w:proofErr w:type="spellEnd"/>
      <w:r w:rsidRPr="0091617A">
        <w:rPr>
          <w:color w:val="000000"/>
          <w:sz w:val="24"/>
          <w:szCs w:val="24"/>
        </w:rPr>
        <w:t xml:space="preserve"> конструкций устанавливается ППР с соблюдением следующих требований:</w:t>
      </w:r>
    </w:p>
    <w:p w:rsidR="00C74BB3" w:rsidRPr="0091617A" w:rsidRDefault="00C74BB3" w:rsidP="009D4B01">
      <w:pPr>
        <w:ind w:firstLine="225"/>
        <w:jc w:val="both"/>
        <w:rPr>
          <w:color w:val="000000"/>
          <w:sz w:val="24"/>
          <w:szCs w:val="24"/>
        </w:rPr>
      </w:pPr>
      <w:r w:rsidRPr="0091617A">
        <w:rPr>
          <w:color w:val="000000"/>
          <w:sz w:val="24"/>
          <w:szCs w:val="24"/>
        </w:rPr>
        <w:t>- поддержания температурно-влажностного режима, обеспечивающего нарастание прочности бетона заданными темпами;</w:t>
      </w:r>
    </w:p>
    <w:p w:rsidR="00C74BB3" w:rsidRPr="0091617A" w:rsidRDefault="00C74BB3" w:rsidP="009D4B01">
      <w:pPr>
        <w:ind w:firstLine="225"/>
        <w:jc w:val="both"/>
        <w:rPr>
          <w:color w:val="000000"/>
          <w:sz w:val="24"/>
          <w:szCs w:val="24"/>
        </w:rPr>
      </w:pPr>
      <w:r w:rsidRPr="0091617A">
        <w:rPr>
          <w:color w:val="000000"/>
          <w:sz w:val="24"/>
          <w:szCs w:val="24"/>
        </w:rPr>
        <w:t>- предотвращения значительных температурно-усадочных деформаций и образования трещин;</w:t>
      </w:r>
    </w:p>
    <w:p w:rsidR="00C74BB3" w:rsidRPr="0091617A" w:rsidRDefault="00C74BB3" w:rsidP="009D4B01">
      <w:pPr>
        <w:ind w:firstLine="225"/>
        <w:jc w:val="both"/>
        <w:rPr>
          <w:color w:val="000000"/>
          <w:sz w:val="24"/>
          <w:szCs w:val="24"/>
        </w:rPr>
      </w:pPr>
      <w:r w:rsidRPr="0091617A">
        <w:rPr>
          <w:color w:val="000000"/>
          <w:sz w:val="24"/>
          <w:szCs w:val="24"/>
        </w:rPr>
        <w:t>- предохранения твердеющего бетона от ударов и других механических воздействий;</w:t>
      </w:r>
    </w:p>
    <w:p w:rsidR="00C74BB3" w:rsidRPr="0091617A" w:rsidRDefault="00C74BB3" w:rsidP="009D4B01">
      <w:pPr>
        <w:ind w:firstLine="225"/>
        <w:jc w:val="both"/>
        <w:rPr>
          <w:color w:val="000000"/>
          <w:sz w:val="24"/>
          <w:szCs w:val="24"/>
        </w:rPr>
      </w:pPr>
      <w:r w:rsidRPr="0091617A">
        <w:rPr>
          <w:color w:val="000000"/>
          <w:sz w:val="24"/>
          <w:szCs w:val="24"/>
        </w:rPr>
        <w:t>- предохранения в начальный период твердения бетона от попадания атмосферных осадков или потери влаги.</w:t>
      </w:r>
    </w:p>
    <w:p w:rsidR="00C74BB3" w:rsidRPr="0091617A" w:rsidRDefault="00C74BB3" w:rsidP="009D4B01">
      <w:pPr>
        <w:ind w:firstLine="225"/>
        <w:jc w:val="both"/>
        <w:rPr>
          <w:color w:val="000000"/>
          <w:sz w:val="24"/>
          <w:szCs w:val="24"/>
        </w:rPr>
      </w:pPr>
      <w:r w:rsidRPr="0091617A">
        <w:rPr>
          <w:color w:val="000000"/>
          <w:sz w:val="24"/>
          <w:szCs w:val="24"/>
        </w:rPr>
        <w:t>16. Движение людей по забетонированным конструкциям и установка на них опалубки вышележащих конструкций допускается после достижения бетоном прочности не менее 1,5 МПа.</w:t>
      </w:r>
    </w:p>
    <w:p w:rsidR="00C74BB3" w:rsidRPr="0091617A" w:rsidRDefault="00C74BB3" w:rsidP="009D4B01">
      <w:pPr>
        <w:ind w:firstLine="225"/>
        <w:jc w:val="both"/>
        <w:rPr>
          <w:color w:val="000000"/>
          <w:sz w:val="24"/>
          <w:szCs w:val="24"/>
        </w:rPr>
      </w:pPr>
      <w:r w:rsidRPr="0091617A">
        <w:rPr>
          <w:color w:val="000000"/>
          <w:sz w:val="24"/>
          <w:szCs w:val="24"/>
        </w:rPr>
        <w:t xml:space="preserve">17. </w:t>
      </w:r>
      <w:proofErr w:type="spellStart"/>
      <w:r w:rsidRPr="0091617A">
        <w:rPr>
          <w:color w:val="000000"/>
          <w:sz w:val="24"/>
          <w:szCs w:val="24"/>
        </w:rPr>
        <w:t>Распалубливание</w:t>
      </w:r>
      <w:proofErr w:type="spellEnd"/>
      <w:r w:rsidRPr="0091617A">
        <w:rPr>
          <w:color w:val="000000"/>
          <w:sz w:val="24"/>
          <w:szCs w:val="24"/>
        </w:rPr>
        <w:t xml:space="preserve"> забетонированных конструкций допускается при достижении бетоном прочности.</w:t>
      </w:r>
    </w:p>
    <w:p w:rsidR="00C74BB3" w:rsidRPr="0091617A" w:rsidRDefault="00C74BB3" w:rsidP="009D4B01">
      <w:pPr>
        <w:ind w:firstLine="225"/>
        <w:jc w:val="both"/>
        <w:rPr>
          <w:color w:val="000000"/>
          <w:sz w:val="24"/>
          <w:szCs w:val="24"/>
        </w:rPr>
      </w:pPr>
      <w:r w:rsidRPr="0091617A">
        <w:rPr>
          <w:color w:val="000000"/>
          <w:sz w:val="24"/>
          <w:szCs w:val="24"/>
        </w:rPr>
        <w:t xml:space="preserve">18. Обнаруженные после </w:t>
      </w:r>
      <w:proofErr w:type="spellStart"/>
      <w:r w:rsidRPr="0091617A">
        <w:rPr>
          <w:color w:val="000000"/>
          <w:sz w:val="24"/>
          <w:szCs w:val="24"/>
        </w:rPr>
        <w:t>распалубливания</w:t>
      </w:r>
      <w:proofErr w:type="spellEnd"/>
      <w:r w:rsidRPr="0091617A">
        <w:rPr>
          <w:color w:val="000000"/>
          <w:sz w:val="24"/>
          <w:szCs w:val="24"/>
        </w:rPr>
        <w:t xml:space="preserve"> дефектные участки поверхности (гравелистые поверхности, раковины) необходимо расчистить, промыть водой под напором и затереть (заделать) цементным раствором состава 1:2-1:3.</w:t>
      </w:r>
    </w:p>
    <w:p w:rsidR="00C74BB3" w:rsidRPr="0091617A" w:rsidRDefault="00C74BB3" w:rsidP="009D4B01">
      <w:pPr>
        <w:ind w:firstLine="225"/>
        <w:jc w:val="both"/>
        <w:rPr>
          <w:color w:val="000000"/>
          <w:sz w:val="24"/>
          <w:szCs w:val="24"/>
        </w:rPr>
      </w:pPr>
      <w:r w:rsidRPr="0091617A">
        <w:rPr>
          <w:color w:val="000000"/>
          <w:sz w:val="24"/>
          <w:szCs w:val="24"/>
        </w:rPr>
        <w:t>19. Контроль качества бетона предусматривает проверку соответствия фактической прочности бетона в конструкции проектной и заданной в сроки промежуточного контроля, а также морозостойкости и водонепроницаемости требованиям проекта.</w:t>
      </w:r>
    </w:p>
    <w:p w:rsidR="00C74BB3" w:rsidRPr="0091617A" w:rsidRDefault="00C74BB3" w:rsidP="009D4B01">
      <w:pPr>
        <w:ind w:firstLine="225"/>
        <w:jc w:val="both"/>
        <w:rPr>
          <w:color w:val="000000"/>
          <w:sz w:val="24"/>
          <w:szCs w:val="24"/>
        </w:rPr>
      </w:pPr>
      <w:r w:rsidRPr="0091617A">
        <w:rPr>
          <w:color w:val="000000"/>
          <w:sz w:val="24"/>
          <w:szCs w:val="24"/>
        </w:rPr>
        <w:t xml:space="preserve">20. При проверке прочности бетона обязательными являются испытания контрольных образцов бетона на сжатие. </w:t>
      </w:r>
    </w:p>
    <w:p w:rsidR="00C74BB3" w:rsidRPr="0091617A" w:rsidRDefault="00C74BB3" w:rsidP="009D4B01">
      <w:pPr>
        <w:ind w:firstLine="225"/>
        <w:jc w:val="both"/>
        <w:rPr>
          <w:color w:val="000000"/>
          <w:sz w:val="24"/>
          <w:szCs w:val="24"/>
        </w:rPr>
      </w:pPr>
      <w:r w:rsidRPr="0091617A">
        <w:rPr>
          <w:color w:val="000000"/>
          <w:sz w:val="24"/>
          <w:szCs w:val="24"/>
        </w:rPr>
        <w:t xml:space="preserve">Контрольные образцы должны изготовляться из проб бетонной смеси, отбираемых на месте ее приготовления и непосредственно на месте бетонирования конструкций (для испытания на прочность). На месте бетонирования должно отбираться не менее двух проб </w:t>
      </w:r>
      <w:r w:rsidRPr="0091617A">
        <w:rPr>
          <w:color w:val="000000"/>
          <w:sz w:val="24"/>
          <w:szCs w:val="24"/>
        </w:rPr>
        <w:lastRenderedPageBreak/>
        <w:t>в сутки при непрерывном бетонировании для каждого состава бетона и для каждой группы бетонируемых конструкций. Из каждой пробы должны изготовляться по одной серии контрольных образцов (не менее трех образцов).</w:t>
      </w:r>
    </w:p>
    <w:p w:rsidR="00C74BB3" w:rsidRPr="0091617A" w:rsidRDefault="00C74BB3" w:rsidP="009D4B01">
      <w:pPr>
        <w:ind w:firstLine="225"/>
        <w:jc w:val="both"/>
        <w:rPr>
          <w:color w:val="000000"/>
          <w:sz w:val="24"/>
          <w:szCs w:val="24"/>
        </w:rPr>
      </w:pPr>
      <w:r w:rsidRPr="0091617A">
        <w:rPr>
          <w:color w:val="000000"/>
          <w:sz w:val="24"/>
          <w:szCs w:val="24"/>
        </w:rPr>
        <w:t>Испытание бетона на водонепроницаемость, морозостойкость следует производить по пробам бетонной смеси, отобранным на месте приготовления, а в дальнейшем - не реже одного раза в 3 месяца и при изменении состава бетона или характеристик используемых материалов.</w:t>
      </w:r>
    </w:p>
    <w:p w:rsidR="00C74BB3" w:rsidRPr="0091617A" w:rsidRDefault="00C74BB3" w:rsidP="00C74BB3">
      <w:pPr>
        <w:ind w:firstLine="225"/>
        <w:jc w:val="both"/>
        <w:rPr>
          <w:color w:val="000000"/>
          <w:sz w:val="24"/>
          <w:szCs w:val="24"/>
        </w:rPr>
      </w:pPr>
      <w:r w:rsidRPr="0091617A">
        <w:rPr>
          <w:color w:val="000000"/>
          <w:sz w:val="24"/>
          <w:szCs w:val="24"/>
        </w:rPr>
        <w:t>21. Результаты контроля качества бетона должны отражаться в журнале и актах приемки работ.</w:t>
      </w:r>
    </w:p>
    <w:p w:rsidR="00C74BB3" w:rsidRPr="0091617A" w:rsidRDefault="00C74BB3" w:rsidP="00C74BB3">
      <w:pPr>
        <w:ind w:firstLine="225"/>
        <w:jc w:val="both"/>
        <w:rPr>
          <w:color w:val="000000"/>
          <w:sz w:val="24"/>
          <w:szCs w:val="24"/>
        </w:rPr>
      </w:pPr>
      <w:r w:rsidRPr="0091617A">
        <w:rPr>
          <w:color w:val="000000"/>
          <w:sz w:val="24"/>
          <w:szCs w:val="24"/>
        </w:rPr>
        <w:t>22. Возведение бетонных и железобетонных конструкций при среднесуточной температуре наружного воздуха ниже 5</w:t>
      </w:r>
      <w:proofErr w:type="gramStart"/>
      <w:r w:rsidRPr="0091617A">
        <w:rPr>
          <w:color w:val="000000"/>
          <w:sz w:val="24"/>
          <w:szCs w:val="24"/>
        </w:rPr>
        <w:t xml:space="preserve"> С</w:t>
      </w:r>
      <w:proofErr w:type="gramEnd"/>
      <w:r w:rsidRPr="0091617A">
        <w:rPr>
          <w:color w:val="000000"/>
          <w:sz w:val="24"/>
          <w:szCs w:val="24"/>
        </w:rPr>
        <w:t xml:space="preserve"> и минимальной суточной температуре ниже 0 С должно осуществляться с проведением мероприятий, обеспечивающих твердение бетона и получение в заданные сроки прочности, морозостойкости, водонепроницаемости и других свойств. Данные мероприятия проектом не предусмотрены.</w:t>
      </w:r>
    </w:p>
    <w:p w:rsidR="00C74BB3" w:rsidRPr="0091617A" w:rsidRDefault="00C74BB3" w:rsidP="00C74BB3">
      <w:pPr>
        <w:ind w:firstLine="225"/>
        <w:jc w:val="both"/>
        <w:rPr>
          <w:color w:val="000000"/>
          <w:sz w:val="24"/>
          <w:szCs w:val="24"/>
        </w:rPr>
      </w:pPr>
    </w:p>
    <w:p w:rsidR="00C74BB3" w:rsidRPr="0091617A" w:rsidRDefault="00C74BB3" w:rsidP="00C74BB3">
      <w:pPr>
        <w:pStyle w:val="Heading"/>
        <w:jc w:val="center"/>
        <w:rPr>
          <w:rFonts w:ascii="Times New Roman" w:hAnsi="Times New Roman" w:cs="Times New Roman"/>
          <w:color w:val="000000"/>
          <w:sz w:val="24"/>
          <w:szCs w:val="24"/>
        </w:rPr>
      </w:pPr>
      <w:r w:rsidRPr="0091617A">
        <w:rPr>
          <w:rFonts w:ascii="Times New Roman" w:hAnsi="Times New Roman" w:cs="Times New Roman"/>
          <w:color w:val="000000"/>
          <w:sz w:val="24"/>
          <w:szCs w:val="24"/>
        </w:rPr>
        <w:t xml:space="preserve">Геодезический контроль точности выполнения строительно-монтажных работ </w:t>
      </w:r>
    </w:p>
    <w:p w:rsidR="00C74BB3" w:rsidRPr="0091617A" w:rsidRDefault="00C74BB3" w:rsidP="00C74BB3">
      <w:pPr>
        <w:jc w:val="center"/>
        <w:rPr>
          <w:color w:val="000000"/>
          <w:sz w:val="24"/>
          <w:szCs w:val="24"/>
        </w:rPr>
      </w:pPr>
    </w:p>
    <w:p w:rsidR="00C74BB3" w:rsidRPr="0091617A" w:rsidRDefault="00C74BB3" w:rsidP="009D4B01">
      <w:pPr>
        <w:ind w:firstLine="225"/>
        <w:jc w:val="both"/>
        <w:rPr>
          <w:color w:val="000000"/>
          <w:sz w:val="24"/>
          <w:szCs w:val="24"/>
        </w:rPr>
      </w:pPr>
      <w:r w:rsidRPr="0091617A">
        <w:rPr>
          <w:color w:val="000000"/>
          <w:sz w:val="24"/>
          <w:szCs w:val="24"/>
        </w:rPr>
        <w:t>1. В процессе ремонта  сооружения  должен вестись непрерывно геодезический контроль точности их геометрических параметров. Геодезический контроль проводится в целях проверки правильности установки монтируемых элементов и соблюдения строительно-монтажных допусков. Он является обязательной составной частью производственного контроля качества.</w:t>
      </w:r>
    </w:p>
    <w:p w:rsidR="00C74BB3" w:rsidRPr="0091617A" w:rsidRDefault="00C74BB3" w:rsidP="009D4B01">
      <w:pPr>
        <w:ind w:firstLine="180"/>
        <w:jc w:val="both"/>
        <w:rPr>
          <w:color w:val="000000"/>
          <w:sz w:val="24"/>
          <w:szCs w:val="24"/>
        </w:rPr>
      </w:pPr>
      <w:r w:rsidRPr="0091617A">
        <w:rPr>
          <w:color w:val="000000"/>
          <w:sz w:val="24"/>
          <w:szCs w:val="24"/>
        </w:rPr>
        <w:t xml:space="preserve">2. Геодезический контроль качества заключается </w:t>
      </w:r>
      <w:proofErr w:type="gramStart"/>
      <w:r w:rsidRPr="0091617A">
        <w:rPr>
          <w:color w:val="000000"/>
          <w:sz w:val="24"/>
          <w:szCs w:val="24"/>
        </w:rPr>
        <w:t>в</w:t>
      </w:r>
      <w:proofErr w:type="gramEnd"/>
      <w:r w:rsidRPr="0091617A">
        <w:rPr>
          <w:color w:val="000000"/>
          <w:sz w:val="24"/>
          <w:szCs w:val="24"/>
        </w:rPr>
        <w:t>:</w:t>
      </w:r>
    </w:p>
    <w:p w:rsidR="00C74BB3" w:rsidRPr="0091617A" w:rsidRDefault="00C74BB3" w:rsidP="00C74BB3">
      <w:pPr>
        <w:ind w:firstLine="225"/>
        <w:jc w:val="both"/>
        <w:rPr>
          <w:color w:val="000000"/>
          <w:sz w:val="24"/>
          <w:szCs w:val="24"/>
        </w:rPr>
      </w:pPr>
      <w:r w:rsidRPr="0091617A">
        <w:rPr>
          <w:color w:val="000000"/>
          <w:sz w:val="24"/>
          <w:szCs w:val="24"/>
        </w:rPr>
        <w:t>- проверке соответствия положения элементов, конструкций и частей сооружений отметкам ранее возведенного памятника в процессе их монтажа и временного закрепления (при операционном контроле);</w:t>
      </w:r>
    </w:p>
    <w:p w:rsidR="00C74BB3" w:rsidRPr="0091617A" w:rsidRDefault="00C74BB3" w:rsidP="00C74BB3">
      <w:pPr>
        <w:ind w:firstLine="225"/>
        <w:jc w:val="both"/>
        <w:rPr>
          <w:color w:val="000000"/>
          <w:sz w:val="24"/>
          <w:szCs w:val="24"/>
        </w:rPr>
      </w:pPr>
    </w:p>
    <w:p w:rsidR="00C74BB3" w:rsidRPr="0091617A" w:rsidRDefault="00C74BB3" w:rsidP="00C74BB3">
      <w:pPr>
        <w:ind w:firstLine="225"/>
        <w:jc w:val="both"/>
        <w:rPr>
          <w:color w:val="000080"/>
          <w:sz w:val="24"/>
          <w:szCs w:val="24"/>
        </w:rPr>
      </w:pPr>
      <w:r w:rsidRPr="0091617A">
        <w:rPr>
          <w:color w:val="000080"/>
          <w:sz w:val="24"/>
          <w:szCs w:val="24"/>
        </w:rPr>
        <w:t>ОБЛИЦОВКА ПОВЕРХНОСТЕЙ ПЛИТАМИ ИЗ ПРИРОДНОГО КАМНЯ</w:t>
      </w:r>
    </w:p>
    <w:p w:rsidR="00C74BB3" w:rsidRPr="0091617A" w:rsidRDefault="00C74BB3" w:rsidP="00C74BB3">
      <w:pPr>
        <w:ind w:firstLine="225"/>
        <w:jc w:val="both"/>
        <w:rPr>
          <w:color w:val="000000"/>
          <w:sz w:val="24"/>
          <w:szCs w:val="24"/>
        </w:rPr>
      </w:pPr>
    </w:p>
    <w:p w:rsidR="00C74BB3" w:rsidRPr="0091617A" w:rsidRDefault="00C74BB3" w:rsidP="00C74BB3">
      <w:pPr>
        <w:pStyle w:val="formattext"/>
        <w:jc w:val="both"/>
        <w:rPr>
          <w:sz w:val="24"/>
          <w:szCs w:val="24"/>
        </w:rPr>
      </w:pPr>
      <w:r w:rsidRPr="0091617A">
        <w:rPr>
          <w:sz w:val="24"/>
          <w:szCs w:val="24"/>
        </w:rPr>
        <w:t>     Качество облицовочных поверхностей должно удовлетворять следующим требованиям:</w:t>
      </w:r>
    </w:p>
    <w:p w:rsidR="00C74BB3" w:rsidRPr="0091617A" w:rsidRDefault="00C74BB3" w:rsidP="00C74BB3">
      <w:pPr>
        <w:pStyle w:val="formattext"/>
        <w:jc w:val="both"/>
        <w:rPr>
          <w:sz w:val="24"/>
          <w:szCs w:val="24"/>
        </w:rPr>
      </w:pPr>
    </w:p>
    <w:p w:rsidR="00C74BB3" w:rsidRPr="0091617A" w:rsidRDefault="00C74BB3" w:rsidP="00C74BB3">
      <w:pPr>
        <w:pStyle w:val="formattext"/>
        <w:jc w:val="both"/>
        <w:rPr>
          <w:sz w:val="24"/>
          <w:szCs w:val="24"/>
        </w:rPr>
      </w:pPr>
      <w:r w:rsidRPr="0091617A">
        <w:rPr>
          <w:sz w:val="24"/>
          <w:szCs w:val="24"/>
        </w:rPr>
        <w:t xml:space="preserve">      1. Облицовочные поверхности плит должны удовлетворять заданным геометрическим формам.</w:t>
      </w:r>
    </w:p>
    <w:p w:rsidR="00C74BB3" w:rsidRPr="0091617A" w:rsidRDefault="00C74BB3" w:rsidP="00C74BB3">
      <w:pPr>
        <w:pStyle w:val="formattext"/>
        <w:jc w:val="both"/>
        <w:rPr>
          <w:sz w:val="24"/>
          <w:szCs w:val="24"/>
        </w:rPr>
      </w:pPr>
      <w:r w:rsidRPr="0091617A">
        <w:rPr>
          <w:sz w:val="24"/>
          <w:szCs w:val="24"/>
        </w:rPr>
        <w:t xml:space="preserve">      2. Материал и рисунок – согласовать с Заказчиком.</w:t>
      </w:r>
    </w:p>
    <w:p w:rsidR="00C74BB3" w:rsidRPr="0091617A" w:rsidRDefault="00C74BB3" w:rsidP="00C74BB3">
      <w:pPr>
        <w:pStyle w:val="formattext"/>
        <w:jc w:val="both"/>
        <w:rPr>
          <w:sz w:val="24"/>
          <w:szCs w:val="24"/>
        </w:rPr>
      </w:pPr>
      <w:r w:rsidRPr="0091617A">
        <w:rPr>
          <w:sz w:val="24"/>
          <w:szCs w:val="24"/>
        </w:rPr>
        <w:t xml:space="preserve">      3. Поверхности, облицованные плитами из природного камня должны быть однотонными; переход оттенков должен быть плавным.</w:t>
      </w:r>
    </w:p>
    <w:p w:rsidR="00C74BB3" w:rsidRPr="0091617A" w:rsidRDefault="00C74BB3" w:rsidP="00C74BB3">
      <w:pPr>
        <w:pStyle w:val="formattext"/>
        <w:jc w:val="both"/>
        <w:rPr>
          <w:sz w:val="24"/>
          <w:szCs w:val="24"/>
        </w:rPr>
      </w:pPr>
      <w:r w:rsidRPr="0091617A">
        <w:rPr>
          <w:sz w:val="24"/>
          <w:szCs w:val="24"/>
        </w:rPr>
        <w:t xml:space="preserve">      4. Горизонтальные и вертикальные швы должны быть однотипны и однородны.</w:t>
      </w:r>
    </w:p>
    <w:p w:rsidR="00C74BB3" w:rsidRPr="0091617A" w:rsidRDefault="00C74BB3" w:rsidP="00C74BB3">
      <w:pPr>
        <w:pStyle w:val="formattext"/>
        <w:jc w:val="both"/>
        <w:rPr>
          <w:sz w:val="24"/>
          <w:szCs w:val="24"/>
        </w:rPr>
      </w:pPr>
      <w:r w:rsidRPr="0091617A">
        <w:rPr>
          <w:sz w:val="24"/>
          <w:szCs w:val="24"/>
        </w:rPr>
        <w:t xml:space="preserve">      5. Облицованная поверхность в целом должна быть жесткой, не иметь сколов в швах более 0,5мм, трещин, пятен.</w:t>
      </w:r>
    </w:p>
    <w:p w:rsidR="00C74BB3" w:rsidRPr="0091617A" w:rsidRDefault="00C74BB3" w:rsidP="00C74BB3">
      <w:pPr>
        <w:pStyle w:val="formattext"/>
        <w:jc w:val="both"/>
        <w:rPr>
          <w:sz w:val="24"/>
          <w:szCs w:val="24"/>
        </w:rPr>
      </w:pPr>
      <w:r w:rsidRPr="0091617A">
        <w:rPr>
          <w:sz w:val="24"/>
          <w:szCs w:val="24"/>
        </w:rPr>
        <w:t xml:space="preserve">      6. </w:t>
      </w:r>
      <w:proofErr w:type="gramStart"/>
      <w:r w:rsidRPr="0091617A">
        <w:rPr>
          <w:sz w:val="24"/>
          <w:szCs w:val="24"/>
        </w:rPr>
        <w:t>Плиты с зеркальной, шлифованной, бороздчатой и точечной фактурами при не совпадении их кромок более чем на 3мм при внутренней облицовке стен, должны быть заменены.</w:t>
      </w:r>
      <w:proofErr w:type="gramEnd"/>
      <w:r w:rsidRPr="0091617A">
        <w:rPr>
          <w:sz w:val="24"/>
          <w:szCs w:val="24"/>
        </w:rPr>
        <w:t xml:space="preserve"> Плиты со шлифованной бороздчатой и точечной фактурами, кромки которых выступают более чем на 3мм </w:t>
      </w:r>
      <w:proofErr w:type="spellStart"/>
      <w:r w:rsidRPr="0091617A">
        <w:rPr>
          <w:sz w:val="24"/>
          <w:szCs w:val="24"/>
        </w:rPr>
        <w:t>подшлифовать</w:t>
      </w:r>
      <w:proofErr w:type="spellEnd"/>
      <w:r w:rsidRPr="0091617A">
        <w:rPr>
          <w:sz w:val="24"/>
          <w:szCs w:val="24"/>
        </w:rPr>
        <w:t xml:space="preserve"> и подтесать.</w:t>
      </w:r>
    </w:p>
    <w:p w:rsidR="00C74BB3" w:rsidRPr="0091617A" w:rsidRDefault="00C74BB3" w:rsidP="00C74BB3">
      <w:pPr>
        <w:pStyle w:val="formattext"/>
        <w:jc w:val="both"/>
        <w:rPr>
          <w:sz w:val="24"/>
          <w:szCs w:val="24"/>
        </w:rPr>
      </w:pPr>
      <w:r w:rsidRPr="0091617A">
        <w:rPr>
          <w:sz w:val="24"/>
          <w:szCs w:val="24"/>
        </w:rPr>
        <w:t xml:space="preserve">      7. При несовпадении кромок смежных плит зеркальной фактуры на 1-3 мм при внутренней облицовке, выступающие кромки </w:t>
      </w:r>
      <w:proofErr w:type="spellStart"/>
      <w:r w:rsidRPr="0091617A">
        <w:rPr>
          <w:sz w:val="24"/>
          <w:szCs w:val="24"/>
        </w:rPr>
        <w:t>подшлифовать</w:t>
      </w:r>
      <w:proofErr w:type="spellEnd"/>
      <w:r w:rsidRPr="0091617A">
        <w:rPr>
          <w:sz w:val="24"/>
          <w:szCs w:val="24"/>
        </w:rPr>
        <w:t xml:space="preserve"> (на 30-40 мм при внутренней облицовке) и. </w:t>
      </w:r>
      <w:proofErr w:type="spellStart"/>
      <w:r w:rsidRPr="0091617A">
        <w:rPr>
          <w:sz w:val="24"/>
          <w:szCs w:val="24"/>
        </w:rPr>
        <w:t>подполировать</w:t>
      </w:r>
      <w:proofErr w:type="spellEnd"/>
      <w:r w:rsidRPr="0091617A">
        <w:rPr>
          <w:sz w:val="24"/>
          <w:szCs w:val="24"/>
        </w:rPr>
        <w:t>.</w:t>
      </w:r>
    </w:p>
    <w:p w:rsidR="00C74BB3" w:rsidRPr="0091617A" w:rsidRDefault="00C74BB3" w:rsidP="00C74BB3">
      <w:pPr>
        <w:pStyle w:val="formattext"/>
        <w:jc w:val="both"/>
        <w:rPr>
          <w:sz w:val="24"/>
          <w:szCs w:val="24"/>
        </w:rPr>
      </w:pPr>
      <w:r w:rsidRPr="0091617A">
        <w:rPr>
          <w:sz w:val="24"/>
          <w:szCs w:val="24"/>
        </w:rPr>
        <w:t xml:space="preserve">      8. Мелкие повреждения на полированных плитах из гранита можно исправить при помощи щелочной или карбонильной мастики, а на облицовке из цветного мрамора карбонильной или канифольной мастиками.</w:t>
      </w:r>
    </w:p>
    <w:p w:rsidR="00C74BB3" w:rsidRPr="0091617A" w:rsidRDefault="00C74BB3" w:rsidP="00C74BB3">
      <w:pPr>
        <w:pStyle w:val="formattext"/>
        <w:jc w:val="both"/>
        <w:rPr>
          <w:sz w:val="24"/>
          <w:szCs w:val="24"/>
        </w:rPr>
      </w:pPr>
      <w:r w:rsidRPr="0091617A">
        <w:rPr>
          <w:sz w:val="24"/>
          <w:szCs w:val="24"/>
        </w:rPr>
        <w:t xml:space="preserve">      9. Фактура лицевой поверхности облицовочных плит обуславливается требованиями Заказчика.</w:t>
      </w:r>
    </w:p>
    <w:p w:rsidR="00C74BB3" w:rsidRPr="0091617A" w:rsidRDefault="00C74BB3" w:rsidP="00C74BB3">
      <w:pPr>
        <w:pStyle w:val="formattext"/>
        <w:jc w:val="both"/>
        <w:rPr>
          <w:sz w:val="24"/>
          <w:szCs w:val="24"/>
        </w:rPr>
      </w:pPr>
      <w:r w:rsidRPr="0091617A">
        <w:rPr>
          <w:sz w:val="24"/>
          <w:szCs w:val="24"/>
        </w:rPr>
        <w:lastRenderedPageBreak/>
        <w:t xml:space="preserve">      10. Отклонения облицовываемых поверхностей не должны превышать: по вертикали - 10 мм, по горизонтали - 20 мм.</w:t>
      </w:r>
    </w:p>
    <w:p w:rsidR="00C74BB3" w:rsidRPr="0091617A" w:rsidRDefault="00C74BB3" w:rsidP="00C74BB3">
      <w:pPr>
        <w:pStyle w:val="formattext"/>
        <w:jc w:val="both"/>
        <w:rPr>
          <w:sz w:val="24"/>
          <w:szCs w:val="24"/>
        </w:rPr>
      </w:pPr>
      <w:r w:rsidRPr="0091617A">
        <w:rPr>
          <w:sz w:val="24"/>
          <w:szCs w:val="24"/>
        </w:rPr>
        <w:t xml:space="preserve">      11. Вертикальные поверхности провешивают отвесом, причальным шнуром и уровнем.</w:t>
      </w:r>
    </w:p>
    <w:p w:rsidR="00C74BB3" w:rsidRPr="0091617A" w:rsidRDefault="00C74BB3" w:rsidP="00C74BB3">
      <w:pPr>
        <w:pStyle w:val="formattext"/>
        <w:jc w:val="both"/>
        <w:rPr>
          <w:sz w:val="24"/>
          <w:szCs w:val="24"/>
        </w:rPr>
      </w:pPr>
      <w:r w:rsidRPr="0091617A">
        <w:rPr>
          <w:sz w:val="24"/>
          <w:szCs w:val="24"/>
        </w:rPr>
        <w:t xml:space="preserve"> </w:t>
      </w:r>
    </w:p>
    <w:p w:rsidR="00C74BB3" w:rsidRPr="0091617A" w:rsidRDefault="00C74BB3" w:rsidP="00C74BB3">
      <w:pPr>
        <w:pStyle w:val="headertext"/>
        <w:jc w:val="center"/>
        <w:rPr>
          <w:rFonts w:ascii="Times New Roman" w:hAnsi="Times New Roman" w:cs="Times New Roman"/>
          <w:color w:val="000080"/>
          <w:sz w:val="24"/>
          <w:szCs w:val="24"/>
        </w:rPr>
      </w:pPr>
      <w:r w:rsidRPr="0091617A">
        <w:rPr>
          <w:rFonts w:ascii="Times New Roman" w:hAnsi="Times New Roman" w:cs="Times New Roman"/>
          <w:color w:val="000080"/>
          <w:sz w:val="24"/>
          <w:szCs w:val="24"/>
        </w:rPr>
        <w:t>Допускаемые отклонения поверхностей, отдельных облицовочными материалами, от геометрических форм в (</w:t>
      </w:r>
      <w:proofErr w:type="gramStart"/>
      <w:r w:rsidRPr="0091617A">
        <w:rPr>
          <w:rFonts w:ascii="Times New Roman" w:hAnsi="Times New Roman" w:cs="Times New Roman"/>
          <w:color w:val="000080"/>
          <w:sz w:val="24"/>
          <w:szCs w:val="24"/>
        </w:rPr>
        <w:t>мм</w:t>
      </w:r>
      <w:proofErr w:type="gramEnd"/>
      <w:r w:rsidRPr="0091617A">
        <w:rPr>
          <w:rFonts w:ascii="Times New Roman" w:hAnsi="Times New Roman" w:cs="Times New Roman"/>
          <w:color w:val="000080"/>
          <w:sz w:val="24"/>
          <w:szCs w:val="24"/>
        </w:rPr>
        <w:t xml:space="preserve">) </w:t>
      </w:r>
    </w:p>
    <w:p w:rsidR="00C74BB3" w:rsidRPr="0091617A" w:rsidRDefault="00C74BB3" w:rsidP="00C74BB3">
      <w:pPr>
        <w:pStyle w:val="formattext"/>
        <w:rPr>
          <w:sz w:val="24"/>
          <w:szCs w:val="24"/>
        </w:rPr>
      </w:pPr>
      <w:r w:rsidRPr="0091617A">
        <w:rPr>
          <w:sz w:val="24"/>
          <w:szCs w:val="24"/>
        </w:rPr>
        <w:t xml:space="preserve">  </w:t>
      </w:r>
    </w:p>
    <w:tbl>
      <w:tblPr>
        <w:tblW w:w="0" w:type="auto"/>
        <w:tblInd w:w="45" w:type="dxa"/>
        <w:tblLayout w:type="fixed"/>
        <w:tblCellMar>
          <w:left w:w="45" w:type="dxa"/>
          <w:right w:w="45" w:type="dxa"/>
        </w:tblCellMar>
        <w:tblLook w:val="0000"/>
      </w:tblPr>
      <w:tblGrid>
        <w:gridCol w:w="4500"/>
        <w:gridCol w:w="1650"/>
        <w:gridCol w:w="2100"/>
      </w:tblGrid>
      <w:tr w:rsidR="00C74BB3" w:rsidRPr="0091617A" w:rsidTr="00F906AE">
        <w:tc>
          <w:tcPr>
            <w:tcW w:w="45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color w:val="000080"/>
                <w:sz w:val="24"/>
                <w:szCs w:val="24"/>
              </w:rPr>
              <w:t xml:space="preserve">  </w:t>
            </w:r>
            <w:r w:rsidRPr="0091617A">
              <w:rPr>
                <w:sz w:val="24"/>
                <w:szCs w:val="24"/>
              </w:rPr>
              <w:t xml:space="preserve">Наименование геометрических форм поверхностей и линейных элементов </w:t>
            </w:r>
          </w:p>
        </w:tc>
        <w:tc>
          <w:tcPr>
            <w:tcW w:w="3750" w:type="dxa"/>
            <w:gridSpan w:val="2"/>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Внутренняя облицовка </w:t>
            </w:r>
          </w:p>
        </w:tc>
      </w:tr>
      <w:tr w:rsidR="00C74BB3" w:rsidRPr="0091617A" w:rsidTr="00F906AE">
        <w:tc>
          <w:tcPr>
            <w:tcW w:w="4500" w:type="dxa"/>
            <w:tcBorders>
              <w:top w:val="nil"/>
              <w:left w:val="single" w:sz="6" w:space="0" w:color="auto"/>
              <w:bottom w:val="nil"/>
              <w:right w:val="single" w:sz="6" w:space="0" w:color="auto"/>
            </w:tcBorders>
          </w:tcPr>
          <w:p w:rsidR="00C74BB3" w:rsidRPr="0091617A" w:rsidRDefault="00C74BB3" w:rsidP="00F906AE">
            <w:pPr>
              <w:pStyle w:val="formattext"/>
              <w:rPr>
                <w:sz w:val="24"/>
                <w:szCs w:val="24"/>
              </w:rPr>
            </w:pPr>
            <w:r w:rsidRPr="0091617A">
              <w:rPr>
                <w:sz w:val="24"/>
                <w:szCs w:val="24"/>
              </w:rPr>
              <w:t xml:space="preserve">   </w:t>
            </w:r>
          </w:p>
        </w:tc>
        <w:tc>
          <w:tcPr>
            <w:tcW w:w="3750" w:type="dxa"/>
            <w:gridSpan w:val="2"/>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Материалы из природного камня </w:t>
            </w:r>
          </w:p>
        </w:tc>
      </w:tr>
      <w:tr w:rsidR="00C74BB3" w:rsidRPr="0091617A" w:rsidTr="00F906AE">
        <w:tc>
          <w:tcPr>
            <w:tcW w:w="4500" w:type="dxa"/>
            <w:tcBorders>
              <w:top w:val="nil"/>
              <w:left w:val="single" w:sz="6" w:space="0" w:color="auto"/>
              <w:bottom w:val="nil"/>
              <w:right w:val="single" w:sz="6" w:space="0" w:color="auto"/>
            </w:tcBorders>
          </w:tcPr>
          <w:p w:rsidR="00C74BB3" w:rsidRPr="0091617A" w:rsidRDefault="00C74BB3" w:rsidP="00F906AE">
            <w:pPr>
              <w:pStyle w:val="formattext"/>
              <w:rPr>
                <w:sz w:val="24"/>
                <w:szCs w:val="24"/>
              </w:rPr>
            </w:pPr>
            <w:r w:rsidRPr="0091617A">
              <w:rPr>
                <w:sz w:val="24"/>
                <w:szCs w:val="24"/>
              </w:rPr>
              <w:t xml:space="preserve">   </w:t>
            </w:r>
          </w:p>
        </w:tc>
        <w:tc>
          <w:tcPr>
            <w:tcW w:w="3750" w:type="dxa"/>
            <w:gridSpan w:val="2"/>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Фактура лицевой поверхности </w:t>
            </w:r>
          </w:p>
        </w:tc>
      </w:tr>
      <w:tr w:rsidR="00C74BB3" w:rsidRPr="0091617A" w:rsidTr="00F906AE">
        <w:tc>
          <w:tcPr>
            <w:tcW w:w="4500" w:type="dxa"/>
            <w:tcBorders>
              <w:top w:val="nil"/>
              <w:left w:val="single" w:sz="6" w:space="0" w:color="auto"/>
              <w:bottom w:val="single" w:sz="6" w:space="0" w:color="auto"/>
              <w:right w:val="single" w:sz="6" w:space="0" w:color="auto"/>
            </w:tcBorders>
          </w:tcPr>
          <w:p w:rsidR="00C74BB3" w:rsidRPr="0091617A" w:rsidRDefault="00C74BB3" w:rsidP="00F906AE">
            <w:pPr>
              <w:pStyle w:val="formattext"/>
              <w:rPr>
                <w:sz w:val="24"/>
                <w:szCs w:val="24"/>
              </w:rPr>
            </w:pPr>
            <w:r w:rsidRPr="0091617A">
              <w:rPr>
                <w:sz w:val="24"/>
                <w:szCs w:val="24"/>
              </w:rPr>
              <w:t xml:space="preserve">   </w:t>
            </w:r>
          </w:p>
        </w:tc>
        <w:tc>
          <w:tcPr>
            <w:tcW w:w="165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зеркальная, мощеная </w:t>
            </w:r>
          </w:p>
        </w:tc>
        <w:tc>
          <w:tcPr>
            <w:tcW w:w="210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шлифованная, точечная, бугристая, бороздчатая </w:t>
            </w:r>
          </w:p>
        </w:tc>
      </w:tr>
      <w:tr w:rsidR="00C74BB3" w:rsidRPr="0091617A" w:rsidTr="00F906AE">
        <w:tc>
          <w:tcPr>
            <w:tcW w:w="450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1 </w:t>
            </w:r>
          </w:p>
        </w:tc>
        <w:tc>
          <w:tcPr>
            <w:tcW w:w="165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2 </w:t>
            </w:r>
          </w:p>
        </w:tc>
        <w:tc>
          <w:tcPr>
            <w:tcW w:w="210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3 </w:t>
            </w:r>
          </w:p>
        </w:tc>
      </w:tr>
      <w:tr w:rsidR="00C74BB3" w:rsidRPr="0091617A" w:rsidTr="00F906AE">
        <w:tc>
          <w:tcPr>
            <w:tcW w:w="450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rPr>
                <w:sz w:val="24"/>
                <w:szCs w:val="24"/>
              </w:rPr>
            </w:pPr>
            <w:r w:rsidRPr="0091617A">
              <w:rPr>
                <w:sz w:val="24"/>
                <w:szCs w:val="24"/>
              </w:rPr>
              <w:t xml:space="preserve">Отклонение поверхности облицовки от вертикали на 1 м </w:t>
            </w:r>
          </w:p>
        </w:tc>
        <w:tc>
          <w:tcPr>
            <w:tcW w:w="165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2 </w:t>
            </w:r>
          </w:p>
        </w:tc>
        <w:tc>
          <w:tcPr>
            <w:tcW w:w="210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3 </w:t>
            </w:r>
          </w:p>
        </w:tc>
      </w:tr>
      <w:tr w:rsidR="00C74BB3" w:rsidRPr="0091617A" w:rsidTr="00F906AE">
        <w:tc>
          <w:tcPr>
            <w:tcW w:w="45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rPr>
                <w:sz w:val="24"/>
                <w:szCs w:val="24"/>
              </w:rPr>
            </w:pPr>
            <w:r w:rsidRPr="0091617A">
              <w:rPr>
                <w:sz w:val="24"/>
                <w:szCs w:val="24"/>
              </w:rPr>
              <w:t xml:space="preserve">Отклонение поверхности от вертикали на высоту этажа </w:t>
            </w:r>
          </w:p>
        </w:tc>
        <w:tc>
          <w:tcPr>
            <w:tcW w:w="165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4 </w:t>
            </w:r>
          </w:p>
        </w:tc>
        <w:tc>
          <w:tcPr>
            <w:tcW w:w="21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3 </w:t>
            </w:r>
          </w:p>
        </w:tc>
      </w:tr>
      <w:tr w:rsidR="00C74BB3" w:rsidRPr="0091617A" w:rsidTr="00F906AE">
        <w:tc>
          <w:tcPr>
            <w:tcW w:w="45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rPr>
                <w:sz w:val="24"/>
                <w:szCs w:val="24"/>
              </w:rPr>
            </w:pPr>
            <w:r w:rsidRPr="0091617A">
              <w:rPr>
                <w:sz w:val="24"/>
                <w:szCs w:val="24"/>
              </w:rPr>
              <w:t xml:space="preserve">Отклонение расположения швов от вертикали и горизонтали на 1 м </w:t>
            </w:r>
          </w:p>
        </w:tc>
        <w:tc>
          <w:tcPr>
            <w:tcW w:w="165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1,5 </w:t>
            </w:r>
          </w:p>
        </w:tc>
        <w:tc>
          <w:tcPr>
            <w:tcW w:w="21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3 </w:t>
            </w:r>
          </w:p>
        </w:tc>
      </w:tr>
      <w:tr w:rsidR="00C74BB3" w:rsidRPr="0091617A" w:rsidTr="00F906AE">
        <w:tc>
          <w:tcPr>
            <w:tcW w:w="45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rPr>
                <w:sz w:val="24"/>
                <w:szCs w:val="24"/>
              </w:rPr>
            </w:pPr>
            <w:r w:rsidRPr="0091617A">
              <w:rPr>
                <w:sz w:val="24"/>
                <w:szCs w:val="24"/>
              </w:rPr>
              <w:t xml:space="preserve">Отклонение расположения швов от вертикали и горизонтали на всю длину ряда (в пределах архитектурного членения) </w:t>
            </w:r>
          </w:p>
        </w:tc>
        <w:tc>
          <w:tcPr>
            <w:tcW w:w="165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3 </w:t>
            </w:r>
          </w:p>
        </w:tc>
        <w:tc>
          <w:tcPr>
            <w:tcW w:w="21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5 </w:t>
            </w:r>
          </w:p>
        </w:tc>
      </w:tr>
      <w:tr w:rsidR="00C74BB3" w:rsidRPr="0091617A" w:rsidTr="00F906AE">
        <w:tc>
          <w:tcPr>
            <w:tcW w:w="45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rPr>
                <w:sz w:val="24"/>
                <w:szCs w:val="24"/>
              </w:rPr>
            </w:pPr>
            <w:r w:rsidRPr="0091617A">
              <w:rPr>
                <w:sz w:val="24"/>
                <w:szCs w:val="24"/>
              </w:rPr>
              <w:t xml:space="preserve">Несовпадение профиля на стыках архитектурных деталей и швов </w:t>
            </w:r>
          </w:p>
        </w:tc>
        <w:tc>
          <w:tcPr>
            <w:tcW w:w="165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0,5 </w:t>
            </w:r>
          </w:p>
        </w:tc>
        <w:tc>
          <w:tcPr>
            <w:tcW w:w="21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0,5 </w:t>
            </w:r>
          </w:p>
        </w:tc>
      </w:tr>
      <w:tr w:rsidR="00C74BB3" w:rsidRPr="0091617A" w:rsidTr="00F906AE">
        <w:tc>
          <w:tcPr>
            <w:tcW w:w="45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rPr>
                <w:sz w:val="24"/>
                <w:szCs w:val="24"/>
              </w:rPr>
            </w:pPr>
            <w:r w:rsidRPr="0091617A">
              <w:rPr>
                <w:sz w:val="24"/>
                <w:szCs w:val="24"/>
              </w:rPr>
              <w:t xml:space="preserve">Неровности поверхности под двухметровой рейкой </w:t>
            </w:r>
          </w:p>
        </w:tc>
        <w:tc>
          <w:tcPr>
            <w:tcW w:w="165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2 </w:t>
            </w:r>
          </w:p>
        </w:tc>
        <w:tc>
          <w:tcPr>
            <w:tcW w:w="2100" w:type="dxa"/>
            <w:tcBorders>
              <w:top w:val="single" w:sz="6" w:space="0" w:color="auto"/>
              <w:left w:val="single" w:sz="6" w:space="0" w:color="auto"/>
              <w:bottom w:val="nil"/>
              <w:right w:val="single" w:sz="6" w:space="0" w:color="auto"/>
            </w:tcBorders>
          </w:tcPr>
          <w:p w:rsidR="00C74BB3" w:rsidRPr="0091617A" w:rsidRDefault="00C74BB3" w:rsidP="00F906AE">
            <w:pPr>
              <w:pStyle w:val="formattext"/>
              <w:jc w:val="center"/>
              <w:rPr>
                <w:sz w:val="24"/>
                <w:szCs w:val="24"/>
              </w:rPr>
            </w:pPr>
            <w:r w:rsidRPr="0091617A">
              <w:rPr>
                <w:sz w:val="24"/>
                <w:szCs w:val="24"/>
              </w:rPr>
              <w:t xml:space="preserve">4 </w:t>
            </w:r>
          </w:p>
        </w:tc>
      </w:tr>
      <w:tr w:rsidR="00C74BB3" w:rsidRPr="0091617A" w:rsidTr="00F906AE">
        <w:tc>
          <w:tcPr>
            <w:tcW w:w="450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rPr>
                <w:sz w:val="24"/>
                <w:szCs w:val="24"/>
              </w:rPr>
            </w:pPr>
            <w:r w:rsidRPr="0091617A">
              <w:rPr>
                <w:sz w:val="24"/>
                <w:szCs w:val="24"/>
              </w:rPr>
              <w:t xml:space="preserve">Толщина шва </w:t>
            </w:r>
          </w:p>
        </w:tc>
        <w:tc>
          <w:tcPr>
            <w:tcW w:w="165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гранит</w:t>
            </w:r>
          </w:p>
          <w:p w:rsidR="00C74BB3" w:rsidRPr="0091617A" w:rsidRDefault="00C74BB3" w:rsidP="00F906AE">
            <w:pPr>
              <w:pStyle w:val="formattext"/>
              <w:jc w:val="center"/>
              <w:rPr>
                <w:sz w:val="24"/>
                <w:szCs w:val="24"/>
              </w:rPr>
            </w:pPr>
            <w:r w:rsidRPr="0091617A">
              <w:rPr>
                <w:sz w:val="24"/>
                <w:szCs w:val="24"/>
              </w:rPr>
              <w:t xml:space="preserve"> 1,5 ± 0,5</w:t>
            </w:r>
          </w:p>
          <w:p w:rsidR="00C74BB3" w:rsidRPr="0091617A" w:rsidRDefault="00C74BB3" w:rsidP="00F906AE">
            <w:pPr>
              <w:pStyle w:val="formattext"/>
              <w:jc w:val="center"/>
              <w:rPr>
                <w:sz w:val="24"/>
                <w:szCs w:val="24"/>
              </w:rPr>
            </w:pPr>
            <w:r w:rsidRPr="0091617A">
              <w:rPr>
                <w:sz w:val="24"/>
                <w:szCs w:val="24"/>
              </w:rPr>
              <w:t xml:space="preserve"> мрамор</w:t>
            </w:r>
          </w:p>
          <w:p w:rsidR="00C74BB3" w:rsidRPr="0091617A" w:rsidRDefault="00C74BB3" w:rsidP="00F906AE">
            <w:pPr>
              <w:pStyle w:val="formattext"/>
              <w:jc w:val="center"/>
              <w:rPr>
                <w:sz w:val="24"/>
                <w:szCs w:val="24"/>
              </w:rPr>
            </w:pPr>
            <w:r w:rsidRPr="0091617A">
              <w:rPr>
                <w:sz w:val="24"/>
                <w:szCs w:val="24"/>
              </w:rPr>
              <w:t xml:space="preserve"> 1 ± 0,5 </w:t>
            </w:r>
          </w:p>
        </w:tc>
        <w:tc>
          <w:tcPr>
            <w:tcW w:w="2100" w:type="dxa"/>
            <w:tcBorders>
              <w:top w:val="single" w:sz="6" w:space="0" w:color="auto"/>
              <w:left w:val="single" w:sz="6" w:space="0" w:color="auto"/>
              <w:bottom w:val="single" w:sz="6" w:space="0" w:color="auto"/>
              <w:right w:val="single" w:sz="6" w:space="0" w:color="auto"/>
            </w:tcBorders>
          </w:tcPr>
          <w:p w:rsidR="00C74BB3" w:rsidRPr="0091617A" w:rsidRDefault="00C74BB3" w:rsidP="00F906AE">
            <w:pPr>
              <w:pStyle w:val="formattext"/>
              <w:jc w:val="center"/>
              <w:rPr>
                <w:sz w:val="24"/>
                <w:szCs w:val="24"/>
              </w:rPr>
            </w:pPr>
            <w:r w:rsidRPr="0091617A">
              <w:rPr>
                <w:sz w:val="24"/>
                <w:szCs w:val="24"/>
              </w:rPr>
              <w:t>шлифованная</w:t>
            </w:r>
          </w:p>
          <w:p w:rsidR="00C74BB3" w:rsidRPr="0091617A" w:rsidRDefault="00C74BB3" w:rsidP="00F906AE">
            <w:pPr>
              <w:pStyle w:val="formattext"/>
              <w:jc w:val="center"/>
              <w:rPr>
                <w:sz w:val="24"/>
                <w:szCs w:val="24"/>
              </w:rPr>
            </w:pPr>
            <w:r w:rsidRPr="0091617A">
              <w:rPr>
                <w:sz w:val="24"/>
                <w:szCs w:val="24"/>
              </w:rPr>
              <w:t xml:space="preserve"> 2 ± 0,5</w:t>
            </w:r>
          </w:p>
          <w:p w:rsidR="00C74BB3" w:rsidRPr="0091617A" w:rsidRDefault="00C74BB3" w:rsidP="00F906AE">
            <w:pPr>
              <w:pStyle w:val="formattext"/>
              <w:jc w:val="center"/>
              <w:rPr>
                <w:sz w:val="24"/>
                <w:szCs w:val="24"/>
              </w:rPr>
            </w:pPr>
            <w:r w:rsidRPr="0091617A">
              <w:rPr>
                <w:sz w:val="24"/>
                <w:szCs w:val="24"/>
              </w:rPr>
              <w:t xml:space="preserve"> точечная</w:t>
            </w:r>
          </w:p>
          <w:p w:rsidR="00C74BB3" w:rsidRPr="0091617A" w:rsidRDefault="00C74BB3" w:rsidP="00F906AE">
            <w:pPr>
              <w:pStyle w:val="formattext"/>
              <w:jc w:val="center"/>
              <w:rPr>
                <w:sz w:val="24"/>
                <w:szCs w:val="24"/>
              </w:rPr>
            </w:pPr>
            <w:r w:rsidRPr="0091617A">
              <w:rPr>
                <w:sz w:val="24"/>
                <w:szCs w:val="24"/>
              </w:rPr>
              <w:t xml:space="preserve"> 2 ± 0,5</w:t>
            </w:r>
          </w:p>
          <w:p w:rsidR="00C74BB3" w:rsidRPr="0091617A" w:rsidRDefault="00C74BB3" w:rsidP="00F906AE">
            <w:pPr>
              <w:pStyle w:val="formattext"/>
              <w:jc w:val="center"/>
              <w:rPr>
                <w:sz w:val="24"/>
                <w:szCs w:val="24"/>
              </w:rPr>
            </w:pPr>
            <w:r w:rsidRPr="0091617A">
              <w:rPr>
                <w:sz w:val="24"/>
                <w:szCs w:val="24"/>
              </w:rPr>
              <w:t xml:space="preserve"> бугристая</w:t>
            </w:r>
          </w:p>
          <w:p w:rsidR="00C74BB3" w:rsidRPr="0091617A" w:rsidRDefault="00C74BB3" w:rsidP="00F906AE">
            <w:pPr>
              <w:pStyle w:val="formattext"/>
              <w:jc w:val="center"/>
              <w:rPr>
                <w:sz w:val="24"/>
                <w:szCs w:val="24"/>
              </w:rPr>
            </w:pPr>
            <w:r w:rsidRPr="0091617A">
              <w:rPr>
                <w:sz w:val="24"/>
                <w:szCs w:val="24"/>
              </w:rPr>
              <w:t xml:space="preserve"> 2,5 ± 0,5</w:t>
            </w:r>
          </w:p>
          <w:p w:rsidR="00C74BB3" w:rsidRPr="0091617A" w:rsidRDefault="00C74BB3" w:rsidP="00F906AE">
            <w:pPr>
              <w:pStyle w:val="formattext"/>
              <w:jc w:val="center"/>
              <w:rPr>
                <w:sz w:val="24"/>
                <w:szCs w:val="24"/>
              </w:rPr>
            </w:pPr>
            <w:r w:rsidRPr="0091617A">
              <w:rPr>
                <w:sz w:val="24"/>
                <w:szCs w:val="24"/>
              </w:rPr>
              <w:t xml:space="preserve"> бороздчатая</w:t>
            </w:r>
          </w:p>
          <w:p w:rsidR="00C74BB3" w:rsidRPr="0091617A" w:rsidRDefault="00C74BB3" w:rsidP="00F906AE">
            <w:pPr>
              <w:pStyle w:val="formattext"/>
              <w:jc w:val="center"/>
              <w:rPr>
                <w:sz w:val="24"/>
                <w:szCs w:val="24"/>
              </w:rPr>
            </w:pPr>
            <w:r w:rsidRPr="0091617A">
              <w:rPr>
                <w:sz w:val="24"/>
                <w:szCs w:val="24"/>
              </w:rPr>
              <w:t xml:space="preserve"> 2,5 ± 0,5 </w:t>
            </w:r>
          </w:p>
        </w:tc>
      </w:tr>
    </w:tbl>
    <w:p w:rsidR="00C74BB3" w:rsidRPr="0091617A" w:rsidRDefault="00C74BB3" w:rsidP="00C74BB3">
      <w:pPr>
        <w:rPr>
          <w:color w:val="000000"/>
          <w:sz w:val="24"/>
          <w:szCs w:val="24"/>
        </w:rPr>
      </w:pPr>
    </w:p>
    <w:p w:rsidR="00023BCE" w:rsidRPr="0091617A" w:rsidRDefault="00023BCE">
      <w:pPr>
        <w:rPr>
          <w:sz w:val="24"/>
          <w:szCs w:val="24"/>
        </w:rPr>
      </w:pPr>
    </w:p>
    <w:sectPr w:rsidR="00023BCE" w:rsidRPr="0091617A" w:rsidSect="00023B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4BB3"/>
    <w:rsid w:val="00023BCE"/>
    <w:rsid w:val="00227351"/>
    <w:rsid w:val="003E22CF"/>
    <w:rsid w:val="00433346"/>
    <w:rsid w:val="00857D21"/>
    <w:rsid w:val="00873941"/>
    <w:rsid w:val="0091617A"/>
    <w:rsid w:val="009D4B01"/>
    <w:rsid w:val="00C74BB3"/>
    <w:rsid w:val="00CE7AF9"/>
    <w:rsid w:val="00E119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BB3"/>
    <w:pPr>
      <w:jc w:val="left"/>
    </w:pPr>
    <w:rPr>
      <w:rFonts w:eastAsia="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C74BB3"/>
    <w:pPr>
      <w:autoSpaceDE w:val="0"/>
      <w:autoSpaceDN w:val="0"/>
      <w:adjustRightInd w:val="0"/>
      <w:jc w:val="left"/>
    </w:pPr>
    <w:rPr>
      <w:rFonts w:ascii="Arial" w:eastAsia="Times New Roman" w:hAnsi="Arial" w:cs="Arial"/>
      <w:b/>
      <w:bCs/>
      <w:sz w:val="22"/>
      <w:lang w:eastAsia="ru-RU"/>
    </w:rPr>
  </w:style>
  <w:style w:type="paragraph" w:customStyle="1" w:styleId="formattext">
    <w:name w:val="formattext"/>
    <w:rsid w:val="00C74BB3"/>
    <w:pPr>
      <w:widowControl w:val="0"/>
      <w:autoSpaceDE w:val="0"/>
      <w:autoSpaceDN w:val="0"/>
      <w:adjustRightInd w:val="0"/>
      <w:jc w:val="left"/>
    </w:pPr>
    <w:rPr>
      <w:rFonts w:eastAsia="Times New Roman" w:cs="Times New Roman"/>
      <w:sz w:val="18"/>
      <w:szCs w:val="18"/>
      <w:lang w:eastAsia="ru-RU"/>
    </w:rPr>
  </w:style>
  <w:style w:type="paragraph" w:customStyle="1" w:styleId="headertext">
    <w:name w:val="headertext"/>
    <w:rsid w:val="00C74BB3"/>
    <w:pPr>
      <w:widowControl w:val="0"/>
      <w:autoSpaceDE w:val="0"/>
      <w:autoSpaceDN w:val="0"/>
      <w:adjustRightInd w:val="0"/>
      <w:jc w:val="left"/>
    </w:pPr>
    <w:rPr>
      <w:rFonts w:ascii="Arial" w:eastAsia="Times New Roman" w:hAnsi="Arial" w:cs="Arial"/>
      <w:b/>
      <w:bCs/>
      <w:sz w:val="2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2346</Words>
  <Characters>13373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Александровна</dc:creator>
  <cp:keywords/>
  <dc:description/>
  <cp:lastModifiedBy>Надежда Александровна</cp:lastModifiedBy>
  <cp:revision>5</cp:revision>
  <dcterms:created xsi:type="dcterms:W3CDTF">2011-08-05T05:37:00Z</dcterms:created>
  <dcterms:modified xsi:type="dcterms:W3CDTF">2011-08-05T07:24:00Z</dcterms:modified>
</cp:coreProperties>
</file>