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CE" w:rsidRDefault="002D5E44" w:rsidP="002F527C">
      <w:pPr>
        <w:jc w:val="center"/>
        <w:rPr>
          <w:b/>
        </w:rPr>
      </w:pPr>
      <w:r>
        <w:rPr>
          <w:b/>
        </w:rPr>
        <w:t xml:space="preserve">ОТЧЕТ </w:t>
      </w:r>
    </w:p>
    <w:p w:rsidR="008E6BE8" w:rsidRDefault="008E6BE8" w:rsidP="002F527C">
      <w:pPr>
        <w:jc w:val="center"/>
        <w:rPr>
          <w:b/>
        </w:rPr>
      </w:pPr>
      <w:r>
        <w:rPr>
          <w:b/>
        </w:rPr>
        <w:t xml:space="preserve">Главы </w:t>
      </w:r>
      <w:r w:rsidR="00C62586">
        <w:rPr>
          <w:b/>
        </w:rPr>
        <w:t xml:space="preserve">Пустошкинского </w:t>
      </w:r>
      <w:r>
        <w:rPr>
          <w:b/>
        </w:rPr>
        <w:t xml:space="preserve">района </w:t>
      </w:r>
    </w:p>
    <w:p w:rsidR="002D5E44" w:rsidRDefault="002D5E44" w:rsidP="002F527C">
      <w:pPr>
        <w:jc w:val="center"/>
        <w:rPr>
          <w:b/>
        </w:rPr>
      </w:pPr>
      <w:r>
        <w:rPr>
          <w:b/>
        </w:rPr>
        <w:t>о деятельности Администрации Пустошкинского района за 201</w:t>
      </w:r>
      <w:r w:rsidR="008B10F9">
        <w:rPr>
          <w:b/>
        </w:rPr>
        <w:t>4</w:t>
      </w:r>
      <w:r>
        <w:rPr>
          <w:b/>
        </w:rPr>
        <w:t xml:space="preserve"> год</w:t>
      </w:r>
    </w:p>
    <w:p w:rsidR="002D5E44" w:rsidRDefault="002D5E44" w:rsidP="002F527C">
      <w:pPr>
        <w:ind w:firstLine="567"/>
        <w:jc w:val="center"/>
        <w:rPr>
          <w:b/>
        </w:rPr>
      </w:pPr>
    </w:p>
    <w:p w:rsidR="00903076" w:rsidRDefault="00903076" w:rsidP="002F527C">
      <w:pPr>
        <w:ind w:firstLine="567"/>
        <w:jc w:val="center"/>
      </w:pPr>
    </w:p>
    <w:p w:rsidR="002D5E44" w:rsidRPr="000D65C3" w:rsidRDefault="002D5E44" w:rsidP="002F527C">
      <w:pPr>
        <w:jc w:val="center"/>
      </w:pPr>
      <w:r w:rsidRPr="002D5E44">
        <w:t>Уважаемы</w:t>
      </w:r>
      <w:r w:rsidR="00D71411">
        <w:t>е</w:t>
      </w:r>
      <w:r w:rsidRPr="002D5E44">
        <w:t xml:space="preserve"> депутаты!</w:t>
      </w:r>
    </w:p>
    <w:p w:rsidR="00BC7F94" w:rsidRDefault="00BC7F94" w:rsidP="002F527C">
      <w:pPr>
        <w:ind w:firstLine="567"/>
        <w:jc w:val="center"/>
      </w:pPr>
    </w:p>
    <w:p w:rsidR="008B10F9" w:rsidRDefault="008B10F9" w:rsidP="002F527C">
      <w:pPr>
        <w:pStyle w:val="a3"/>
        <w:ind w:firstLine="567"/>
        <w:jc w:val="both"/>
        <w:rPr>
          <w:szCs w:val="30"/>
        </w:rPr>
      </w:pPr>
      <w:r w:rsidRPr="00385524">
        <w:rPr>
          <w:szCs w:val="30"/>
        </w:rPr>
        <w:t>Завершился и стал историей 2014 год</w:t>
      </w:r>
      <w:r w:rsidRPr="008B10F9">
        <w:rPr>
          <w:szCs w:val="30"/>
        </w:rPr>
        <w:t xml:space="preserve">. В первом квартале </w:t>
      </w:r>
      <w:r>
        <w:rPr>
          <w:szCs w:val="28"/>
        </w:rPr>
        <w:t>в</w:t>
      </w:r>
      <w:r w:rsidRPr="00BF3007">
        <w:rPr>
          <w:szCs w:val="28"/>
        </w:rPr>
        <w:t xml:space="preserve"> соответствии </w:t>
      </w:r>
      <w:r>
        <w:rPr>
          <w:szCs w:val="28"/>
        </w:rPr>
        <w:t xml:space="preserve">с </w:t>
      </w:r>
      <w:r w:rsidRPr="00BF3007">
        <w:rPr>
          <w:szCs w:val="28"/>
        </w:rPr>
        <w:t>Федеральным Законом</w:t>
      </w:r>
      <w:r>
        <w:rPr>
          <w:szCs w:val="28"/>
        </w:rPr>
        <w:t xml:space="preserve"> от 06.10.2003</w:t>
      </w:r>
      <w:r w:rsidRPr="00BF3007">
        <w:rPr>
          <w:szCs w:val="28"/>
        </w:rPr>
        <w:t xml:space="preserve"> № 131</w:t>
      </w:r>
      <w:r>
        <w:rPr>
          <w:szCs w:val="28"/>
        </w:rPr>
        <w:t>-ФЗ</w:t>
      </w:r>
      <w:r w:rsidRPr="00BF3007">
        <w:rPr>
          <w:szCs w:val="28"/>
        </w:rPr>
        <w:t xml:space="preserve"> «Об общих принципах организации местного самоуправления в Российской Федерации» </w:t>
      </w:r>
      <w:r>
        <w:rPr>
          <w:szCs w:val="28"/>
        </w:rPr>
        <w:t xml:space="preserve">и </w:t>
      </w:r>
      <w:r w:rsidRPr="00BF3007">
        <w:rPr>
          <w:szCs w:val="28"/>
        </w:rPr>
        <w:t xml:space="preserve">статьей </w:t>
      </w:r>
      <w:r w:rsidRPr="00BC7F94">
        <w:rPr>
          <w:szCs w:val="28"/>
        </w:rPr>
        <w:t>17</w:t>
      </w:r>
      <w:r w:rsidRPr="00BF3007">
        <w:rPr>
          <w:szCs w:val="28"/>
        </w:rPr>
        <w:t xml:space="preserve">  Устава муниципального </w:t>
      </w:r>
      <w:r>
        <w:rPr>
          <w:szCs w:val="28"/>
        </w:rPr>
        <w:t xml:space="preserve">образования «Пустошкинский район» </w:t>
      </w:r>
      <w:r w:rsidRPr="008B10F9">
        <w:rPr>
          <w:szCs w:val="30"/>
        </w:rPr>
        <w:t>традиционно мы подводим итоги работы за минувший год, определяем планы на будущий.</w:t>
      </w:r>
    </w:p>
    <w:p w:rsidR="00645BC8" w:rsidRDefault="008B10F9" w:rsidP="002F527C">
      <w:pPr>
        <w:pStyle w:val="a3"/>
        <w:ind w:firstLine="567"/>
        <w:jc w:val="both"/>
      </w:pPr>
      <w:r w:rsidRPr="008B10F9">
        <w:t>В прошедшем году органы местного самоуправления района продолжили работу над решением вопросов социально-экономического развития района и развитием инфраструктуры территорий.</w:t>
      </w:r>
    </w:p>
    <w:p w:rsidR="00645BC8" w:rsidRPr="00645BC8" w:rsidRDefault="00645BC8" w:rsidP="002F527C">
      <w:pPr>
        <w:pStyle w:val="a3"/>
        <w:ind w:firstLine="567"/>
        <w:jc w:val="both"/>
        <w:rPr>
          <w:szCs w:val="28"/>
        </w:rPr>
      </w:pPr>
      <w:r>
        <w:rPr>
          <w:szCs w:val="28"/>
        </w:rPr>
        <w:t xml:space="preserve">Год минувший был наполнен значительными политическими и социально-культурными событиями </w:t>
      </w:r>
    </w:p>
    <w:p w:rsidR="008B10F9" w:rsidRDefault="008B10F9" w:rsidP="002F527C">
      <w:pPr>
        <w:pStyle w:val="a3"/>
        <w:ind w:firstLine="567"/>
        <w:jc w:val="both"/>
      </w:pPr>
      <w:r w:rsidRPr="008B10F9">
        <w:t>Большим политическим событием для всего нашего региона и для района стали выборы Губернатора Псковской области, которые не проводились более десяти лет. Была проделана большая подготовительная работа к выборам. Депутаты муниципального уровня давали свои нотариально заверенные подписи в поддержку кандидатов. Предвыборной работой были охвачены  все муниципальные образования и трудовые коллективы. Нельзя не отметить активность избирателей, их живую заинтересованность в развитии территорий. Вопросы поднимались самые разные: содержание и капитальный ремонт объектов инфраструктуры, состояние внутрипоселенческих дорог, транспортное обслуживание и многие другие. На их основе составлена «Народная программа»</w:t>
      </w:r>
      <w:r>
        <w:t xml:space="preserve"> на пятилетку</w:t>
      </w:r>
      <w:r w:rsidRPr="008B10F9">
        <w:t>.</w:t>
      </w:r>
    </w:p>
    <w:p w:rsidR="00645BC8" w:rsidRDefault="008B10F9" w:rsidP="002F527C">
      <w:pPr>
        <w:pStyle w:val="a3"/>
        <w:ind w:firstLine="567"/>
        <w:jc w:val="both"/>
        <w:rPr>
          <w:szCs w:val="28"/>
        </w:rPr>
      </w:pPr>
      <w:r>
        <w:rPr>
          <w:szCs w:val="30"/>
        </w:rPr>
        <w:t>Кроме выборов Губернатора области</w:t>
      </w:r>
      <w:r w:rsidR="00645BC8">
        <w:rPr>
          <w:szCs w:val="30"/>
        </w:rPr>
        <w:t xml:space="preserve"> в сентябре 2014 года</w:t>
      </w:r>
      <w:r>
        <w:rPr>
          <w:szCs w:val="30"/>
        </w:rPr>
        <w:t xml:space="preserve"> на территории нашего района проходили выборы Главы муниципального образования. </w:t>
      </w:r>
      <w:r w:rsidR="00D03113">
        <w:rPr>
          <w:szCs w:val="30"/>
        </w:rPr>
        <w:t xml:space="preserve">В ходе избирательной кампании развернулась борьба между кандидатами. </w:t>
      </w:r>
      <w:r w:rsidR="00645BC8">
        <w:rPr>
          <w:szCs w:val="30"/>
        </w:rPr>
        <w:t>Явка избирателей на муниципальных выборах составила 52,75%. На выборах победил действующий Глава района – Жуков Ю.В</w:t>
      </w:r>
      <w:r w:rsidR="00645BC8" w:rsidRPr="00645BC8">
        <w:rPr>
          <w:szCs w:val="28"/>
        </w:rPr>
        <w:t xml:space="preserve">. </w:t>
      </w:r>
    </w:p>
    <w:p w:rsidR="004E2F18" w:rsidRDefault="004E2F18" w:rsidP="002F527C">
      <w:pPr>
        <w:pStyle w:val="a3"/>
        <w:ind w:firstLine="567"/>
        <w:jc w:val="both"/>
        <w:rPr>
          <w:szCs w:val="28"/>
        </w:rPr>
      </w:pPr>
      <w:r>
        <w:rPr>
          <w:szCs w:val="28"/>
        </w:rPr>
        <w:t>Избирательные кампании в районе прошли на высоком организационном уровне, без нарушений, в рамках выборного законодательства, с достаточно активным участием избирателей.</w:t>
      </w:r>
    </w:p>
    <w:p w:rsidR="004E2F18" w:rsidRDefault="004E2F18" w:rsidP="002F527C">
      <w:pPr>
        <w:pStyle w:val="a3"/>
        <w:ind w:firstLine="567"/>
        <w:jc w:val="both"/>
        <w:rPr>
          <w:szCs w:val="28"/>
        </w:rPr>
      </w:pPr>
      <w:r>
        <w:rPr>
          <w:szCs w:val="28"/>
        </w:rPr>
        <w:t xml:space="preserve">2014 год стал юбилейным для </w:t>
      </w:r>
      <w:r w:rsidR="00EE05C2">
        <w:rPr>
          <w:szCs w:val="28"/>
        </w:rPr>
        <w:t>Пустошкинской детской школы искусств, которая отметила свое 45</w:t>
      </w:r>
      <w:r w:rsidR="00385524">
        <w:rPr>
          <w:szCs w:val="28"/>
        </w:rPr>
        <w:t>-</w:t>
      </w:r>
      <w:r w:rsidR="00EE05C2">
        <w:rPr>
          <w:szCs w:val="28"/>
        </w:rPr>
        <w:t xml:space="preserve"> летие. 75 лет исполнилось одному из предприятий района -  МУП «Горкомхоз». Кроме того </w:t>
      </w:r>
      <w:r>
        <w:rPr>
          <w:szCs w:val="28"/>
        </w:rPr>
        <w:t xml:space="preserve"> </w:t>
      </w:r>
      <w:r w:rsidR="00EE05C2">
        <w:rPr>
          <w:szCs w:val="28"/>
        </w:rPr>
        <w:t>в минувшем году район отметил 70-ю годовщину освобождения от немецко-фашистских захватчиков.</w:t>
      </w:r>
    </w:p>
    <w:p w:rsidR="005136CE" w:rsidRDefault="005136CE" w:rsidP="002F527C">
      <w:pPr>
        <w:tabs>
          <w:tab w:val="left" w:pos="6595"/>
        </w:tabs>
        <w:autoSpaceDE w:val="0"/>
        <w:autoSpaceDN w:val="0"/>
        <w:adjustRightInd w:val="0"/>
        <w:ind w:firstLine="567"/>
        <w:jc w:val="both"/>
        <w:rPr>
          <w:iCs/>
          <w:color w:val="000000"/>
          <w:szCs w:val="28"/>
        </w:rPr>
      </w:pPr>
      <w:r>
        <w:rPr>
          <w:iCs/>
          <w:color w:val="000000"/>
          <w:szCs w:val="28"/>
        </w:rPr>
        <w:t xml:space="preserve">В День народного единства 4 ноября в Пустошке  в центре города состоялось торжественное открытие Аллеи Героев, которая увековечила 12 Героев Советского Союза  и 4 кавалера ордена Славы </w:t>
      </w:r>
      <w:r>
        <w:rPr>
          <w:iCs/>
          <w:color w:val="000000"/>
          <w:szCs w:val="28"/>
          <w:lang w:val="en-US"/>
        </w:rPr>
        <w:t>III</w:t>
      </w:r>
      <w:r>
        <w:rPr>
          <w:iCs/>
          <w:color w:val="000000"/>
          <w:szCs w:val="28"/>
        </w:rPr>
        <w:t xml:space="preserve"> степеней – уроженцев Пустошкинского района. В праздничном  мероприятии приняли </w:t>
      </w:r>
      <w:r>
        <w:rPr>
          <w:iCs/>
          <w:color w:val="000000"/>
          <w:szCs w:val="28"/>
        </w:rPr>
        <w:lastRenderedPageBreak/>
        <w:t>участие сын, дочь  и внуки Героя Советского Союза Королева Н.М., дочери и племянница Кавалера Орденов Славы трёх степеней Гавеева А.В.</w:t>
      </w:r>
    </w:p>
    <w:p w:rsidR="008B10F9" w:rsidRPr="008B10F9" w:rsidRDefault="00EE05C2" w:rsidP="002F527C">
      <w:pPr>
        <w:tabs>
          <w:tab w:val="left" w:pos="6595"/>
        </w:tabs>
        <w:autoSpaceDE w:val="0"/>
        <w:autoSpaceDN w:val="0"/>
        <w:adjustRightInd w:val="0"/>
        <w:ind w:firstLine="567"/>
        <w:jc w:val="both"/>
      </w:pPr>
      <w:r>
        <w:rPr>
          <w:iCs/>
          <w:color w:val="000000"/>
          <w:szCs w:val="28"/>
        </w:rPr>
        <w:t>Теперь более подробно о результатах нашей работы.</w:t>
      </w:r>
    </w:p>
    <w:p w:rsidR="00EE05C2" w:rsidRDefault="00D84C0D" w:rsidP="002F527C">
      <w:pPr>
        <w:pStyle w:val="a3"/>
        <w:ind w:firstLine="567"/>
        <w:jc w:val="both"/>
        <w:rPr>
          <w:lang w:eastAsia="ru-RU"/>
        </w:rPr>
      </w:pPr>
      <w:r w:rsidRPr="0067734B">
        <w:t xml:space="preserve">Главным инструментом проведения социальной, финансовой и  инвестиционной политики на территории муниципального образования является </w:t>
      </w:r>
      <w:r w:rsidRPr="00EE05C2">
        <w:rPr>
          <w:b/>
        </w:rPr>
        <w:t>районный бюджет</w:t>
      </w:r>
      <w:r w:rsidRPr="0067734B">
        <w:t>.</w:t>
      </w:r>
      <w:r w:rsidR="00A90035">
        <w:t xml:space="preserve"> </w:t>
      </w:r>
      <w:r w:rsidR="00645BC8" w:rsidRPr="00645BC8">
        <w:rPr>
          <w:lang w:eastAsia="ru-RU"/>
        </w:rPr>
        <w:t>Бюджет любой территории, как зеркало, отражает происходящие в обществе процессы, а налоговые поступлени</w:t>
      </w:r>
      <w:r w:rsidR="00645BC8">
        <w:rPr>
          <w:lang w:eastAsia="ru-RU"/>
        </w:rPr>
        <w:t xml:space="preserve">я отражают состояние экономики. </w:t>
      </w:r>
      <w:r w:rsidR="00645BC8" w:rsidRPr="00645BC8">
        <w:rPr>
          <w:lang w:eastAsia="ru-RU"/>
        </w:rPr>
        <w:t>Бюджет района формировался на основе  действующего федерального и регионального бюджетного и налогового законодательства.</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Доходная часть бюджета МО «Пустошкинский район» за 2014 год исполнена на 87,2 %. При утвержденных годовых назначениях   232626,6  тыс. рублей поступило  202792,1 тыс. рублей.</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План поступления  доходов по группе «1 00 00000 00 0000 000 Налоговые и неналоговые доходы» исполнен на 101,3 %. При плане 29558,1 тыс. рублей поступило 29944,4 тыс. рублей.</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Перевыполнены годовые назначения по следующим доходным источникам:</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xml:space="preserve"> - налогу на доходы физических лиц  на 608,6 тыс. 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единому налогу на вмененный доход для отдельных видов деятельности на 81,6 тыс. 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единому сельскохозяйственному налогу на 17,2 тыс</w:t>
      </w:r>
      <w:r w:rsidR="00385524">
        <w:rPr>
          <w:rFonts w:ascii="Times New Roman CYR" w:hAnsi="Times New Roman CYR" w:cs="Times New Roman CYR"/>
          <w:szCs w:val="28"/>
        </w:rPr>
        <w:t>. р</w:t>
      </w:r>
      <w:r>
        <w:rPr>
          <w:rFonts w:ascii="Times New Roman CYR" w:hAnsi="Times New Roman CYR" w:cs="Times New Roman CYR"/>
          <w:szCs w:val="28"/>
        </w:rPr>
        <w:t>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государственной пошлине на 27,5 тыс.</w:t>
      </w:r>
      <w:r w:rsidR="00385524">
        <w:rPr>
          <w:rFonts w:ascii="Times New Roman CYR" w:hAnsi="Times New Roman CYR" w:cs="Times New Roman CYR"/>
          <w:szCs w:val="28"/>
        </w:rPr>
        <w:t xml:space="preserve"> </w:t>
      </w:r>
      <w:r>
        <w:rPr>
          <w:rFonts w:ascii="Times New Roman CYR" w:hAnsi="Times New Roman CYR" w:cs="Times New Roman CYR"/>
          <w:szCs w:val="28"/>
        </w:rPr>
        <w:t>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доходам, получаемым в виде арендной либо иной платы за передачу в возмездное пользование государственного и муниципального имущества на       259,4 тыс.руб.;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прочим доходам от использования имущества и прав, находящихся в государственной и муниципальной собственности на 4,0 тыс.руб.,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плате за негативное воздействие на окружающую среду на 11,2 тыс. 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доходам от реализации имущества, находящегося в государственной и муниципальной собственности на 3,6 тыс.руб;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доходам от продажи земельных участков, находящихся в государственной и муниципальной собственности на 525,1 тыс.руб.,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штрафам, санкциям, возмещению ущерба на 22,5 тыс.руб.,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прочим неналоговым доходам на 3 тыс.руб.</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План поступлений по группе «2 00 00000 00 0000 000 Безвозмездные поступления» исполнен на 85,1 %. При плане 203068,5 тыс. рублей поступило 172847,7тыс. рублей.</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Основными бюджетообразующими налогами  бюджета в 2014 году являлись: налог на доходы физических лиц, единый налог на вмененный доход для отдельных видов деятельности, доходы от  использования и продажи муниципального имущества.</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Структура доходов бюджета состоит из следующих доходных  источников.</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p>
    <w:p w:rsidR="00E353C1" w:rsidRDefault="00E353C1" w:rsidP="002F527C">
      <w:pPr>
        <w:widowControl w:val="0"/>
        <w:autoSpaceDE w:val="0"/>
        <w:autoSpaceDN w:val="0"/>
        <w:adjustRightInd w:val="0"/>
        <w:jc w:val="center"/>
        <w:rPr>
          <w:rFonts w:ascii="Times New Roman CYR" w:hAnsi="Times New Roman CYR" w:cs="Times New Roman CYR"/>
          <w:b/>
          <w:bCs/>
          <w:szCs w:val="28"/>
        </w:rPr>
      </w:pPr>
      <w:r>
        <w:rPr>
          <w:rFonts w:ascii="Times New Roman CYR" w:hAnsi="Times New Roman CYR" w:cs="Times New Roman CYR"/>
          <w:b/>
          <w:bCs/>
          <w:szCs w:val="28"/>
        </w:rPr>
        <w:t xml:space="preserve">Структура доходов бюджета </w:t>
      </w:r>
      <w:r>
        <w:rPr>
          <w:rFonts w:ascii="Times New Roman CYR" w:hAnsi="Times New Roman CYR" w:cs="Times New Roman CYR"/>
          <w:b/>
          <w:bCs/>
          <w:color w:val="000000"/>
          <w:szCs w:val="28"/>
        </w:rPr>
        <w:t>Пустошкинского района</w:t>
      </w:r>
      <w:r>
        <w:rPr>
          <w:rFonts w:ascii="Times New Roman CYR" w:hAnsi="Times New Roman CYR" w:cs="Times New Roman CYR"/>
          <w:b/>
          <w:bCs/>
          <w:szCs w:val="28"/>
        </w:rPr>
        <w:t xml:space="preserve"> в 2014 году</w:t>
      </w:r>
    </w:p>
    <w:p w:rsidR="00E353C1" w:rsidRDefault="00E353C1" w:rsidP="002F527C">
      <w:pPr>
        <w:widowControl w:val="0"/>
        <w:autoSpaceDE w:val="0"/>
        <w:autoSpaceDN w:val="0"/>
        <w:adjustRightInd w:val="0"/>
        <w:ind w:firstLine="567"/>
        <w:jc w:val="center"/>
        <w:rPr>
          <w:rFonts w:ascii="Times New Roman CYR" w:hAnsi="Times New Roman CYR" w:cs="Times New Roman CYR"/>
          <w:b/>
          <w:bCs/>
          <w:szCs w:val="28"/>
        </w:rPr>
      </w:pPr>
    </w:p>
    <w:tbl>
      <w:tblPr>
        <w:tblW w:w="9555" w:type="dxa"/>
        <w:tblInd w:w="93" w:type="dxa"/>
        <w:tblBorders>
          <w:bottom w:val="single" w:sz="4" w:space="0" w:color="auto"/>
          <w:insideH w:val="single" w:sz="4" w:space="0" w:color="auto"/>
          <w:insideV w:val="single" w:sz="4" w:space="0" w:color="auto"/>
        </w:tblBorders>
        <w:tblLayout w:type="fixed"/>
        <w:tblLook w:val="0000"/>
      </w:tblPr>
      <w:tblGrid>
        <w:gridCol w:w="6819"/>
        <w:gridCol w:w="1560"/>
        <w:gridCol w:w="1176"/>
      </w:tblGrid>
      <w:tr w:rsidR="00E353C1" w:rsidTr="002F527C">
        <w:trPr>
          <w:trHeight w:val="563"/>
        </w:trPr>
        <w:tc>
          <w:tcPr>
            <w:tcW w:w="6819" w:type="dxa"/>
            <w:vAlign w:val="center"/>
          </w:tcPr>
          <w:p w:rsidR="00E353C1" w:rsidRDefault="00E353C1" w:rsidP="002F527C">
            <w:pPr>
              <w:widowControl w:val="0"/>
              <w:autoSpaceDE w:val="0"/>
              <w:autoSpaceDN w:val="0"/>
              <w:adjustRightInd w:val="0"/>
              <w:ind w:firstLine="567"/>
              <w:jc w:val="center"/>
              <w:rPr>
                <w:rFonts w:ascii="Times New Roman CYR" w:hAnsi="Times New Roman CYR" w:cs="Times New Roman CYR"/>
                <w:szCs w:val="28"/>
              </w:rPr>
            </w:pPr>
            <w:r>
              <w:rPr>
                <w:rFonts w:ascii="Times New Roman CYR" w:hAnsi="Times New Roman CYR" w:cs="Times New Roman CYR"/>
                <w:szCs w:val="28"/>
              </w:rPr>
              <w:t>Наименование раздела</w:t>
            </w:r>
          </w:p>
        </w:tc>
        <w:tc>
          <w:tcPr>
            <w:tcW w:w="1560" w:type="dxa"/>
            <w:vAlign w:val="center"/>
          </w:tcPr>
          <w:p w:rsidR="00E353C1" w:rsidRPr="002F527C" w:rsidRDefault="00E353C1" w:rsidP="002F527C">
            <w:pPr>
              <w:widowControl w:val="0"/>
              <w:autoSpaceDE w:val="0"/>
              <w:autoSpaceDN w:val="0"/>
              <w:adjustRightInd w:val="0"/>
              <w:ind w:firstLine="48"/>
              <w:jc w:val="center"/>
              <w:rPr>
                <w:rFonts w:ascii="Times New Roman CYR" w:hAnsi="Times New Roman CYR" w:cs="Times New Roman CYR"/>
                <w:sz w:val="24"/>
                <w:szCs w:val="24"/>
              </w:rPr>
            </w:pPr>
            <w:r w:rsidRPr="002F527C">
              <w:rPr>
                <w:rFonts w:ascii="Times New Roman CYR" w:hAnsi="Times New Roman CYR" w:cs="Times New Roman CYR"/>
                <w:sz w:val="24"/>
                <w:szCs w:val="24"/>
              </w:rPr>
              <w:t>Сумма, тыс.руб.</w:t>
            </w:r>
          </w:p>
        </w:tc>
        <w:tc>
          <w:tcPr>
            <w:tcW w:w="1176" w:type="dxa"/>
            <w:vAlign w:val="center"/>
          </w:tcPr>
          <w:p w:rsidR="00E353C1" w:rsidRPr="002F527C" w:rsidRDefault="002F527C" w:rsidP="002F527C">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Доля доходов</w:t>
            </w:r>
            <w:r w:rsidR="00E353C1" w:rsidRPr="002F527C">
              <w:rPr>
                <w:rFonts w:ascii="Times New Roman CYR" w:hAnsi="Times New Roman CYR" w:cs="Times New Roman CYR"/>
                <w:sz w:val="24"/>
                <w:szCs w:val="24"/>
              </w:rPr>
              <w:t>, %</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 xml:space="preserve">Налоги на прибыль, доходы                                                                </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13772,6</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6,8</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 xml:space="preserve">Налоги на товары (работы, услуги)          </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3385,0</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1,7</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Налоги на совокупный доход</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5648,8</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2,8</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Государственная пошлина</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397,5</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0,2</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Доходы от использования имущества, находящегося в государственной и муниципальной собственности</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p>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p>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1102,5</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p>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p>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0,5</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Доходы от продажи материальных и нематериальных активов</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3837,7</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1,9</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Штрафы, санкции, возмещение ущерба</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712,5</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0,4</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 xml:space="preserve">Прочие налоговые и неналоговые доходы           </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1087,8</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0,5</w:t>
            </w:r>
          </w:p>
        </w:tc>
      </w:tr>
      <w:tr w:rsidR="00E353C1" w:rsidTr="002F527C">
        <w:trPr>
          <w:trHeight w:val="315"/>
        </w:trPr>
        <w:tc>
          <w:tcPr>
            <w:tcW w:w="6819" w:type="dxa"/>
            <w:vAlign w:val="center"/>
          </w:tcPr>
          <w:p w:rsidR="00E353C1" w:rsidRPr="002F527C" w:rsidRDefault="00E353C1" w:rsidP="002F527C">
            <w:pPr>
              <w:widowControl w:val="0"/>
              <w:autoSpaceDE w:val="0"/>
              <w:autoSpaceDN w:val="0"/>
              <w:adjustRightInd w:val="0"/>
              <w:ind w:firstLine="49"/>
              <w:jc w:val="left"/>
              <w:rPr>
                <w:rFonts w:ascii="Times New Roman CYR" w:hAnsi="Times New Roman CYR" w:cs="Times New Roman CYR"/>
                <w:sz w:val="24"/>
                <w:szCs w:val="24"/>
              </w:rPr>
            </w:pPr>
            <w:r w:rsidRPr="002F527C">
              <w:rPr>
                <w:rFonts w:ascii="Times New Roman CYR" w:hAnsi="Times New Roman CYR" w:cs="Times New Roman CYR"/>
                <w:sz w:val="24"/>
                <w:szCs w:val="24"/>
              </w:rPr>
              <w:t>Безвозмездные  поступления</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sz w:val="24"/>
                <w:szCs w:val="24"/>
              </w:rPr>
            </w:pPr>
            <w:r w:rsidRPr="002F527C">
              <w:rPr>
                <w:rFonts w:ascii="Times New Roman CYR" w:hAnsi="Times New Roman CYR" w:cs="Times New Roman CYR"/>
                <w:sz w:val="24"/>
                <w:szCs w:val="24"/>
              </w:rPr>
              <w:t>172847,7</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sz w:val="24"/>
                <w:szCs w:val="24"/>
              </w:rPr>
            </w:pPr>
            <w:r w:rsidRPr="002F527C">
              <w:rPr>
                <w:rFonts w:ascii="Times New Roman CYR" w:hAnsi="Times New Roman CYR" w:cs="Times New Roman CYR"/>
                <w:sz w:val="24"/>
                <w:szCs w:val="24"/>
              </w:rPr>
              <w:t>85,2</w:t>
            </w:r>
          </w:p>
        </w:tc>
      </w:tr>
      <w:tr w:rsidR="00E353C1" w:rsidRPr="00E57E99" w:rsidTr="002F527C">
        <w:trPr>
          <w:trHeight w:val="315"/>
        </w:trPr>
        <w:tc>
          <w:tcPr>
            <w:tcW w:w="6819" w:type="dxa"/>
            <w:vAlign w:val="center"/>
          </w:tcPr>
          <w:p w:rsidR="00E353C1" w:rsidRPr="002F527C" w:rsidRDefault="00E353C1" w:rsidP="002F527C">
            <w:pPr>
              <w:widowControl w:val="0"/>
              <w:autoSpaceDE w:val="0"/>
              <w:autoSpaceDN w:val="0"/>
              <w:adjustRightInd w:val="0"/>
              <w:ind w:firstLine="567"/>
              <w:rPr>
                <w:rFonts w:ascii="Times New Roman CYR" w:hAnsi="Times New Roman CYR" w:cs="Times New Roman CYR"/>
                <w:b/>
                <w:sz w:val="24"/>
                <w:szCs w:val="24"/>
              </w:rPr>
            </w:pPr>
            <w:r w:rsidRPr="002F527C">
              <w:rPr>
                <w:rFonts w:ascii="Times New Roman CYR" w:hAnsi="Times New Roman CYR" w:cs="Times New Roman CYR"/>
                <w:b/>
                <w:sz w:val="24"/>
                <w:szCs w:val="24"/>
              </w:rPr>
              <w:t xml:space="preserve">ИТОГО      </w:t>
            </w:r>
          </w:p>
        </w:tc>
        <w:tc>
          <w:tcPr>
            <w:tcW w:w="1560" w:type="dxa"/>
            <w:vAlign w:val="center"/>
          </w:tcPr>
          <w:p w:rsidR="00E353C1" w:rsidRPr="002F527C" w:rsidRDefault="00E353C1" w:rsidP="002F527C">
            <w:pPr>
              <w:widowControl w:val="0"/>
              <w:autoSpaceDE w:val="0"/>
              <w:autoSpaceDN w:val="0"/>
              <w:adjustRightInd w:val="0"/>
              <w:jc w:val="center"/>
              <w:rPr>
                <w:rFonts w:ascii="Times New Roman CYR" w:hAnsi="Times New Roman CYR" w:cs="Times New Roman CYR"/>
                <w:b/>
                <w:sz w:val="24"/>
                <w:szCs w:val="24"/>
              </w:rPr>
            </w:pPr>
            <w:r w:rsidRPr="002F527C">
              <w:rPr>
                <w:rFonts w:ascii="Times New Roman CYR" w:hAnsi="Times New Roman CYR" w:cs="Times New Roman CYR"/>
                <w:b/>
                <w:sz w:val="24"/>
                <w:szCs w:val="24"/>
              </w:rPr>
              <w:t>202792,1</w:t>
            </w:r>
          </w:p>
        </w:tc>
        <w:tc>
          <w:tcPr>
            <w:tcW w:w="1176" w:type="dxa"/>
            <w:vAlign w:val="center"/>
          </w:tcPr>
          <w:p w:rsidR="00E353C1" w:rsidRPr="002F527C" w:rsidRDefault="00E353C1" w:rsidP="002F527C">
            <w:pPr>
              <w:widowControl w:val="0"/>
              <w:autoSpaceDE w:val="0"/>
              <w:autoSpaceDN w:val="0"/>
              <w:adjustRightInd w:val="0"/>
              <w:ind w:firstLine="33"/>
              <w:jc w:val="center"/>
              <w:rPr>
                <w:rFonts w:ascii="Times New Roman CYR" w:hAnsi="Times New Roman CYR" w:cs="Times New Roman CYR"/>
                <w:b/>
                <w:sz w:val="24"/>
                <w:szCs w:val="24"/>
              </w:rPr>
            </w:pPr>
            <w:r w:rsidRPr="002F527C">
              <w:rPr>
                <w:rFonts w:ascii="Times New Roman CYR" w:hAnsi="Times New Roman CYR" w:cs="Times New Roman CYR"/>
                <w:b/>
                <w:sz w:val="24"/>
                <w:szCs w:val="24"/>
              </w:rPr>
              <w:t>100</w:t>
            </w:r>
          </w:p>
        </w:tc>
      </w:tr>
    </w:tbl>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Рост поступлений в 2014 году в сравнении с 2013 годом достигнут по следующим налоговым и неналоговым доходам:</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единому налогу на вмененный доход для отдельных видов деятельности на 10,2 %;</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единому сельскохозяйственному налогу на 80,9 %;</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госпошлине на 53,4 %;</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платежам при пользовании природных ресурсов на 1,8 %;</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доходам от реализации имущества, находящегося в государственной и муниципальной собственности на 38,4 %;</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доходам от продажи земельных участков, находящихся в государственной и муниципальной собственности на 17,7 %.</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В 2014 году получено безвозмездных поступлений от других бюджетов в сумме 172847,7 тыс. рублей, в том числе:</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дотаций  37994 тыс. рублей,</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xml:space="preserve">субсидий  86378,5 тыс. рублей, </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xml:space="preserve">субвенций 43190,1 тыс. рублей, </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иных межбюджетных трансфертов 5249,5 тыс. рублей.</w:t>
      </w:r>
    </w:p>
    <w:p w:rsidR="00E353C1" w:rsidRDefault="00E353C1" w:rsidP="002F527C">
      <w:pPr>
        <w:ind w:firstLine="567"/>
        <w:jc w:val="center"/>
        <w:rPr>
          <w:b/>
          <w:szCs w:val="28"/>
        </w:rPr>
      </w:pPr>
    </w:p>
    <w:p w:rsidR="00E353C1" w:rsidRPr="002D735A" w:rsidRDefault="00E353C1" w:rsidP="002F527C">
      <w:pPr>
        <w:jc w:val="center"/>
        <w:rPr>
          <w:b/>
          <w:szCs w:val="28"/>
        </w:rPr>
      </w:pPr>
      <w:r>
        <w:rPr>
          <w:b/>
          <w:szCs w:val="28"/>
        </w:rPr>
        <w:t>Расходы бюджета</w:t>
      </w:r>
      <w:r w:rsidRPr="002D735A">
        <w:rPr>
          <w:color w:val="000000"/>
          <w:szCs w:val="28"/>
        </w:rPr>
        <w:t xml:space="preserve"> </w:t>
      </w:r>
      <w:r w:rsidRPr="002D735A">
        <w:rPr>
          <w:b/>
          <w:color w:val="000000"/>
          <w:szCs w:val="28"/>
        </w:rPr>
        <w:t>Пустошкинского района</w:t>
      </w:r>
    </w:p>
    <w:p w:rsidR="00E353C1" w:rsidRDefault="00E353C1" w:rsidP="002F527C">
      <w:pPr>
        <w:pStyle w:val="a3"/>
        <w:ind w:firstLine="567"/>
        <w:jc w:val="both"/>
      </w:pPr>
      <w:r>
        <w:t xml:space="preserve">Бюджет 2014 года по своей экономической структуре расходов имел социальную направленность. </w:t>
      </w:r>
    </w:p>
    <w:p w:rsidR="00E353C1" w:rsidRPr="005E5FED" w:rsidRDefault="00E353C1" w:rsidP="002F527C">
      <w:pPr>
        <w:pStyle w:val="a3"/>
        <w:ind w:firstLine="567"/>
        <w:jc w:val="both"/>
        <w:rPr>
          <w:sz w:val="30"/>
          <w:szCs w:val="30"/>
        </w:rPr>
      </w:pPr>
      <w:r w:rsidRPr="005E5FED">
        <w:t xml:space="preserve">Бюджетная политика в части </w:t>
      </w:r>
      <w:r w:rsidRPr="005E5FED">
        <w:rPr>
          <w:bCs/>
        </w:rPr>
        <w:t xml:space="preserve">расходов бюджета </w:t>
      </w:r>
      <w:r>
        <w:rPr>
          <w:bCs/>
        </w:rPr>
        <w:t>МО «</w:t>
      </w:r>
      <w:r>
        <w:rPr>
          <w:color w:val="000000"/>
        </w:rPr>
        <w:t>Пустошкинский</w:t>
      </w:r>
      <w:r w:rsidRPr="005E5FED">
        <w:rPr>
          <w:color w:val="000000"/>
        </w:rPr>
        <w:t xml:space="preserve"> район</w:t>
      </w:r>
      <w:r>
        <w:rPr>
          <w:color w:val="000000"/>
        </w:rPr>
        <w:t xml:space="preserve">» (далее районный бюджет) </w:t>
      </w:r>
      <w:r w:rsidRPr="005E5FED">
        <w:t>была направлена на финансирование расходов социально-культурной сферы.</w:t>
      </w:r>
    </w:p>
    <w:p w:rsidR="00E353C1" w:rsidRDefault="00E353C1" w:rsidP="002F527C">
      <w:pPr>
        <w:autoSpaceDE w:val="0"/>
        <w:autoSpaceDN w:val="0"/>
        <w:adjustRightInd w:val="0"/>
        <w:ind w:firstLine="567"/>
        <w:jc w:val="both"/>
        <w:rPr>
          <w:szCs w:val="28"/>
        </w:rPr>
      </w:pPr>
      <w:r>
        <w:rPr>
          <w:szCs w:val="28"/>
        </w:rPr>
        <w:t xml:space="preserve">Расходная часть районного бюджета исполнена на 85,7 % с учетом возврата целевых субвенций, субсидий и иных межбюджетных трансфертов. </w:t>
      </w:r>
      <w:r>
        <w:rPr>
          <w:szCs w:val="28"/>
        </w:rPr>
        <w:lastRenderedPageBreak/>
        <w:t>При плане 237873,5 тыс.руб. фактически произведено расходов в сумме 203806,6 тыс.руб.</w:t>
      </w:r>
    </w:p>
    <w:p w:rsidR="00E353C1" w:rsidRPr="004B665B" w:rsidRDefault="00E353C1" w:rsidP="002F527C">
      <w:pPr>
        <w:autoSpaceDE w:val="0"/>
        <w:autoSpaceDN w:val="0"/>
        <w:adjustRightInd w:val="0"/>
        <w:ind w:firstLine="567"/>
        <w:jc w:val="both"/>
        <w:rPr>
          <w:sz w:val="30"/>
          <w:szCs w:val="30"/>
        </w:rPr>
      </w:pPr>
      <w:r w:rsidRPr="004B665B">
        <w:rPr>
          <w:sz w:val="30"/>
          <w:szCs w:val="30"/>
        </w:rPr>
        <w:t>Для покрытия дефицита бюджета в 2014 году привлекались бюджетные кредиты из областного бюджета.</w:t>
      </w:r>
      <w:r>
        <w:rPr>
          <w:sz w:val="30"/>
          <w:szCs w:val="30"/>
        </w:rPr>
        <w:t xml:space="preserve"> В 2014 году в соответствии с приказом ГФУ Псковской  области произведена </w:t>
      </w:r>
      <w:r w:rsidRPr="00385524">
        <w:rPr>
          <w:b/>
          <w:sz w:val="30"/>
          <w:szCs w:val="30"/>
        </w:rPr>
        <w:t>реструктуризация муниципального долга</w:t>
      </w:r>
      <w:r>
        <w:rPr>
          <w:sz w:val="30"/>
          <w:szCs w:val="30"/>
        </w:rPr>
        <w:t xml:space="preserve"> на сумму 2500000 рублей.</w:t>
      </w:r>
    </w:p>
    <w:p w:rsidR="00E353C1" w:rsidRPr="004B665B" w:rsidRDefault="00E353C1" w:rsidP="002F527C">
      <w:pPr>
        <w:ind w:firstLine="567"/>
        <w:jc w:val="both"/>
        <w:rPr>
          <w:sz w:val="30"/>
          <w:szCs w:val="30"/>
        </w:rPr>
      </w:pPr>
      <w:r w:rsidRPr="004B665B">
        <w:rPr>
          <w:sz w:val="30"/>
          <w:szCs w:val="30"/>
        </w:rPr>
        <w:t xml:space="preserve">Бюджет </w:t>
      </w:r>
      <w:r w:rsidRPr="004B665B">
        <w:rPr>
          <w:color w:val="000000"/>
          <w:szCs w:val="28"/>
        </w:rPr>
        <w:t>Пустошкинского района</w:t>
      </w:r>
      <w:r w:rsidRPr="004B665B">
        <w:rPr>
          <w:sz w:val="30"/>
          <w:szCs w:val="30"/>
        </w:rPr>
        <w:t xml:space="preserve"> не имеет просроченной кредиторской задолженности.</w:t>
      </w:r>
    </w:p>
    <w:p w:rsidR="00E353C1" w:rsidRPr="00D352C4" w:rsidRDefault="00E353C1" w:rsidP="002F527C">
      <w:pPr>
        <w:ind w:firstLine="567"/>
        <w:jc w:val="both"/>
        <w:rPr>
          <w:szCs w:val="28"/>
        </w:rPr>
      </w:pPr>
      <w:r w:rsidRPr="00D352C4">
        <w:rPr>
          <w:szCs w:val="28"/>
        </w:rPr>
        <w:t xml:space="preserve">Остатки на счете бюджета </w:t>
      </w:r>
      <w:r w:rsidRPr="00D352C4">
        <w:rPr>
          <w:color w:val="000000"/>
          <w:szCs w:val="28"/>
        </w:rPr>
        <w:t>Пустошкинского района</w:t>
      </w:r>
      <w:r w:rsidRPr="00D352C4">
        <w:rPr>
          <w:szCs w:val="28"/>
        </w:rPr>
        <w:t xml:space="preserve"> на 01.01.2015 составили 6784,7тыс.руб., в том числе по бюджету муниципального района –817,3 тыс.руб. </w:t>
      </w:r>
      <w:r w:rsidRPr="00636337">
        <w:rPr>
          <w:szCs w:val="28"/>
        </w:rPr>
        <w:t>В соответствии с Решением Собрания депутатов Пустошкинского района  остатки средств бюджета МО «Пустошкинский район» в сумме 817,3 тыс. рублей запланированы на покрытие дефицита  бюджета в 2015 году</w:t>
      </w:r>
      <w:r w:rsidRPr="00D352C4">
        <w:rPr>
          <w:szCs w:val="28"/>
        </w:rPr>
        <w:t xml:space="preserve">, остатки средств на счетах поселений – на покрытие </w:t>
      </w:r>
      <w:r>
        <w:rPr>
          <w:szCs w:val="28"/>
        </w:rPr>
        <w:t>временных кассовых разрывов, возникающих при исполнении бюджета.</w:t>
      </w:r>
    </w:p>
    <w:p w:rsidR="00E353C1" w:rsidRDefault="00E353C1" w:rsidP="002F527C">
      <w:pPr>
        <w:ind w:firstLine="567"/>
        <w:jc w:val="both"/>
        <w:rPr>
          <w:szCs w:val="28"/>
        </w:rPr>
      </w:pPr>
    </w:p>
    <w:p w:rsidR="00E353C1" w:rsidRDefault="00E353C1" w:rsidP="002F527C">
      <w:pPr>
        <w:ind w:firstLine="567"/>
        <w:jc w:val="both"/>
        <w:rPr>
          <w:b/>
          <w:szCs w:val="28"/>
        </w:rPr>
      </w:pPr>
      <w:r>
        <w:rPr>
          <w:szCs w:val="28"/>
        </w:rPr>
        <w:t>П</w:t>
      </w:r>
      <w:r w:rsidRPr="00864F19">
        <w:rPr>
          <w:szCs w:val="28"/>
        </w:rPr>
        <w:t xml:space="preserve">роизведено расходов </w:t>
      </w:r>
      <w:r>
        <w:rPr>
          <w:szCs w:val="28"/>
        </w:rPr>
        <w:t xml:space="preserve">районного </w:t>
      </w:r>
      <w:r w:rsidRPr="00864F19">
        <w:rPr>
          <w:szCs w:val="28"/>
        </w:rPr>
        <w:t xml:space="preserve">бюджета </w:t>
      </w:r>
      <w:r>
        <w:rPr>
          <w:szCs w:val="28"/>
        </w:rPr>
        <w:t>в 2014 году в разрезе отраслей:</w:t>
      </w:r>
    </w:p>
    <w:p w:rsidR="00D84C0D" w:rsidRPr="00D84C0D" w:rsidRDefault="00D84C0D" w:rsidP="002F527C">
      <w:pPr>
        <w:ind w:firstLine="567"/>
        <w:jc w:val="center"/>
        <w:rPr>
          <w:b/>
          <w:szCs w:val="28"/>
          <w:highlight w:val="yellow"/>
        </w:rPr>
      </w:pPr>
    </w:p>
    <w:p w:rsidR="00D84C0D" w:rsidRPr="00E866AB" w:rsidRDefault="00D84C0D" w:rsidP="002F527C">
      <w:pPr>
        <w:jc w:val="center"/>
        <w:rPr>
          <w:b/>
          <w:szCs w:val="28"/>
        </w:rPr>
      </w:pPr>
      <w:r w:rsidRPr="00E866AB">
        <w:rPr>
          <w:b/>
          <w:szCs w:val="28"/>
        </w:rPr>
        <w:t>Структура расходов бюджета МО «П</w:t>
      </w:r>
      <w:r w:rsidRPr="00E866AB">
        <w:rPr>
          <w:b/>
          <w:color w:val="000000"/>
          <w:szCs w:val="28"/>
        </w:rPr>
        <w:t>устошкинский район»</w:t>
      </w:r>
      <w:r w:rsidRPr="00E866AB">
        <w:rPr>
          <w:b/>
          <w:szCs w:val="28"/>
        </w:rPr>
        <w:t xml:space="preserve"> в 201</w:t>
      </w:r>
      <w:r w:rsidR="00E353C1">
        <w:rPr>
          <w:b/>
          <w:szCs w:val="28"/>
        </w:rPr>
        <w:t>4</w:t>
      </w:r>
      <w:r w:rsidRPr="00E866AB">
        <w:rPr>
          <w:b/>
          <w:szCs w:val="28"/>
        </w:rPr>
        <w:t xml:space="preserve"> году </w:t>
      </w:r>
    </w:p>
    <w:p w:rsidR="00D84C0D" w:rsidRPr="00E866AB" w:rsidRDefault="00D84C0D" w:rsidP="002F527C">
      <w:pPr>
        <w:ind w:firstLine="567"/>
        <w:jc w:val="center"/>
        <w:rPr>
          <w:b/>
          <w:szCs w:val="28"/>
        </w:rPr>
      </w:pPr>
    </w:p>
    <w:p w:rsidR="00D84C0D" w:rsidRPr="00E866AB" w:rsidRDefault="00D84C0D" w:rsidP="002F527C">
      <w:pPr>
        <w:ind w:firstLine="567"/>
        <w:jc w:val="center"/>
        <w:rPr>
          <w:b/>
          <w:szCs w:val="28"/>
        </w:rPr>
      </w:pPr>
    </w:p>
    <w:tbl>
      <w:tblPr>
        <w:tblW w:w="0" w:type="auto"/>
        <w:tblBorders>
          <w:bottom w:val="single" w:sz="4" w:space="0" w:color="000000"/>
          <w:insideH w:val="single" w:sz="4" w:space="0" w:color="000000"/>
          <w:insideV w:val="single" w:sz="4" w:space="0" w:color="000000"/>
        </w:tblBorders>
        <w:tblLook w:val="04A0"/>
      </w:tblPr>
      <w:tblGrid>
        <w:gridCol w:w="6345"/>
        <w:gridCol w:w="1701"/>
        <w:gridCol w:w="1525"/>
      </w:tblGrid>
      <w:tr w:rsidR="00D84C0D" w:rsidRPr="00E866AB" w:rsidTr="002F527C">
        <w:tc>
          <w:tcPr>
            <w:tcW w:w="6345" w:type="dxa"/>
          </w:tcPr>
          <w:p w:rsidR="00D84C0D" w:rsidRPr="002F527C" w:rsidRDefault="00D84C0D" w:rsidP="002F527C">
            <w:pPr>
              <w:ind w:firstLine="567"/>
              <w:jc w:val="center"/>
              <w:rPr>
                <w:sz w:val="24"/>
                <w:szCs w:val="24"/>
              </w:rPr>
            </w:pPr>
            <w:r w:rsidRPr="002F527C">
              <w:rPr>
                <w:sz w:val="24"/>
                <w:szCs w:val="24"/>
              </w:rPr>
              <w:t>Отрасли</w:t>
            </w:r>
          </w:p>
        </w:tc>
        <w:tc>
          <w:tcPr>
            <w:tcW w:w="1701" w:type="dxa"/>
          </w:tcPr>
          <w:p w:rsidR="00D84C0D" w:rsidRPr="002F527C" w:rsidRDefault="00D84C0D" w:rsidP="002F527C">
            <w:pPr>
              <w:jc w:val="center"/>
              <w:rPr>
                <w:sz w:val="24"/>
                <w:szCs w:val="24"/>
              </w:rPr>
            </w:pPr>
            <w:r w:rsidRPr="002F527C">
              <w:rPr>
                <w:sz w:val="24"/>
                <w:szCs w:val="24"/>
              </w:rPr>
              <w:t>Сумма</w:t>
            </w:r>
          </w:p>
          <w:p w:rsidR="00D84C0D" w:rsidRPr="002F527C" w:rsidRDefault="00D84C0D" w:rsidP="002F527C">
            <w:pPr>
              <w:spacing w:line="360" w:lineRule="auto"/>
              <w:jc w:val="center"/>
              <w:rPr>
                <w:sz w:val="24"/>
                <w:szCs w:val="24"/>
              </w:rPr>
            </w:pPr>
            <w:r w:rsidRPr="002F527C">
              <w:rPr>
                <w:sz w:val="24"/>
                <w:szCs w:val="24"/>
              </w:rPr>
              <w:t>(тыс. руб.)</w:t>
            </w:r>
          </w:p>
        </w:tc>
        <w:tc>
          <w:tcPr>
            <w:tcW w:w="1525" w:type="dxa"/>
          </w:tcPr>
          <w:p w:rsidR="00D84C0D" w:rsidRPr="002F527C" w:rsidRDefault="00D84C0D" w:rsidP="002F527C">
            <w:pPr>
              <w:ind w:firstLine="34"/>
              <w:jc w:val="center"/>
              <w:rPr>
                <w:sz w:val="24"/>
                <w:szCs w:val="24"/>
              </w:rPr>
            </w:pPr>
            <w:r w:rsidRPr="002F527C">
              <w:rPr>
                <w:sz w:val="24"/>
                <w:szCs w:val="24"/>
              </w:rPr>
              <w:t>Доля в расходах, %</w:t>
            </w:r>
          </w:p>
        </w:tc>
      </w:tr>
      <w:tr w:rsidR="00D84C0D" w:rsidRPr="00E866AB" w:rsidTr="002F527C">
        <w:tc>
          <w:tcPr>
            <w:tcW w:w="6345" w:type="dxa"/>
          </w:tcPr>
          <w:p w:rsidR="00D84C0D" w:rsidRPr="00E866AB" w:rsidRDefault="00D84C0D" w:rsidP="002F527C">
            <w:pPr>
              <w:ind w:right="-108"/>
              <w:jc w:val="left"/>
              <w:rPr>
                <w:b/>
                <w:szCs w:val="28"/>
              </w:rPr>
            </w:pPr>
            <w:r w:rsidRPr="00E866AB">
              <w:rPr>
                <w:szCs w:val="28"/>
              </w:rPr>
              <w:t>Общегосударственные вопросы</w:t>
            </w:r>
          </w:p>
        </w:tc>
        <w:tc>
          <w:tcPr>
            <w:tcW w:w="1701" w:type="dxa"/>
          </w:tcPr>
          <w:p w:rsidR="00D84C0D" w:rsidRPr="00E866AB" w:rsidRDefault="00E353C1" w:rsidP="002F527C">
            <w:pPr>
              <w:jc w:val="center"/>
              <w:rPr>
                <w:b/>
                <w:szCs w:val="28"/>
              </w:rPr>
            </w:pPr>
            <w:r>
              <w:rPr>
                <w:szCs w:val="28"/>
              </w:rPr>
              <w:t>17657,2</w:t>
            </w:r>
          </w:p>
        </w:tc>
        <w:tc>
          <w:tcPr>
            <w:tcW w:w="1525" w:type="dxa"/>
          </w:tcPr>
          <w:p w:rsidR="00D84C0D" w:rsidRPr="00E866AB" w:rsidRDefault="00E353C1" w:rsidP="002F527C">
            <w:pPr>
              <w:jc w:val="center"/>
              <w:rPr>
                <w:szCs w:val="28"/>
              </w:rPr>
            </w:pPr>
            <w:r>
              <w:rPr>
                <w:szCs w:val="28"/>
              </w:rPr>
              <w:t>8,7</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Национальная оборона</w:t>
            </w:r>
          </w:p>
        </w:tc>
        <w:tc>
          <w:tcPr>
            <w:tcW w:w="1701" w:type="dxa"/>
          </w:tcPr>
          <w:p w:rsidR="00D84C0D" w:rsidRPr="00E866AB" w:rsidRDefault="00E353C1" w:rsidP="002F527C">
            <w:pPr>
              <w:jc w:val="center"/>
              <w:rPr>
                <w:szCs w:val="28"/>
              </w:rPr>
            </w:pPr>
            <w:r>
              <w:rPr>
                <w:szCs w:val="28"/>
              </w:rPr>
              <w:t>425,5</w:t>
            </w:r>
          </w:p>
        </w:tc>
        <w:tc>
          <w:tcPr>
            <w:tcW w:w="1525" w:type="dxa"/>
          </w:tcPr>
          <w:p w:rsidR="00D84C0D" w:rsidRPr="00E866AB" w:rsidRDefault="00E353C1" w:rsidP="002F527C">
            <w:pPr>
              <w:jc w:val="center"/>
              <w:rPr>
                <w:szCs w:val="28"/>
              </w:rPr>
            </w:pPr>
            <w:r>
              <w:rPr>
                <w:szCs w:val="28"/>
              </w:rPr>
              <w:t>0,2</w:t>
            </w:r>
          </w:p>
        </w:tc>
      </w:tr>
      <w:tr w:rsidR="00E866AB" w:rsidRPr="00E866AB" w:rsidTr="002F527C">
        <w:tc>
          <w:tcPr>
            <w:tcW w:w="6345" w:type="dxa"/>
          </w:tcPr>
          <w:p w:rsidR="00E866AB" w:rsidRPr="00E866AB" w:rsidRDefault="00E866AB" w:rsidP="002F527C">
            <w:pPr>
              <w:ind w:right="-108"/>
              <w:jc w:val="left"/>
              <w:rPr>
                <w:szCs w:val="28"/>
              </w:rPr>
            </w:pPr>
            <w:r w:rsidRPr="00E866AB">
              <w:rPr>
                <w:szCs w:val="28"/>
              </w:rPr>
              <w:t>Национальная безопасность и правоохранительная деятельность</w:t>
            </w:r>
          </w:p>
        </w:tc>
        <w:tc>
          <w:tcPr>
            <w:tcW w:w="1701" w:type="dxa"/>
          </w:tcPr>
          <w:p w:rsidR="00E866AB" w:rsidRPr="00E866AB" w:rsidRDefault="00E353C1" w:rsidP="002F527C">
            <w:pPr>
              <w:jc w:val="center"/>
              <w:rPr>
                <w:szCs w:val="28"/>
              </w:rPr>
            </w:pPr>
            <w:r>
              <w:rPr>
                <w:szCs w:val="28"/>
              </w:rPr>
              <w:t>2222,9</w:t>
            </w:r>
          </w:p>
        </w:tc>
        <w:tc>
          <w:tcPr>
            <w:tcW w:w="1525" w:type="dxa"/>
          </w:tcPr>
          <w:p w:rsidR="00E353C1" w:rsidRDefault="00E353C1" w:rsidP="002F527C">
            <w:pPr>
              <w:jc w:val="center"/>
              <w:rPr>
                <w:szCs w:val="28"/>
              </w:rPr>
            </w:pPr>
            <w:r>
              <w:rPr>
                <w:szCs w:val="28"/>
              </w:rPr>
              <w:t>1,1</w:t>
            </w:r>
          </w:p>
          <w:p w:rsidR="00E866AB" w:rsidRPr="00E866AB" w:rsidRDefault="00E866AB" w:rsidP="002F527C">
            <w:pPr>
              <w:jc w:val="center"/>
              <w:rPr>
                <w:szCs w:val="28"/>
              </w:rPr>
            </w:pP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Национальная экономика</w:t>
            </w:r>
          </w:p>
        </w:tc>
        <w:tc>
          <w:tcPr>
            <w:tcW w:w="1701" w:type="dxa"/>
          </w:tcPr>
          <w:p w:rsidR="00D84C0D" w:rsidRPr="00E866AB" w:rsidRDefault="00E353C1" w:rsidP="002F527C">
            <w:pPr>
              <w:jc w:val="center"/>
              <w:rPr>
                <w:szCs w:val="28"/>
              </w:rPr>
            </w:pPr>
            <w:r>
              <w:rPr>
                <w:szCs w:val="28"/>
              </w:rPr>
              <w:t>20741,5</w:t>
            </w:r>
          </w:p>
        </w:tc>
        <w:tc>
          <w:tcPr>
            <w:tcW w:w="1525" w:type="dxa"/>
          </w:tcPr>
          <w:p w:rsidR="00D84C0D" w:rsidRPr="00E866AB" w:rsidRDefault="00E353C1" w:rsidP="002F527C">
            <w:pPr>
              <w:jc w:val="center"/>
              <w:rPr>
                <w:szCs w:val="28"/>
              </w:rPr>
            </w:pPr>
            <w:r>
              <w:rPr>
                <w:szCs w:val="28"/>
              </w:rPr>
              <w:t>10,2</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Жилищно-коммунальное хозяйство</w:t>
            </w:r>
          </w:p>
        </w:tc>
        <w:tc>
          <w:tcPr>
            <w:tcW w:w="1701" w:type="dxa"/>
          </w:tcPr>
          <w:p w:rsidR="00D84C0D" w:rsidRPr="00E866AB" w:rsidRDefault="00E353C1" w:rsidP="002F527C">
            <w:pPr>
              <w:jc w:val="center"/>
              <w:rPr>
                <w:szCs w:val="28"/>
              </w:rPr>
            </w:pPr>
            <w:r>
              <w:rPr>
                <w:szCs w:val="28"/>
              </w:rPr>
              <w:t>64799,2</w:t>
            </w:r>
          </w:p>
        </w:tc>
        <w:tc>
          <w:tcPr>
            <w:tcW w:w="1525" w:type="dxa"/>
          </w:tcPr>
          <w:p w:rsidR="00D84C0D" w:rsidRPr="00E866AB" w:rsidRDefault="00E353C1" w:rsidP="002F527C">
            <w:pPr>
              <w:jc w:val="center"/>
              <w:rPr>
                <w:szCs w:val="28"/>
              </w:rPr>
            </w:pPr>
            <w:r>
              <w:rPr>
                <w:szCs w:val="28"/>
              </w:rPr>
              <w:t>31,8</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Образование</w:t>
            </w:r>
          </w:p>
        </w:tc>
        <w:tc>
          <w:tcPr>
            <w:tcW w:w="1701" w:type="dxa"/>
          </w:tcPr>
          <w:p w:rsidR="00D84C0D" w:rsidRPr="00E866AB" w:rsidRDefault="00E353C1" w:rsidP="002F527C">
            <w:pPr>
              <w:jc w:val="center"/>
              <w:rPr>
                <w:szCs w:val="28"/>
              </w:rPr>
            </w:pPr>
            <w:r>
              <w:rPr>
                <w:szCs w:val="28"/>
              </w:rPr>
              <w:t>74257,5</w:t>
            </w:r>
          </w:p>
        </w:tc>
        <w:tc>
          <w:tcPr>
            <w:tcW w:w="1525" w:type="dxa"/>
          </w:tcPr>
          <w:p w:rsidR="00D84C0D" w:rsidRPr="00E866AB" w:rsidRDefault="00E353C1" w:rsidP="002F527C">
            <w:pPr>
              <w:jc w:val="center"/>
              <w:rPr>
                <w:szCs w:val="28"/>
              </w:rPr>
            </w:pPr>
            <w:r>
              <w:rPr>
                <w:szCs w:val="28"/>
              </w:rPr>
              <w:t>36,4</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Культура и кинематография</w:t>
            </w:r>
          </w:p>
        </w:tc>
        <w:tc>
          <w:tcPr>
            <w:tcW w:w="1701" w:type="dxa"/>
          </w:tcPr>
          <w:p w:rsidR="00D84C0D" w:rsidRPr="00E866AB" w:rsidRDefault="00E353C1" w:rsidP="002F527C">
            <w:pPr>
              <w:jc w:val="center"/>
              <w:rPr>
                <w:szCs w:val="28"/>
              </w:rPr>
            </w:pPr>
            <w:r>
              <w:rPr>
                <w:szCs w:val="28"/>
              </w:rPr>
              <w:t>10604,8</w:t>
            </w:r>
          </w:p>
        </w:tc>
        <w:tc>
          <w:tcPr>
            <w:tcW w:w="1525" w:type="dxa"/>
          </w:tcPr>
          <w:p w:rsidR="00D84C0D" w:rsidRPr="00E866AB" w:rsidRDefault="00E353C1" w:rsidP="002F527C">
            <w:pPr>
              <w:jc w:val="center"/>
              <w:rPr>
                <w:szCs w:val="28"/>
              </w:rPr>
            </w:pPr>
            <w:r>
              <w:rPr>
                <w:szCs w:val="28"/>
              </w:rPr>
              <w:t>5,2</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Социальная политика</w:t>
            </w:r>
          </w:p>
        </w:tc>
        <w:tc>
          <w:tcPr>
            <w:tcW w:w="1701" w:type="dxa"/>
          </w:tcPr>
          <w:p w:rsidR="00D84C0D" w:rsidRPr="00E866AB" w:rsidRDefault="00E353C1" w:rsidP="002F527C">
            <w:pPr>
              <w:jc w:val="center"/>
              <w:rPr>
                <w:szCs w:val="28"/>
              </w:rPr>
            </w:pPr>
            <w:r>
              <w:rPr>
                <w:szCs w:val="28"/>
              </w:rPr>
              <w:t>2956,6</w:t>
            </w:r>
          </w:p>
        </w:tc>
        <w:tc>
          <w:tcPr>
            <w:tcW w:w="1525" w:type="dxa"/>
          </w:tcPr>
          <w:p w:rsidR="00D84C0D" w:rsidRPr="00E866AB" w:rsidRDefault="00E353C1" w:rsidP="002F527C">
            <w:pPr>
              <w:jc w:val="center"/>
              <w:rPr>
                <w:szCs w:val="28"/>
              </w:rPr>
            </w:pPr>
            <w:r>
              <w:rPr>
                <w:szCs w:val="28"/>
              </w:rPr>
              <w:t>1,4</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Физическая культура и спорт</w:t>
            </w:r>
          </w:p>
        </w:tc>
        <w:tc>
          <w:tcPr>
            <w:tcW w:w="1701" w:type="dxa"/>
          </w:tcPr>
          <w:p w:rsidR="00D84C0D" w:rsidRPr="00E866AB" w:rsidRDefault="00E353C1" w:rsidP="002F527C">
            <w:pPr>
              <w:jc w:val="center"/>
              <w:rPr>
                <w:szCs w:val="28"/>
              </w:rPr>
            </w:pPr>
            <w:r>
              <w:rPr>
                <w:szCs w:val="28"/>
              </w:rPr>
              <w:t>2461,1</w:t>
            </w:r>
          </w:p>
        </w:tc>
        <w:tc>
          <w:tcPr>
            <w:tcW w:w="1525" w:type="dxa"/>
          </w:tcPr>
          <w:p w:rsidR="00D84C0D" w:rsidRPr="00E866AB" w:rsidRDefault="00E353C1" w:rsidP="002F527C">
            <w:pPr>
              <w:jc w:val="center"/>
              <w:rPr>
                <w:szCs w:val="28"/>
              </w:rPr>
            </w:pPr>
            <w:r>
              <w:rPr>
                <w:szCs w:val="28"/>
              </w:rPr>
              <w:t>1,2</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 xml:space="preserve">Средства массовой информации  </w:t>
            </w:r>
          </w:p>
        </w:tc>
        <w:tc>
          <w:tcPr>
            <w:tcW w:w="1701" w:type="dxa"/>
          </w:tcPr>
          <w:p w:rsidR="00D84C0D" w:rsidRPr="00E866AB" w:rsidRDefault="00E353C1" w:rsidP="002F527C">
            <w:pPr>
              <w:jc w:val="center"/>
              <w:rPr>
                <w:szCs w:val="28"/>
              </w:rPr>
            </w:pPr>
            <w:r>
              <w:rPr>
                <w:szCs w:val="28"/>
              </w:rPr>
              <w:t>100,0</w:t>
            </w:r>
          </w:p>
        </w:tc>
        <w:tc>
          <w:tcPr>
            <w:tcW w:w="1525" w:type="dxa"/>
          </w:tcPr>
          <w:p w:rsidR="00D84C0D" w:rsidRPr="00E866AB" w:rsidRDefault="00E353C1" w:rsidP="002F527C">
            <w:pPr>
              <w:jc w:val="center"/>
              <w:rPr>
                <w:szCs w:val="28"/>
              </w:rPr>
            </w:pPr>
            <w:r>
              <w:rPr>
                <w:szCs w:val="28"/>
              </w:rPr>
              <w:t>0,1</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Обслуживание государственного и муниципального долга</w:t>
            </w:r>
          </w:p>
        </w:tc>
        <w:tc>
          <w:tcPr>
            <w:tcW w:w="1701" w:type="dxa"/>
          </w:tcPr>
          <w:p w:rsidR="00D84C0D" w:rsidRPr="00E866AB" w:rsidRDefault="00E353C1" w:rsidP="002F527C">
            <w:pPr>
              <w:jc w:val="center"/>
              <w:rPr>
                <w:szCs w:val="28"/>
              </w:rPr>
            </w:pPr>
            <w:r>
              <w:rPr>
                <w:szCs w:val="28"/>
              </w:rPr>
              <w:t>490,2</w:t>
            </w:r>
          </w:p>
        </w:tc>
        <w:tc>
          <w:tcPr>
            <w:tcW w:w="1525" w:type="dxa"/>
          </w:tcPr>
          <w:p w:rsidR="00D84C0D" w:rsidRPr="00E866AB" w:rsidRDefault="00E866AB" w:rsidP="002F527C">
            <w:pPr>
              <w:jc w:val="center"/>
              <w:rPr>
                <w:szCs w:val="28"/>
              </w:rPr>
            </w:pPr>
            <w:r w:rsidRPr="00E866AB">
              <w:rPr>
                <w:szCs w:val="28"/>
              </w:rPr>
              <w:t>0,</w:t>
            </w:r>
            <w:r w:rsidR="00E353C1">
              <w:rPr>
                <w:szCs w:val="28"/>
              </w:rPr>
              <w:t>2</w:t>
            </w:r>
          </w:p>
        </w:tc>
      </w:tr>
      <w:tr w:rsidR="00D84C0D" w:rsidRPr="00E866AB" w:rsidTr="002F527C">
        <w:tc>
          <w:tcPr>
            <w:tcW w:w="6345" w:type="dxa"/>
          </w:tcPr>
          <w:p w:rsidR="00D84C0D" w:rsidRPr="00E866AB" w:rsidRDefault="00D84C0D" w:rsidP="002F527C">
            <w:pPr>
              <w:ind w:right="-108"/>
              <w:jc w:val="left"/>
              <w:rPr>
                <w:szCs w:val="28"/>
              </w:rPr>
            </w:pPr>
            <w:r w:rsidRPr="00E866AB">
              <w:rPr>
                <w:szCs w:val="28"/>
              </w:rPr>
              <w:t>Межбюджетные трансферты бюджетам субъектов РФ и муниципальных образований общего характера</w:t>
            </w:r>
          </w:p>
        </w:tc>
        <w:tc>
          <w:tcPr>
            <w:tcW w:w="1701" w:type="dxa"/>
          </w:tcPr>
          <w:p w:rsidR="00D84C0D" w:rsidRPr="00E866AB" w:rsidRDefault="00E353C1" w:rsidP="002F527C">
            <w:pPr>
              <w:jc w:val="center"/>
              <w:rPr>
                <w:szCs w:val="28"/>
              </w:rPr>
            </w:pPr>
            <w:r>
              <w:rPr>
                <w:szCs w:val="28"/>
              </w:rPr>
              <w:t xml:space="preserve">7090,1  </w:t>
            </w:r>
          </w:p>
        </w:tc>
        <w:tc>
          <w:tcPr>
            <w:tcW w:w="1525" w:type="dxa"/>
          </w:tcPr>
          <w:p w:rsidR="00D84C0D" w:rsidRPr="00E866AB" w:rsidRDefault="00E353C1" w:rsidP="002F527C">
            <w:pPr>
              <w:jc w:val="center"/>
              <w:rPr>
                <w:szCs w:val="28"/>
              </w:rPr>
            </w:pPr>
            <w:r>
              <w:rPr>
                <w:szCs w:val="28"/>
              </w:rPr>
              <w:t>3,5</w:t>
            </w:r>
          </w:p>
          <w:p w:rsidR="00D84C0D" w:rsidRPr="00E866AB" w:rsidRDefault="00D84C0D" w:rsidP="002F527C">
            <w:pPr>
              <w:jc w:val="center"/>
              <w:rPr>
                <w:szCs w:val="28"/>
              </w:rPr>
            </w:pPr>
          </w:p>
        </w:tc>
      </w:tr>
      <w:tr w:rsidR="00D84C0D" w:rsidRPr="00D84C0D" w:rsidTr="002F527C">
        <w:tc>
          <w:tcPr>
            <w:tcW w:w="6345" w:type="dxa"/>
          </w:tcPr>
          <w:p w:rsidR="00D84C0D" w:rsidRPr="00E866AB" w:rsidRDefault="00D84C0D" w:rsidP="002F527C">
            <w:pPr>
              <w:ind w:firstLine="567"/>
              <w:rPr>
                <w:szCs w:val="28"/>
              </w:rPr>
            </w:pPr>
            <w:r w:rsidRPr="00E866AB">
              <w:rPr>
                <w:b/>
                <w:szCs w:val="28"/>
              </w:rPr>
              <w:t xml:space="preserve">ИТОГО РАСХОДОВ:                                      </w:t>
            </w:r>
          </w:p>
        </w:tc>
        <w:tc>
          <w:tcPr>
            <w:tcW w:w="1701" w:type="dxa"/>
          </w:tcPr>
          <w:p w:rsidR="00D84C0D" w:rsidRPr="00E866AB" w:rsidRDefault="00E353C1" w:rsidP="002F527C">
            <w:pPr>
              <w:jc w:val="center"/>
              <w:rPr>
                <w:szCs w:val="28"/>
              </w:rPr>
            </w:pPr>
            <w:r>
              <w:rPr>
                <w:b/>
                <w:szCs w:val="28"/>
              </w:rPr>
              <w:t>203806,6</w:t>
            </w:r>
          </w:p>
        </w:tc>
        <w:tc>
          <w:tcPr>
            <w:tcW w:w="1525" w:type="dxa"/>
          </w:tcPr>
          <w:p w:rsidR="00D84C0D" w:rsidRPr="00E13B42" w:rsidRDefault="00E866AB" w:rsidP="002F527C">
            <w:pPr>
              <w:jc w:val="center"/>
              <w:rPr>
                <w:b/>
                <w:szCs w:val="28"/>
              </w:rPr>
            </w:pPr>
            <w:r w:rsidRPr="00E866AB">
              <w:rPr>
                <w:b/>
                <w:szCs w:val="28"/>
              </w:rPr>
              <w:t>100,0</w:t>
            </w:r>
          </w:p>
        </w:tc>
      </w:tr>
    </w:tbl>
    <w:p w:rsidR="00D84C0D" w:rsidRPr="00D84C0D" w:rsidRDefault="00D84C0D" w:rsidP="002F527C">
      <w:pPr>
        <w:ind w:firstLine="567"/>
        <w:jc w:val="both"/>
        <w:rPr>
          <w:b/>
          <w:szCs w:val="28"/>
          <w:highlight w:val="yellow"/>
        </w:rPr>
      </w:pP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r w:rsidRPr="00E353C1">
        <w:rPr>
          <w:rFonts w:ascii="Times New Roman CYR" w:hAnsi="Times New Roman CYR" w:cs="Times New Roman CYR"/>
          <w:b/>
          <w:i/>
          <w:szCs w:val="28"/>
        </w:rPr>
        <w:t>Муниципальный долг</w:t>
      </w:r>
      <w:r>
        <w:rPr>
          <w:rFonts w:ascii="Times New Roman CYR" w:hAnsi="Times New Roman CYR" w:cs="Times New Roman CYR"/>
          <w:szCs w:val="28"/>
        </w:rPr>
        <w:t xml:space="preserve"> района на 1 января 2015 года составил 13271 тыс. рублей или </w:t>
      </w:r>
      <w:r w:rsidR="00F512D5" w:rsidRPr="001641A8">
        <w:rPr>
          <w:rFonts w:ascii="Times New Roman CYR" w:hAnsi="Times New Roman CYR" w:cs="Times New Roman CYR"/>
          <w:szCs w:val="28"/>
        </w:rPr>
        <w:t>44,3 %</w:t>
      </w:r>
      <w:r w:rsidR="00F512D5">
        <w:rPr>
          <w:rFonts w:ascii="Times New Roman CYR" w:hAnsi="Times New Roman CYR" w:cs="Times New Roman CYR"/>
          <w:b/>
          <w:szCs w:val="28"/>
        </w:rPr>
        <w:t xml:space="preserve"> </w:t>
      </w:r>
      <w:r>
        <w:rPr>
          <w:rFonts w:ascii="Times New Roman CYR" w:hAnsi="Times New Roman CYR" w:cs="Times New Roman CYR"/>
          <w:szCs w:val="28"/>
        </w:rPr>
        <w:t xml:space="preserve">к общему объему доходов бюджета Пустошкинского </w:t>
      </w:r>
      <w:r>
        <w:rPr>
          <w:rFonts w:ascii="Times New Roman CYR" w:hAnsi="Times New Roman CYR" w:cs="Times New Roman CYR"/>
          <w:szCs w:val="28"/>
        </w:rPr>
        <w:lastRenderedPageBreak/>
        <w:t>района без учета финансовой помощи из бюджетов других уровней бюджетной системы Российской Федерации.</w:t>
      </w:r>
    </w:p>
    <w:p w:rsidR="00E353C1" w:rsidRDefault="00E353C1" w:rsidP="002F527C">
      <w:pPr>
        <w:widowControl w:val="0"/>
        <w:autoSpaceDE w:val="0"/>
        <w:autoSpaceDN w:val="0"/>
        <w:adjustRightInd w:val="0"/>
        <w:ind w:firstLine="567"/>
        <w:jc w:val="both"/>
        <w:rPr>
          <w:sz w:val="16"/>
          <w:szCs w:val="16"/>
        </w:rPr>
      </w:pPr>
      <w:r>
        <w:rPr>
          <w:rFonts w:ascii="Times New Roman CYR" w:hAnsi="Times New Roman CYR" w:cs="Times New Roman CYR"/>
          <w:szCs w:val="28"/>
        </w:rPr>
        <w:t xml:space="preserve">В структуре муниципального долга имеются 2 долговых обязательства </w:t>
      </w:r>
      <w:r>
        <w:rPr>
          <w:szCs w:val="28"/>
        </w:rPr>
        <w:t>– бюджетные  кредиты,  полученные на  частичное погашение дефицита бюджета, по которым произведена реструктуризация  в сумме 10271 тыс.руб., в т.ч.:  со сроками погашения 25.11.15 г. и 25.11.16 г. и бюджетные кредиты, полученные в 2014 году на частичное погашение дефицита бюджета, в сумме 3000 тыс.руб. со сроком   погашения 26.12.2016г. Просроченных долговых обязательств не имеется.</w:t>
      </w:r>
    </w:p>
    <w:p w:rsidR="00E353C1" w:rsidRDefault="00E353C1" w:rsidP="002F527C">
      <w:pPr>
        <w:widowControl w:val="0"/>
        <w:autoSpaceDE w:val="0"/>
        <w:autoSpaceDN w:val="0"/>
        <w:adjustRightInd w:val="0"/>
        <w:ind w:firstLine="567"/>
        <w:jc w:val="center"/>
        <w:rPr>
          <w:b/>
          <w:szCs w:val="28"/>
        </w:rPr>
      </w:pPr>
    </w:p>
    <w:p w:rsidR="00E353C1" w:rsidRPr="00E353C1" w:rsidRDefault="00E353C1" w:rsidP="002F527C">
      <w:pPr>
        <w:widowControl w:val="0"/>
        <w:autoSpaceDE w:val="0"/>
        <w:autoSpaceDN w:val="0"/>
        <w:adjustRightInd w:val="0"/>
        <w:ind w:firstLine="567"/>
        <w:jc w:val="both"/>
        <w:rPr>
          <w:b/>
          <w:szCs w:val="28"/>
        </w:rPr>
      </w:pPr>
      <w:r w:rsidRPr="00E353C1">
        <w:rPr>
          <w:b/>
          <w:i/>
          <w:szCs w:val="28"/>
        </w:rPr>
        <w:t>Общегосударственные вопросы</w:t>
      </w:r>
      <w:r>
        <w:rPr>
          <w:szCs w:val="28"/>
        </w:rPr>
        <w:t>.</w:t>
      </w:r>
      <w:r w:rsidRPr="00E353C1">
        <w:rPr>
          <w:szCs w:val="28"/>
        </w:rPr>
        <w:t xml:space="preserve"> </w:t>
      </w:r>
      <w:r>
        <w:rPr>
          <w:szCs w:val="28"/>
        </w:rPr>
        <w:t>По данному разделу освоение составило 94,1%.</w:t>
      </w:r>
    </w:p>
    <w:p w:rsidR="00E353C1" w:rsidRDefault="00E353C1" w:rsidP="002F527C">
      <w:pPr>
        <w:tabs>
          <w:tab w:val="left" w:pos="3969"/>
        </w:tabs>
        <w:ind w:firstLine="567"/>
        <w:jc w:val="both"/>
        <w:rPr>
          <w:szCs w:val="28"/>
        </w:rPr>
      </w:pPr>
      <w:r>
        <w:rPr>
          <w:szCs w:val="28"/>
        </w:rPr>
        <w:t xml:space="preserve">Выделенные в 2014 </w:t>
      </w:r>
      <w:r w:rsidRPr="00881BC8">
        <w:rPr>
          <w:szCs w:val="28"/>
        </w:rPr>
        <w:t xml:space="preserve">году </w:t>
      </w:r>
      <w:r>
        <w:rPr>
          <w:szCs w:val="28"/>
        </w:rPr>
        <w:t xml:space="preserve">средства бюджета МО «Пустошкинский район» в сумме 400,0 тыс.руб. и </w:t>
      </w:r>
      <w:r w:rsidRPr="00881BC8">
        <w:rPr>
          <w:szCs w:val="28"/>
        </w:rPr>
        <w:t>субсидия на реализацию мероприятий в рамках подпрограммы «Обеспечение реализации государственной программы Псковской области «Создание условий для эффективного и ответственного управления региональными и муниципальными финансами, повышения устойчивости бюджетной системы Псковской области на 2014-2020 годы» в сфере финансов»</w:t>
      </w:r>
      <w:r>
        <w:rPr>
          <w:szCs w:val="28"/>
        </w:rPr>
        <w:t xml:space="preserve"> в сумме 43,0 тыс.руб. направлены на оплату расходов за услуги по обеспечению функционирования системы «БИС-СБОР» и по проведению экспертизы нормативно-правовых актов муниципального образования. </w:t>
      </w:r>
      <w:r>
        <w:rPr>
          <w:szCs w:val="28"/>
        </w:rPr>
        <w:tab/>
        <w:t xml:space="preserve"> </w:t>
      </w:r>
    </w:p>
    <w:p w:rsidR="00E353C1" w:rsidRDefault="00E353C1" w:rsidP="002F527C">
      <w:pPr>
        <w:tabs>
          <w:tab w:val="left" w:pos="3969"/>
        </w:tabs>
        <w:ind w:firstLine="567"/>
        <w:jc w:val="both"/>
        <w:rPr>
          <w:szCs w:val="28"/>
        </w:rPr>
      </w:pPr>
      <w:r>
        <w:rPr>
          <w:szCs w:val="28"/>
        </w:rPr>
        <w:t>Из средств бюджета МО «Пустошкинский район» произведена оплата за изготовление технических планов  3 объектов недвижимости на сумму 14,0 тыс.руб. (14,0%), также произведена оплата за рыночную оценку 6 объектов недвижимости, 34 земельных участков и публикацию извещений о проведении аукционов и наличии свободных земельных участков в сумме 111,4 тыс.руб. или 74,3% от плановых назначений</w:t>
      </w:r>
    </w:p>
    <w:p w:rsidR="00E353C1" w:rsidRDefault="00E353C1" w:rsidP="002F527C">
      <w:pPr>
        <w:tabs>
          <w:tab w:val="left" w:pos="3969"/>
        </w:tabs>
        <w:ind w:firstLine="567"/>
        <w:jc w:val="both"/>
        <w:rPr>
          <w:szCs w:val="28"/>
        </w:rPr>
      </w:pPr>
      <w:r w:rsidRPr="003D7003">
        <w:rPr>
          <w:szCs w:val="28"/>
        </w:rPr>
        <w:t>Субсиди</w:t>
      </w:r>
      <w:r>
        <w:rPr>
          <w:szCs w:val="28"/>
        </w:rPr>
        <w:t>я</w:t>
      </w:r>
      <w:r w:rsidRPr="003D7003">
        <w:rPr>
          <w:szCs w:val="28"/>
        </w:rPr>
        <w:t xml:space="preserve"> на реализацию мероприятий по проведению кадастровых работ по формированию земельных участков в рамках подпрограммы «Социальное обслуживание семей с детьми, находящихся в социально опасном положении или иной жизненной ситуации»</w:t>
      </w:r>
      <w:r w:rsidRPr="00F219CF">
        <w:t xml:space="preserve"> </w:t>
      </w:r>
      <w:r>
        <w:rPr>
          <w:szCs w:val="28"/>
        </w:rPr>
        <w:t xml:space="preserve"> исполнена на 92,6% - проведены кадастровые работы по формированию 10-ти земельных участков.</w:t>
      </w:r>
    </w:p>
    <w:p w:rsidR="00E353C1" w:rsidRPr="00E353C1" w:rsidRDefault="00E353C1" w:rsidP="002F527C">
      <w:pPr>
        <w:widowControl w:val="0"/>
        <w:autoSpaceDE w:val="0"/>
        <w:autoSpaceDN w:val="0"/>
        <w:adjustRightInd w:val="0"/>
        <w:ind w:firstLine="567"/>
        <w:jc w:val="both"/>
        <w:rPr>
          <w:rFonts w:ascii="Times New Roman CYR" w:hAnsi="Times New Roman CYR" w:cs="Times New Roman CYR"/>
          <w:b/>
          <w:i/>
          <w:szCs w:val="28"/>
        </w:rPr>
      </w:pPr>
      <w:r w:rsidRPr="00E353C1">
        <w:rPr>
          <w:rFonts w:ascii="Times New Roman CYR" w:hAnsi="Times New Roman CYR" w:cs="Times New Roman CYR"/>
          <w:b/>
          <w:i/>
          <w:szCs w:val="28"/>
        </w:rPr>
        <w:t>Национальная безопасность и правоохранительная деятельность</w:t>
      </w:r>
      <w:r>
        <w:rPr>
          <w:rFonts w:ascii="Times New Roman CYR" w:hAnsi="Times New Roman CYR" w:cs="Times New Roman CYR"/>
          <w:b/>
          <w:i/>
          <w:szCs w:val="28"/>
        </w:rPr>
        <w:t xml:space="preserve">. </w:t>
      </w:r>
      <w:r w:rsidRPr="00F21FBE">
        <w:rPr>
          <w:rFonts w:ascii="Times New Roman CYR" w:hAnsi="Times New Roman CYR" w:cs="Times New Roman CYR"/>
          <w:szCs w:val="28"/>
        </w:rPr>
        <w:t xml:space="preserve">По данному разделу исполнение составило </w:t>
      </w:r>
      <w:r>
        <w:rPr>
          <w:rFonts w:ascii="Times New Roman CYR" w:hAnsi="Times New Roman CYR" w:cs="Times New Roman CYR"/>
          <w:szCs w:val="28"/>
        </w:rPr>
        <w:t>98,4</w:t>
      </w:r>
      <w:r w:rsidRPr="00F21FBE">
        <w:rPr>
          <w:rFonts w:ascii="Times New Roman CYR" w:hAnsi="Times New Roman CYR" w:cs="Times New Roman CYR"/>
          <w:szCs w:val="28"/>
        </w:rPr>
        <w:t xml:space="preserve"> к плану</w:t>
      </w:r>
      <w:r>
        <w:rPr>
          <w:rFonts w:ascii="Times New Roman CYR" w:hAnsi="Times New Roman CYR" w:cs="Times New Roman CYR"/>
          <w:szCs w:val="28"/>
        </w:rPr>
        <w:t>.</w:t>
      </w:r>
      <w:r w:rsidR="009D71B9">
        <w:rPr>
          <w:rFonts w:ascii="Times New Roman CYR" w:hAnsi="Times New Roman CYR" w:cs="Times New Roman CYR"/>
          <w:szCs w:val="28"/>
        </w:rPr>
        <w:t xml:space="preserve"> </w:t>
      </w:r>
      <w:r>
        <w:rPr>
          <w:rFonts w:ascii="Times New Roman CYR" w:hAnsi="Times New Roman CYR" w:cs="Times New Roman CYR"/>
          <w:szCs w:val="28"/>
        </w:rPr>
        <w:t>Средства резервного фонда Администрации района по предупреждению и ликвидации чрезвычайных ситуаций и последствий стихийных бедствий в сумме 11,6</w:t>
      </w:r>
      <w:r w:rsidRPr="006F6BB4">
        <w:rPr>
          <w:rFonts w:ascii="Times New Roman CYR" w:hAnsi="Times New Roman CYR" w:cs="Times New Roman CYR"/>
          <w:szCs w:val="28"/>
        </w:rPr>
        <w:t xml:space="preserve"> тыс.руб.</w:t>
      </w:r>
      <w:r>
        <w:rPr>
          <w:rFonts w:ascii="Times New Roman CYR" w:hAnsi="Times New Roman CYR" w:cs="Times New Roman CYR"/>
          <w:szCs w:val="28"/>
        </w:rPr>
        <w:t xml:space="preserve"> направлены </w:t>
      </w:r>
      <w:r w:rsidRPr="006F6BB4">
        <w:rPr>
          <w:rFonts w:ascii="Times New Roman CYR" w:hAnsi="Times New Roman CYR" w:cs="Times New Roman CYR"/>
          <w:szCs w:val="28"/>
        </w:rPr>
        <w:t xml:space="preserve">на </w:t>
      </w:r>
      <w:r>
        <w:rPr>
          <w:rFonts w:ascii="Times New Roman CYR" w:hAnsi="Times New Roman CYR" w:cs="Times New Roman CYR"/>
          <w:szCs w:val="28"/>
        </w:rPr>
        <w:t>содержание пункта временного размещения пострадавших в ДТП, 61,8 тыс.руб. - на оплату ремонта канализационной системы в Пустошкинской ЦРБ, 20,4 тыс.руб. – на закупку материальных ресурсов и материально-техническое обеспечение работы оперативного штаба КЧС и ПБ Администрации района.</w:t>
      </w:r>
    </w:p>
    <w:p w:rsidR="00E353C1" w:rsidRDefault="00E353C1" w:rsidP="002F527C">
      <w:pPr>
        <w:widowControl w:val="0"/>
        <w:autoSpaceDE w:val="0"/>
        <w:autoSpaceDN w:val="0"/>
        <w:adjustRightInd w:val="0"/>
        <w:ind w:firstLine="567"/>
        <w:jc w:val="both"/>
        <w:rPr>
          <w:rFonts w:ascii="Times New Roman CYR" w:hAnsi="Times New Roman CYR" w:cs="Times New Roman CYR"/>
          <w:szCs w:val="28"/>
        </w:rPr>
      </w:pPr>
    </w:p>
    <w:p w:rsidR="00E353C1" w:rsidRPr="006F6BB4" w:rsidRDefault="00E353C1" w:rsidP="002F527C">
      <w:pPr>
        <w:widowControl w:val="0"/>
        <w:autoSpaceDE w:val="0"/>
        <w:autoSpaceDN w:val="0"/>
        <w:adjustRightInd w:val="0"/>
        <w:ind w:firstLine="567"/>
        <w:jc w:val="both"/>
        <w:rPr>
          <w:rFonts w:ascii="Times New Roman CYR" w:hAnsi="Times New Roman CYR" w:cs="Times New Roman CYR"/>
          <w:szCs w:val="28"/>
        </w:rPr>
      </w:pPr>
    </w:p>
    <w:p w:rsidR="00E353C1" w:rsidRPr="00E353C1" w:rsidRDefault="00E353C1" w:rsidP="002F527C">
      <w:pPr>
        <w:tabs>
          <w:tab w:val="left" w:pos="7140"/>
        </w:tabs>
        <w:ind w:firstLine="567"/>
        <w:jc w:val="both"/>
        <w:rPr>
          <w:b/>
          <w:szCs w:val="28"/>
        </w:rPr>
      </w:pPr>
      <w:r w:rsidRPr="00E353C1">
        <w:rPr>
          <w:b/>
          <w:i/>
          <w:szCs w:val="28"/>
        </w:rPr>
        <w:lastRenderedPageBreak/>
        <w:t>Национальная экономика</w:t>
      </w:r>
      <w:r>
        <w:rPr>
          <w:b/>
          <w:szCs w:val="28"/>
        </w:rPr>
        <w:t xml:space="preserve">. </w:t>
      </w:r>
      <w:r>
        <w:rPr>
          <w:szCs w:val="28"/>
        </w:rPr>
        <w:t>Выделенные в 2014 году из областного бюджета средства в виде иных</w:t>
      </w:r>
      <w:r w:rsidRPr="009B6CB1">
        <w:rPr>
          <w:szCs w:val="28"/>
        </w:rPr>
        <w:t xml:space="preserve"> межбюджетны</w:t>
      </w:r>
      <w:r>
        <w:rPr>
          <w:szCs w:val="28"/>
        </w:rPr>
        <w:t>х</w:t>
      </w:r>
      <w:r w:rsidRPr="009B6CB1">
        <w:rPr>
          <w:szCs w:val="28"/>
        </w:rPr>
        <w:t xml:space="preserve"> трансферт</w:t>
      </w:r>
      <w:r>
        <w:rPr>
          <w:szCs w:val="28"/>
        </w:rPr>
        <w:t>ов</w:t>
      </w:r>
      <w:r w:rsidRPr="009B6CB1">
        <w:rPr>
          <w:szCs w:val="28"/>
        </w:rPr>
        <w:t xml:space="preserve"> на реализацию мероприятий в рамках подпрограммы «Активная политика занятости населения и социальная поддержка безработных граждан»</w:t>
      </w:r>
      <w:r>
        <w:rPr>
          <w:szCs w:val="28"/>
        </w:rPr>
        <w:t xml:space="preserve"> были направлены на  организацию временного трудоустройства несовершеннолетних граждан в возрасте от 14 до 18 лет (19,1 тыс.руб.), организацию общественных работ (11,6 тыс.руб.),</w:t>
      </w:r>
      <w:r w:rsidRPr="009B6CB1">
        <w:rPr>
          <w:szCs w:val="28"/>
        </w:rPr>
        <w:t xml:space="preserve"> </w:t>
      </w:r>
      <w:r>
        <w:rPr>
          <w:szCs w:val="28"/>
        </w:rPr>
        <w:t>на временное трудоустройство несовершеннолетних в возрасте от 14 до 18 лет, относящихся к категории детей, находящихся в трудной жизненной ситуации (состоящих на учете в комиссии по делам несовершеннолетних) (6,2 тыс.руб.), организацию стажировки выпускников образовательных учреждений в целях приобретения ими опыта работы (7,2 тыс.руб.), на временное трудоустройство безработных граждан, испытывающих трудности в поиске работы, из числа лиц, освобожденных из учреждений, исполняющих наказание в виде лишения свободы и осужденных к мерам уголовно-правового характера без изоляции от общества (9,7 тыс.руб.); в виде</w:t>
      </w:r>
      <w:r w:rsidRPr="005C7602">
        <w:rPr>
          <w:szCs w:val="28"/>
        </w:rPr>
        <w:t xml:space="preserve"> </w:t>
      </w:r>
      <w:r>
        <w:rPr>
          <w:szCs w:val="28"/>
        </w:rPr>
        <w:t>иных</w:t>
      </w:r>
      <w:r w:rsidRPr="009B6CB1">
        <w:rPr>
          <w:szCs w:val="28"/>
        </w:rPr>
        <w:t xml:space="preserve"> межбюджетны</w:t>
      </w:r>
      <w:r>
        <w:rPr>
          <w:szCs w:val="28"/>
        </w:rPr>
        <w:t>х</w:t>
      </w:r>
      <w:r w:rsidRPr="009B6CB1">
        <w:rPr>
          <w:szCs w:val="28"/>
        </w:rPr>
        <w:t xml:space="preserve"> трансферт</w:t>
      </w:r>
      <w:r>
        <w:rPr>
          <w:szCs w:val="28"/>
        </w:rPr>
        <w:t>ов</w:t>
      </w:r>
      <w:r w:rsidRPr="005C7602">
        <w:rPr>
          <w:szCs w:val="28"/>
        </w:rPr>
        <w:t xml:space="preserve"> </w:t>
      </w:r>
      <w:r>
        <w:rPr>
          <w:szCs w:val="28"/>
        </w:rPr>
        <w:t xml:space="preserve"> «</w:t>
      </w:r>
      <w:r w:rsidRPr="005C7602">
        <w:rPr>
          <w:szCs w:val="28"/>
        </w:rPr>
        <w:t>Реализация дополнительных мероприятий в сфере занятости населения  в рамках подпрограммы «Активная политика занятости населения и социальная поддержка безработных граждан»</w:t>
      </w:r>
      <w:r>
        <w:rPr>
          <w:szCs w:val="28"/>
        </w:rPr>
        <w:t xml:space="preserve"> за счет средств федерального бюджета</w:t>
      </w:r>
      <w:r w:rsidRPr="00F219CF">
        <w:t xml:space="preserve"> </w:t>
      </w:r>
      <w:r>
        <w:rPr>
          <w:szCs w:val="28"/>
        </w:rPr>
        <w:t>на затраты по оборудованию (оснащению) рабочих мест для трудоустройства незанятых инвалидов (139,0 тыс.руб.).</w:t>
      </w:r>
    </w:p>
    <w:p w:rsidR="00E353C1" w:rsidRDefault="00E353C1" w:rsidP="002F527C">
      <w:pPr>
        <w:ind w:firstLine="567"/>
        <w:jc w:val="both"/>
        <w:rPr>
          <w:szCs w:val="28"/>
        </w:rPr>
      </w:pPr>
      <w:r>
        <w:rPr>
          <w:szCs w:val="28"/>
        </w:rPr>
        <w:t xml:space="preserve">Средства </w:t>
      </w:r>
      <w:r w:rsidRPr="009D71B9">
        <w:rPr>
          <w:b/>
          <w:i/>
          <w:szCs w:val="28"/>
        </w:rPr>
        <w:t>Дорожного фонда МО «Пустошкинский район</w:t>
      </w:r>
      <w:r>
        <w:rPr>
          <w:szCs w:val="28"/>
        </w:rPr>
        <w:t>» исполнены на 87,1% (при плане 18047,0 тыс.руб. освоение 15718,5 тыс.руб.) Проведен ремонт дворовых территорий многоквартирных домов и проездов к ним по улицам Октябрьская и Советская за счет с</w:t>
      </w:r>
      <w:r w:rsidRPr="005D1D9D">
        <w:rPr>
          <w:szCs w:val="28"/>
        </w:rPr>
        <w:t>убсидии на осуществление дорожной деятельности,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 в рамках подпрограммы «Туризм»</w:t>
      </w:r>
      <w:r w:rsidRPr="00F219CF">
        <w:t xml:space="preserve"> </w:t>
      </w:r>
      <w:r>
        <w:rPr>
          <w:szCs w:val="28"/>
        </w:rPr>
        <w:t xml:space="preserve"> в сумме 886,8 тыс.руб. и </w:t>
      </w:r>
      <w:r w:rsidRPr="005D1D9D">
        <w:rPr>
          <w:szCs w:val="28"/>
        </w:rPr>
        <w:t>муниципальной целевой программы «Развитие автомобильных дорог общего пользования местного значения в МО «Пустошкинский район» на 2014-2016 гг</w:t>
      </w:r>
      <w:r>
        <w:rPr>
          <w:szCs w:val="28"/>
        </w:rPr>
        <w:t>.</w:t>
      </w:r>
      <w:r w:rsidRPr="005D1D9D">
        <w:rPr>
          <w:szCs w:val="28"/>
        </w:rPr>
        <w:t>»</w:t>
      </w:r>
      <w:r>
        <w:rPr>
          <w:szCs w:val="28"/>
        </w:rPr>
        <w:t xml:space="preserve"> – 8,9 тыс.руб. За счет с</w:t>
      </w:r>
      <w:r w:rsidRPr="005D1D9D">
        <w:rPr>
          <w:szCs w:val="28"/>
        </w:rPr>
        <w:t>убсидии на осуществление дорожной деятельности,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 в рамках подпрограммы «Туризм»</w:t>
      </w:r>
      <w:r>
        <w:rPr>
          <w:szCs w:val="28"/>
        </w:rPr>
        <w:t xml:space="preserve"> (9999,9 тыс.руб.) и </w:t>
      </w:r>
      <w:r w:rsidRPr="005D1D9D">
        <w:rPr>
          <w:szCs w:val="28"/>
        </w:rPr>
        <w:t>муниципальной целевой программы «Развитие автомобильных дорог общего пользования местного значения в МО «Пустошкинский район» на 2014-2016 гг</w:t>
      </w:r>
      <w:r>
        <w:rPr>
          <w:szCs w:val="28"/>
        </w:rPr>
        <w:t>.</w:t>
      </w:r>
      <w:r w:rsidRPr="005D1D9D">
        <w:rPr>
          <w:szCs w:val="28"/>
        </w:rPr>
        <w:t>»</w:t>
      </w:r>
      <w:r>
        <w:rPr>
          <w:szCs w:val="28"/>
        </w:rPr>
        <w:t xml:space="preserve"> (101,0 тыс.руб.) проведен ремонт автомобильной дороги по ул. Птичкиной (2443,2 тыс.руб., в т.ч. 24,4 тыс.руб. из местного бюджета), по ул.Советской (3634,0 тыс.руб., в т.ч. 36,3 тыс.руб. из местного бюджета), по ул.Литвиненко (3374,8 тыс.руб., в т.ч. 33,8 тыс.руб. из местного бюджета) и по ул. Революции проведен ремонт тротуара (648,9 тыс.руб., в т.ч. 6,5 тыс.руб. из местного бюджета).</w:t>
      </w:r>
    </w:p>
    <w:p w:rsidR="00E353C1" w:rsidRDefault="00E353C1" w:rsidP="002F527C">
      <w:pPr>
        <w:ind w:firstLine="567"/>
        <w:jc w:val="both"/>
        <w:rPr>
          <w:szCs w:val="28"/>
        </w:rPr>
      </w:pPr>
      <w:r>
        <w:rPr>
          <w:szCs w:val="28"/>
        </w:rPr>
        <w:t>За счет с</w:t>
      </w:r>
      <w:r w:rsidRPr="000E2BED">
        <w:rPr>
          <w:szCs w:val="28"/>
        </w:rPr>
        <w:t xml:space="preserve">убсидии на реализацию ведомственной целевой программы «Реализация документов территориального планирования муниципальных </w:t>
      </w:r>
      <w:r w:rsidRPr="000E2BED">
        <w:rPr>
          <w:szCs w:val="28"/>
        </w:rPr>
        <w:lastRenderedPageBreak/>
        <w:t>образований Псковской области в рамках подпрограммы «Создание условий для формирования благоприятного делового и инвестиционного климата в области»</w:t>
      </w:r>
      <w:r>
        <w:rPr>
          <w:szCs w:val="28"/>
        </w:rPr>
        <w:t xml:space="preserve"> (506,0 тыс.руб.) и </w:t>
      </w:r>
      <w:r w:rsidRPr="000E2BED">
        <w:rPr>
          <w:szCs w:val="28"/>
        </w:rPr>
        <w:t>ведомственной целевой программы «Развитие инфраструктуры инвестиционной деятельности в Пустошкинском районе на 2014-2016 годы»</w:t>
      </w:r>
      <w:r>
        <w:rPr>
          <w:szCs w:val="28"/>
        </w:rPr>
        <w:t xml:space="preserve"> (56,0 тыс.руб.) были произведены расходы по внедрению автоматизированных информационных систем обеспечения градостроительной деятельности.</w:t>
      </w:r>
    </w:p>
    <w:p w:rsidR="00E353C1" w:rsidRPr="009D71B9" w:rsidRDefault="00E353C1" w:rsidP="002F527C">
      <w:pPr>
        <w:ind w:firstLine="567"/>
        <w:jc w:val="both"/>
        <w:rPr>
          <w:b/>
          <w:szCs w:val="28"/>
        </w:rPr>
      </w:pPr>
      <w:r w:rsidRPr="009D71B9">
        <w:rPr>
          <w:b/>
          <w:i/>
          <w:szCs w:val="28"/>
        </w:rPr>
        <w:t>Жилищно-коммунальное хозяйство</w:t>
      </w:r>
      <w:r w:rsidR="009D71B9">
        <w:rPr>
          <w:b/>
          <w:szCs w:val="28"/>
        </w:rPr>
        <w:t xml:space="preserve">. </w:t>
      </w:r>
      <w:r>
        <w:rPr>
          <w:b/>
          <w:i/>
        </w:rPr>
        <w:t xml:space="preserve"> </w:t>
      </w:r>
      <w:r>
        <w:rPr>
          <w:szCs w:val="28"/>
        </w:rPr>
        <w:t>На финансирование данной отрасли в 2014 году было предусмотрено средств в сумме 90593,9 тыс.руб., исполнение составило 64799,3 тыс.руб. Отраслевые расходы предусматривают расходы:</w:t>
      </w:r>
    </w:p>
    <w:p w:rsidR="00E353C1" w:rsidRDefault="00E353C1" w:rsidP="002F527C">
      <w:pPr>
        <w:ind w:firstLine="567"/>
        <w:jc w:val="both"/>
        <w:rPr>
          <w:szCs w:val="28"/>
        </w:rPr>
      </w:pPr>
      <w:r>
        <w:rPr>
          <w:szCs w:val="28"/>
        </w:rPr>
        <w:t>- на капитальный ремонт жилого фонда (исполнено 172,1 тыс.руб. при  плане 768,0 тыс.руб.);</w:t>
      </w:r>
    </w:p>
    <w:p w:rsidR="00E353C1" w:rsidRDefault="00E353C1" w:rsidP="002F527C">
      <w:pPr>
        <w:ind w:firstLine="567"/>
        <w:jc w:val="both"/>
        <w:rPr>
          <w:szCs w:val="28"/>
        </w:rPr>
      </w:pPr>
      <w:r>
        <w:rPr>
          <w:szCs w:val="28"/>
        </w:rPr>
        <w:t>- коммунальной инфраструктуры на объектах муниципальной собственности: приобретены котлы водогрейные, дымосос и виброизоляция к котлам для МП «Пустошкинские теплосети» за счет с</w:t>
      </w:r>
      <w:r w:rsidRPr="009C2C48">
        <w:rPr>
          <w:szCs w:val="28"/>
        </w:rPr>
        <w:t xml:space="preserve">убсидии </w:t>
      </w:r>
      <w:r>
        <w:rPr>
          <w:szCs w:val="28"/>
        </w:rPr>
        <w:t>на р</w:t>
      </w:r>
      <w:r w:rsidRPr="00B64996">
        <w:rPr>
          <w:szCs w:val="28"/>
        </w:rPr>
        <w:t>еализация региональных программ в области энергосбережения и повышения энергетической эффективности в рамках подпрограммы «Программа энергосбережения и повышения энергетической эффективности Псковской области»</w:t>
      </w:r>
      <w:r>
        <w:rPr>
          <w:szCs w:val="28"/>
        </w:rPr>
        <w:t xml:space="preserve"> на сумму 4597,7 тыс.руб.  </w:t>
      </w:r>
    </w:p>
    <w:p w:rsidR="00E353C1" w:rsidRDefault="00E353C1" w:rsidP="002F527C">
      <w:pPr>
        <w:ind w:firstLine="567"/>
        <w:jc w:val="both"/>
        <w:rPr>
          <w:szCs w:val="28"/>
        </w:rPr>
      </w:pPr>
      <w:r>
        <w:rPr>
          <w:szCs w:val="28"/>
        </w:rPr>
        <w:t xml:space="preserve">В рамках ведомственной целевой программы </w:t>
      </w:r>
      <w:r w:rsidRPr="000426D6">
        <w:rPr>
          <w:szCs w:val="28"/>
        </w:rPr>
        <w:t xml:space="preserve">"Реализация мероприятий в области коммунального хозяйства муниципального образования "Пустошкинский район" на 2014-2016 годы" </w:t>
      </w:r>
      <w:r>
        <w:rPr>
          <w:szCs w:val="28"/>
        </w:rPr>
        <w:t xml:space="preserve"> предоставлены субсидии МП «Пустошкинские теплосети» на возмещение затрат по разработке проекта на проведение поиска и оценки запасов подземных вод (140,0 тыс.руб.), на возмещение расходов по изготовлению схем водоснабжения и теплоснабжения (150,0 тыс.руб.), на возмещение расходов по ремонту водонапорных башен и водопроводных сетей (300,0 тыс.руб.). </w:t>
      </w:r>
    </w:p>
    <w:p w:rsidR="00E353C1" w:rsidRDefault="00E353C1" w:rsidP="002F527C">
      <w:pPr>
        <w:ind w:firstLine="567"/>
        <w:jc w:val="both"/>
        <w:rPr>
          <w:szCs w:val="28"/>
        </w:rPr>
      </w:pPr>
      <w:r>
        <w:rPr>
          <w:szCs w:val="28"/>
        </w:rPr>
        <w:t xml:space="preserve">На частичное возмещение убытков бани направлено 511,0 тыс.руб. за счет иного межбюджетного трансферта </w:t>
      </w:r>
      <w:r w:rsidRPr="001D2CFC">
        <w:rPr>
          <w:szCs w:val="28"/>
        </w:rPr>
        <w:t xml:space="preserve">по созданию условий для обеспечения жителей поселения услугами связи, общественного питания, торговли и бытового обслуживания </w:t>
      </w:r>
      <w:r w:rsidRPr="007D60FC">
        <w:rPr>
          <w:szCs w:val="28"/>
        </w:rPr>
        <w:t xml:space="preserve">из бюджета </w:t>
      </w:r>
      <w:r>
        <w:rPr>
          <w:szCs w:val="28"/>
        </w:rPr>
        <w:t xml:space="preserve">городского </w:t>
      </w:r>
      <w:r w:rsidRPr="007D60FC">
        <w:rPr>
          <w:szCs w:val="28"/>
        </w:rPr>
        <w:t>поселения</w:t>
      </w:r>
      <w:r>
        <w:rPr>
          <w:szCs w:val="28"/>
        </w:rPr>
        <w:t>.</w:t>
      </w:r>
    </w:p>
    <w:p w:rsidR="00E353C1" w:rsidRDefault="00E353C1" w:rsidP="002F527C">
      <w:pPr>
        <w:ind w:firstLine="567"/>
        <w:jc w:val="both"/>
        <w:rPr>
          <w:szCs w:val="28"/>
        </w:rPr>
      </w:pPr>
      <w:r>
        <w:rPr>
          <w:szCs w:val="28"/>
        </w:rPr>
        <w:t xml:space="preserve">За счет средств иного межбюджетного трансферта </w:t>
      </w:r>
      <w:r w:rsidRPr="007D60FC">
        <w:rPr>
          <w:szCs w:val="28"/>
        </w:rPr>
        <w:t>из бюджета поселения бюджету муниципального района в соответствии с заключенным соглашением по вопросу организации в границах поселения электро-, тепло-, газо- и водоснабжения поселения, водоотведения, снабжения населения топливом</w:t>
      </w:r>
      <w:r>
        <w:rPr>
          <w:szCs w:val="28"/>
        </w:rPr>
        <w:t xml:space="preserve"> из городского поселения проведен ремонт водопроводной сети по улицам города на сумму в сумме 355,1 тыс.руб., выделена субсидия МП «Пустошкинские теплосети» в сумме 800,0 тыс.руб. на решение вопросов местного значения по бесперебойному обеспечению тепловой энергией</w:t>
      </w:r>
      <w:r w:rsidRPr="004A1123">
        <w:rPr>
          <w:szCs w:val="28"/>
        </w:rPr>
        <w:t xml:space="preserve">. </w:t>
      </w:r>
    </w:p>
    <w:p w:rsidR="00E353C1" w:rsidRDefault="00E353C1" w:rsidP="002F527C">
      <w:pPr>
        <w:ind w:firstLine="567"/>
        <w:jc w:val="both"/>
        <w:rPr>
          <w:szCs w:val="28"/>
        </w:rPr>
      </w:pPr>
      <w:r>
        <w:rPr>
          <w:szCs w:val="28"/>
        </w:rPr>
        <w:t xml:space="preserve">%. </w:t>
      </w:r>
      <w:r w:rsidR="00ED3312" w:rsidRPr="004A1123">
        <w:rPr>
          <w:szCs w:val="28"/>
        </w:rPr>
        <w:t>Выделенная в</w:t>
      </w:r>
      <w:r w:rsidR="00ED3312">
        <w:t xml:space="preserve"> </w:t>
      </w:r>
      <w:r w:rsidR="00ED3312">
        <w:rPr>
          <w:szCs w:val="28"/>
        </w:rPr>
        <w:t>2014 году с</w:t>
      </w:r>
      <w:r w:rsidR="00ED3312" w:rsidRPr="001D2CFC">
        <w:rPr>
          <w:szCs w:val="28"/>
        </w:rPr>
        <w:t>убсиди</w:t>
      </w:r>
      <w:r w:rsidR="00ED3312">
        <w:rPr>
          <w:szCs w:val="28"/>
        </w:rPr>
        <w:t>я</w:t>
      </w:r>
      <w:r w:rsidR="00ED3312" w:rsidRPr="001D2CFC">
        <w:rPr>
          <w:szCs w:val="28"/>
        </w:rPr>
        <w:t xml:space="preserve"> на софинансирование строительства и реконструкции объектов муниципальной собственности в рамках подпрограммы «Развитие использования торфяного и других местных видов топлива в Псковской области»</w:t>
      </w:r>
      <w:r w:rsidR="00ED3312">
        <w:rPr>
          <w:szCs w:val="28"/>
        </w:rPr>
        <w:t xml:space="preserve">  исполнена на 69,6</w:t>
      </w:r>
      <w:r>
        <w:rPr>
          <w:szCs w:val="28"/>
        </w:rPr>
        <w:t xml:space="preserve">Проведены работы </w:t>
      </w:r>
      <w:r>
        <w:rPr>
          <w:szCs w:val="28"/>
        </w:rPr>
        <w:lastRenderedPageBreak/>
        <w:t>по реконструкции тепловых сетей от котельной №6 г.Пустошка и строительство котельной на щепе г.Пустошка.</w:t>
      </w:r>
    </w:p>
    <w:p w:rsidR="00E353C1" w:rsidRPr="002F527C" w:rsidRDefault="00E353C1" w:rsidP="002F527C">
      <w:pPr>
        <w:ind w:firstLine="567"/>
        <w:jc w:val="both"/>
        <w:rPr>
          <w:szCs w:val="28"/>
        </w:rPr>
      </w:pPr>
      <w:r>
        <w:rPr>
          <w:szCs w:val="28"/>
        </w:rPr>
        <w:t>Б</w:t>
      </w:r>
      <w:r w:rsidRPr="00922E91">
        <w:rPr>
          <w:szCs w:val="28"/>
        </w:rPr>
        <w:t>лагоустройство территорий: выполнены работы по реконструкции братских захоронений в д.</w:t>
      </w:r>
      <w:r w:rsidR="003B123E">
        <w:rPr>
          <w:szCs w:val="28"/>
        </w:rPr>
        <w:t xml:space="preserve"> </w:t>
      </w:r>
      <w:r w:rsidRPr="00922E91">
        <w:rPr>
          <w:szCs w:val="28"/>
        </w:rPr>
        <w:t xml:space="preserve">Гультяи за счет субсидии по подпрограмме  «Комплексные меры по содержанию и благоустройству воинских захоронений на территории Псковской области» на сумму 100,0 тыс.руб. и средств бюджета сельского поселения «Гультяевская волость» 100,0 тыс.руб. </w:t>
      </w:r>
    </w:p>
    <w:p w:rsidR="00E353C1" w:rsidRDefault="00E353C1" w:rsidP="002F527C">
      <w:pPr>
        <w:ind w:firstLine="567"/>
        <w:jc w:val="both"/>
        <w:rPr>
          <w:bCs/>
          <w:szCs w:val="28"/>
        </w:rPr>
      </w:pPr>
      <w:r>
        <w:rPr>
          <w:bCs/>
          <w:szCs w:val="28"/>
        </w:rPr>
        <w:t>Расходы на «</w:t>
      </w:r>
      <w:r w:rsidRPr="009D71B9">
        <w:rPr>
          <w:b/>
          <w:bCs/>
          <w:i/>
          <w:szCs w:val="28"/>
        </w:rPr>
        <w:t>Образование</w:t>
      </w:r>
      <w:r>
        <w:rPr>
          <w:bCs/>
          <w:szCs w:val="28"/>
        </w:rPr>
        <w:t>» составили 74257,4 тыс.руб. при плане 77538,8 тыс.руб. (95,8%).</w:t>
      </w:r>
    </w:p>
    <w:p w:rsidR="00E353C1" w:rsidRDefault="00E353C1" w:rsidP="002F527C">
      <w:pPr>
        <w:ind w:firstLine="567"/>
        <w:jc w:val="both"/>
        <w:rPr>
          <w:bCs/>
          <w:szCs w:val="28"/>
        </w:rPr>
      </w:pPr>
      <w:r>
        <w:rPr>
          <w:szCs w:val="28"/>
        </w:rPr>
        <w:t xml:space="preserve">Учащиеся школ в 2014 году получали питание из расчета 28 руб. в день, в т.ч. за счет средств местного бюджета – 3,50 руб., за счет средств областного бюджета – 12,50 руб., средства родителей - 12 руб. и 3,60 руб. – средства родителей малоимущих. Правом на питание на начало учебного года 2013-2014 воспользовались 590 учащихся школ района. </w:t>
      </w:r>
      <w:r>
        <w:rPr>
          <w:bCs/>
          <w:szCs w:val="28"/>
        </w:rPr>
        <w:t>На организацию горячего питания учащихся в школах района направлено1550,7 тыс.руб., в т.ч. за счет средств местного бюджета 372,2 тыс.руб. Также в рамках ВЦП «Организация детского отдыха и оздоровления в Пустошкинском районе на 2012-2014 годы» организовано питание учащихся сельских общеобразовательных учреждений, находящихся на подвозе – 80,1 тыс.руб.</w:t>
      </w:r>
    </w:p>
    <w:p w:rsidR="00E353C1" w:rsidRDefault="00E353C1" w:rsidP="002F527C">
      <w:pPr>
        <w:ind w:firstLine="567"/>
        <w:jc w:val="both"/>
        <w:rPr>
          <w:bCs/>
          <w:szCs w:val="28"/>
        </w:rPr>
      </w:pPr>
      <w:r>
        <w:rPr>
          <w:bCs/>
          <w:szCs w:val="28"/>
        </w:rPr>
        <w:t xml:space="preserve">За счет ВЦП </w:t>
      </w:r>
      <w:r w:rsidRPr="00DF692A">
        <w:rPr>
          <w:bCs/>
          <w:szCs w:val="28"/>
        </w:rPr>
        <w:t>"Развитие системы образования Пустошкинского района на 2014-2016 годы"</w:t>
      </w:r>
      <w:r>
        <w:rPr>
          <w:bCs/>
          <w:szCs w:val="28"/>
        </w:rPr>
        <w:t xml:space="preserve"> приобретены проездные билеты учащимся городской школы на сумму 146,3 тыс.руб.</w:t>
      </w:r>
    </w:p>
    <w:p w:rsidR="00E353C1" w:rsidRDefault="00E353C1" w:rsidP="002F527C">
      <w:pPr>
        <w:ind w:right="-2" w:firstLine="567"/>
        <w:jc w:val="both"/>
        <w:rPr>
          <w:bCs/>
          <w:szCs w:val="28"/>
        </w:rPr>
      </w:pPr>
      <w:r>
        <w:rPr>
          <w:rFonts w:eastAsia="Arial CYR" w:cs="Arial CYR"/>
          <w:szCs w:val="28"/>
        </w:rPr>
        <w:t xml:space="preserve">       </w:t>
      </w:r>
      <w:r>
        <w:rPr>
          <w:bCs/>
          <w:szCs w:val="28"/>
        </w:rPr>
        <w:t>В рамках с</w:t>
      </w:r>
      <w:r w:rsidRPr="00DF692A">
        <w:rPr>
          <w:szCs w:val="28"/>
        </w:rPr>
        <w:t xml:space="preserve">убсидии на реализацию мероприятий в рамках подпрограммы «Развитие системы общего, дополнительного и профессионального образования в Псковской области» </w:t>
      </w:r>
      <w:r>
        <w:rPr>
          <w:bCs/>
          <w:szCs w:val="28"/>
        </w:rPr>
        <w:t>«Модернизации региональных систем общего образования» (план 217,0 тыс.руб., исполнено 130,0 тыс.руб.), с</w:t>
      </w:r>
      <w:r w:rsidRPr="00DF692A">
        <w:rPr>
          <w:szCs w:val="28"/>
        </w:rPr>
        <w:t>убвенции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 расходов, обеспечивающих организацию учебного процесса, расходов на дошкольное образование в муниципальных общеобразовательных учреждениях в рамках подпрограммы «Обеспечение реализации государственной программы Псковской области «Развитие образования и повышение эффективности реализации молодежной политики  на 2014-2020 годы»</w:t>
      </w:r>
      <w:r>
        <w:rPr>
          <w:szCs w:val="28"/>
        </w:rPr>
        <w:t xml:space="preserve"> (план 240,0 тыс.руб.) и </w:t>
      </w:r>
      <w:r>
        <w:rPr>
          <w:bCs/>
          <w:szCs w:val="28"/>
        </w:rPr>
        <w:t xml:space="preserve">ВЦП </w:t>
      </w:r>
      <w:r w:rsidRPr="00DF692A">
        <w:rPr>
          <w:bCs/>
          <w:szCs w:val="28"/>
        </w:rPr>
        <w:t>"Развитие системы образования Пустошкинского района на 2014-2016 годы"</w:t>
      </w:r>
      <w:r>
        <w:rPr>
          <w:bCs/>
          <w:szCs w:val="28"/>
        </w:rPr>
        <w:t xml:space="preserve"> (план 4,0 тыс.руб., исполнено 4,0 тыс.руб.)  были приобретены учебники для школ района на сумму 201,8 тыс. руб. (кассовое исполнение 134,0 тыс. руб. в связи с отсутствием финансирования из областного бюджета). </w:t>
      </w:r>
    </w:p>
    <w:p w:rsidR="00E353C1" w:rsidRDefault="00E353C1" w:rsidP="002F527C">
      <w:pPr>
        <w:ind w:firstLine="567"/>
        <w:jc w:val="both"/>
        <w:rPr>
          <w:szCs w:val="28"/>
        </w:rPr>
      </w:pPr>
      <w:r>
        <w:rPr>
          <w:bCs/>
          <w:szCs w:val="28"/>
        </w:rPr>
        <w:t>За счет субсидии из областного бюджета на с</w:t>
      </w:r>
      <w:r w:rsidRPr="005176A4">
        <w:rPr>
          <w:szCs w:val="28"/>
        </w:rPr>
        <w:t>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системы общего, дополнительного и профессионального образования в Псковской области»</w:t>
      </w:r>
      <w:r>
        <w:rPr>
          <w:szCs w:val="28"/>
        </w:rPr>
        <w:t xml:space="preserve"> (за с</w:t>
      </w:r>
      <w:r w:rsidR="00FD5888">
        <w:rPr>
          <w:szCs w:val="28"/>
        </w:rPr>
        <w:t>ч</w:t>
      </w:r>
      <w:r>
        <w:rPr>
          <w:szCs w:val="28"/>
        </w:rPr>
        <w:t xml:space="preserve">ет средств </w:t>
      </w:r>
      <w:r>
        <w:rPr>
          <w:szCs w:val="28"/>
        </w:rPr>
        <w:lastRenderedPageBreak/>
        <w:t>федерального бюджета) проведен ремонт спортивных залов в Гультяевской и Забельской школах на сумму 1566,6 тыс.руб.</w:t>
      </w:r>
    </w:p>
    <w:p w:rsidR="00E353C1" w:rsidRDefault="00E353C1" w:rsidP="002F527C">
      <w:pPr>
        <w:ind w:firstLine="567"/>
        <w:jc w:val="both"/>
        <w:rPr>
          <w:szCs w:val="28"/>
        </w:rPr>
      </w:pPr>
      <w:r>
        <w:rPr>
          <w:szCs w:val="28"/>
        </w:rPr>
        <w:t>Расходы по разделу «</w:t>
      </w:r>
      <w:r w:rsidRPr="009D71B9">
        <w:rPr>
          <w:b/>
          <w:i/>
          <w:szCs w:val="28"/>
        </w:rPr>
        <w:t>Культура и кинематография</w:t>
      </w:r>
      <w:r>
        <w:rPr>
          <w:szCs w:val="28"/>
        </w:rPr>
        <w:t xml:space="preserve">» в 2014  году составили 10604,8 тыс.руб. при плане 10835,3 тыс.руб.    </w:t>
      </w:r>
    </w:p>
    <w:p w:rsidR="00E353C1" w:rsidRDefault="00E353C1" w:rsidP="002F527C">
      <w:pPr>
        <w:ind w:firstLine="567"/>
        <w:jc w:val="both"/>
        <w:rPr>
          <w:szCs w:val="28"/>
        </w:rPr>
      </w:pPr>
      <w:r>
        <w:rPr>
          <w:szCs w:val="28"/>
        </w:rPr>
        <w:t>Проведен ремонт Забельского СДК МБУК «Пустошкинский районный Центр культуры» из средств областного бюджета с</w:t>
      </w:r>
      <w:r w:rsidRPr="006502F1">
        <w:rPr>
          <w:szCs w:val="28"/>
        </w:rPr>
        <w:t xml:space="preserve">убсидии на софинансирование капитального ремонта объектов муниципальной собственности в рамках подпрограммы «Культура» </w:t>
      </w:r>
      <w:r>
        <w:rPr>
          <w:szCs w:val="28"/>
        </w:rPr>
        <w:t xml:space="preserve">в сумме 1512,5 тыс.руб. и софинансирования в рамках ВЦП «Культура Пустошкинского района в 2014-2016 годах» - 80,0 тыс.руб. </w:t>
      </w:r>
    </w:p>
    <w:p w:rsidR="00E353C1" w:rsidRDefault="00E353C1" w:rsidP="002F527C">
      <w:pPr>
        <w:ind w:firstLine="567"/>
        <w:jc w:val="both"/>
        <w:rPr>
          <w:szCs w:val="28"/>
        </w:rPr>
      </w:pPr>
      <w:r>
        <w:rPr>
          <w:szCs w:val="28"/>
        </w:rPr>
        <w:t>На укрепление материальной базы учреждений культуры района направлены средства в сумме 568,0 тыс.руб., в т.ч.:</w:t>
      </w:r>
    </w:p>
    <w:p w:rsidR="00E353C1" w:rsidRDefault="00E353C1" w:rsidP="002F527C">
      <w:pPr>
        <w:ind w:firstLine="567"/>
        <w:jc w:val="both"/>
        <w:rPr>
          <w:szCs w:val="28"/>
        </w:rPr>
      </w:pPr>
      <w:r>
        <w:rPr>
          <w:szCs w:val="28"/>
        </w:rPr>
        <w:t>- приобретено компьютерное и музыкальное оборудование (449,5 тыс.руб.) в Щукинский сельский клуб и библиотеку, Забельский СДК и библиотеку, Поддубский СДК, Криухинский сельский клуб, Пустошкинский Центр культуры (за счет с</w:t>
      </w:r>
      <w:r w:rsidRPr="0057686F">
        <w:rPr>
          <w:szCs w:val="28"/>
        </w:rPr>
        <w:t>убсидии на реализацию мероприятий в рамках подпрограммы «Культура»</w:t>
      </w:r>
      <w:r>
        <w:rPr>
          <w:szCs w:val="28"/>
        </w:rPr>
        <w:t xml:space="preserve"> (200,0 тыс.руб.) и софинансирования в рамках ВЦП «Культура Пустошкинского района в 2014-2016 годах» (10,0 тыс.руб</w:t>
      </w:r>
      <w:r w:rsidRPr="0057686F">
        <w:rPr>
          <w:szCs w:val="28"/>
        </w:rPr>
        <w:t>.</w:t>
      </w:r>
      <w:r>
        <w:rPr>
          <w:szCs w:val="28"/>
        </w:rPr>
        <w:t xml:space="preserve">), а также за счет </w:t>
      </w:r>
      <w:r w:rsidRPr="00FC40BC">
        <w:rPr>
          <w:szCs w:val="28"/>
        </w:rPr>
        <w:t>ины</w:t>
      </w:r>
      <w:r>
        <w:rPr>
          <w:szCs w:val="28"/>
        </w:rPr>
        <w:t>х</w:t>
      </w:r>
      <w:r w:rsidRPr="00FC40BC">
        <w:rPr>
          <w:szCs w:val="28"/>
        </w:rPr>
        <w:t xml:space="preserve"> межбюджетны</w:t>
      </w:r>
      <w:r>
        <w:rPr>
          <w:szCs w:val="28"/>
        </w:rPr>
        <w:t>х</w:t>
      </w:r>
      <w:r w:rsidRPr="00FC40BC">
        <w:rPr>
          <w:szCs w:val="28"/>
        </w:rPr>
        <w:t xml:space="preserve"> трансферт</w:t>
      </w:r>
      <w:r>
        <w:rPr>
          <w:szCs w:val="28"/>
        </w:rPr>
        <w:t>ов</w:t>
      </w:r>
      <w:r w:rsidRPr="00FC40BC">
        <w:rPr>
          <w:szCs w:val="28"/>
        </w:rPr>
        <w:t xml:space="preserve"> на государственную поддержку (грант) комплексного развития региональных и муниципальных учреждений культуры в рамках подпрограммы "Культура"</w:t>
      </w:r>
      <w:r>
        <w:rPr>
          <w:szCs w:val="28"/>
        </w:rPr>
        <w:t xml:space="preserve"> (328,0 тыс.руб.) и</w:t>
      </w:r>
      <w:r w:rsidRPr="00FC40BC">
        <w:t xml:space="preserve"> </w:t>
      </w:r>
      <w:r w:rsidRPr="00FC40BC">
        <w:rPr>
          <w:szCs w:val="28"/>
        </w:rPr>
        <w:t>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рамках подпрограммы «Обеспечение условий реализации Государственной программы Псковской области «Культура, сохранение культурного наследия и развитие туризма на территории области на 2014-2020 годы»</w:t>
      </w:r>
      <w:r>
        <w:rPr>
          <w:szCs w:val="28"/>
        </w:rPr>
        <w:t xml:space="preserve"> (30,0 тыс.руб.);</w:t>
      </w:r>
    </w:p>
    <w:p w:rsidR="00E353C1" w:rsidRDefault="00E353C1" w:rsidP="002F527C">
      <w:pPr>
        <w:ind w:firstLine="567"/>
        <w:jc w:val="both"/>
        <w:rPr>
          <w:szCs w:val="28"/>
        </w:rPr>
      </w:pPr>
      <w:r>
        <w:rPr>
          <w:szCs w:val="28"/>
        </w:rPr>
        <w:t>- подключение к телефонной связи и сети Интернет</w:t>
      </w:r>
      <w:r w:rsidRPr="00FC40BC">
        <w:rPr>
          <w:szCs w:val="28"/>
        </w:rPr>
        <w:t xml:space="preserve"> </w:t>
      </w:r>
      <w:r>
        <w:rPr>
          <w:szCs w:val="28"/>
        </w:rPr>
        <w:t>Забельского СДК и библиотеки (88,5 тыс.руб.)</w:t>
      </w:r>
      <w:r w:rsidRPr="00442186">
        <w:rPr>
          <w:szCs w:val="28"/>
        </w:rPr>
        <w:t xml:space="preserve"> </w:t>
      </w:r>
      <w:r>
        <w:rPr>
          <w:szCs w:val="28"/>
        </w:rPr>
        <w:t>за счет с</w:t>
      </w:r>
      <w:r w:rsidRPr="0057686F">
        <w:rPr>
          <w:szCs w:val="28"/>
        </w:rPr>
        <w:t>убсидии на реализацию мероприятий в рамках подпрограммы «Культура»</w:t>
      </w:r>
      <w:r>
        <w:rPr>
          <w:szCs w:val="28"/>
        </w:rPr>
        <w:t>.</w:t>
      </w:r>
    </w:p>
    <w:p w:rsidR="00E353C1" w:rsidRPr="002F527C" w:rsidRDefault="00E353C1" w:rsidP="002F527C">
      <w:pPr>
        <w:ind w:firstLine="567"/>
        <w:jc w:val="both"/>
        <w:rPr>
          <w:szCs w:val="28"/>
        </w:rPr>
      </w:pPr>
      <w:r>
        <w:rPr>
          <w:szCs w:val="28"/>
        </w:rPr>
        <w:t xml:space="preserve">В течение 2014 года принимались различные меры по сохранению сети учреждений культуры, в частности поселениями была оказана помощь району в виде иных межбюджетных трансфертов в сумме 305,0 тыс.руб. </w:t>
      </w:r>
    </w:p>
    <w:p w:rsidR="00E353C1" w:rsidRPr="006734A7" w:rsidRDefault="00E353C1" w:rsidP="002F527C">
      <w:pPr>
        <w:ind w:firstLine="567"/>
        <w:jc w:val="both"/>
        <w:rPr>
          <w:szCs w:val="28"/>
        </w:rPr>
      </w:pPr>
      <w:r w:rsidRPr="006734A7">
        <w:rPr>
          <w:szCs w:val="28"/>
        </w:rPr>
        <w:t xml:space="preserve">По разделу </w:t>
      </w:r>
      <w:r w:rsidRPr="009D71B9">
        <w:rPr>
          <w:b/>
          <w:i/>
          <w:szCs w:val="28"/>
        </w:rPr>
        <w:t>«Социальная политика»</w:t>
      </w:r>
      <w:r w:rsidRPr="006734A7">
        <w:rPr>
          <w:szCs w:val="28"/>
        </w:rPr>
        <w:t xml:space="preserve"> исполнение за 20</w:t>
      </w:r>
      <w:r>
        <w:rPr>
          <w:szCs w:val="28"/>
        </w:rPr>
        <w:t>14</w:t>
      </w:r>
      <w:r w:rsidRPr="006734A7">
        <w:rPr>
          <w:szCs w:val="28"/>
        </w:rPr>
        <w:t xml:space="preserve"> год составил</w:t>
      </w:r>
      <w:r>
        <w:rPr>
          <w:szCs w:val="28"/>
        </w:rPr>
        <w:t>о</w:t>
      </w:r>
      <w:r w:rsidRPr="006734A7">
        <w:rPr>
          <w:szCs w:val="28"/>
        </w:rPr>
        <w:t xml:space="preserve"> </w:t>
      </w:r>
      <w:r>
        <w:rPr>
          <w:szCs w:val="28"/>
        </w:rPr>
        <w:t>2956,6</w:t>
      </w:r>
      <w:r w:rsidRPr="006734A7">
        <w:rPr>
          <w:szCs w:val="28"/>
        </w:rPr>
        <w:t xml:space="preserve"> тыс.руб</w:t>
      </w:r>
      <w:r>
        <w:rPr>
          <w:szCs w:val="28"/>
        </w:rPr>
        <w:t>.</w:t>
      </w:r>
      <w:r w:rsidRPr="006734A7">
        <w:rPr>
          <w:szCs w:val="28"/>
        </w:rPr>
        <w:t xml:space="preserve"> при плане</w:t>
      </w:r>
      <w:r>
        <w:rPr>
          <w:szCs w:val="28"/>
        </w:rPr>
        <w:t xml:space="preserve"> – 3110,3 </w:t>
      </w:r>
      <w:r w:rsidRPr="006734A7">
        <w:rPr>
          <w:szCs w:val="28"/>
        </w:rPr>
        <w:t>тыс.руб</w:t>
      </w:r>
      <w:r>
        <w:rPr>
          <w:szCs w:val="28"/>
        </w:rPr>
        <w:t xml:space="preserve">.         </w:t>
      </w:r>
    </w:p>
    <w:p w:rsidR="00E353C1" w:rsidRDefault="00E353C1" w:rsidP="002F527C">
      <w:pPr>
        <w:ind w:firstLine="567"/>
        <w:jc w:val="both"/>
        <w:rPr>
          <w:szCs w:val="28"/>
        </w:rPr>
      </w:pPr>
      <w:r>
        <w:rPr>
          <w:szCs w:val="28"/>
        </w:rPr>
        <w:t>За счет с</w:t>
      </w:r>
      <w:r w:rsidRPr="00256463">
        <w:rPr>
          <w:szCs w:val="28"/>
        </w:rPr>
        <w:t>убвенции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по договорам найма специализированных жилых помещений в рамках подпрограммы «Социальное обслуживание детей-сирот, детей, оставшихся без попечения родителей и лиц из их числа»</w:t>
      </w:r>
      <w:r>
        <w:rPr>
          <w:szCs w:val="28"/>
        </w:rPr>
        <w:t xml:space="preserve"> - 998,1 тыс.руб.</w:t>
      </w:r>
    </w:p>
    <w:p w:rsidR="00E353C1" w:rsidRDefault="00E353C1" w:rsidP="002F527C">
      <w:pPr>
        <w:ind w:firstLine="567"/>
        <w:jc w:val="both"/>
        <w:rPr>
          <w:szCs w:val="28"/>
        </w:rPr>
      </w:pPr>
      <w:r>
        <w:rPr>
          <w:szCs w:val="28"/>
        </w:rPr>
        <w:t>Предоставлена субсидия одной молодой семье в сумме 577,4 тыс.руб. за счет субсидии на м</w:t>
      </w:r>
      <w:r w:rsidRPr="00256463">
        <w:rPr>
          <w:szCs w:val="28"/>
        </w:rPr>
        <w:t xml:space="preserve">ероприятия подпрограммы «Обеспечение жильем молодых семей» в рамках федеральной целевой программы «Жилище» на </w:t>
      </w:r>
      <w:r w:rsidRPr="00256463">
        <w:rPr>
          <w:szCs w:val="28"/>
        </w:rPr>
        <w:lastRenderedPageBreak/>
        <w:t>2011-2015 годы в рамках подпрограммы «Обеспечение жильем молодых семей Псковской области</w:t>
      </w:r>
      <w:r w:rsidRPr="00F219CF">
        <w:t xml:space="preserve">» </w:t>
      </w:r>
      <w:r>
        <w:rPr>
          <w:szCs w:val="28"/>
        </w:rPr>
        <w:t xml:space="preserve"> и с</w:t>
      </w:r>
      <w:r w:rsidRPr="00256463">
        <w:rPr>
          <w:szCs w:val="28"/>
        </w:rPr>
        <w:t>убсидии на предоставление молодым семьям социальных выплат на приобретение жилья или строительство индивидуального жилого дома в рамках подпрограммы «Обеспечение жильем молодых семей Псковской области»</w:t>
      </w:r>
      <w:r>
        <w:rPr>
          <w:szCs w:val="28"/>
        </w:rPr>
        <w:t>.</w:t>
      </w:r>
      <w:r w:rsidRPr="00F219CF">
        <w:t xml:space="preserve"> </w:t>
      </w:r>
    </w:p>
    <w:p w:rsidR="00E353C1" w:rsidRDefault="00E353C1" w:rsidP="002F527C">
      <w:pPr>
        <w:ind w:firstLine="567"/>
        <w:jc w:val="both"/>
        <w:rPr>
          <w:szCs w:val="28"/>
        </w:rPr>
      </w:pPr>
      <w:r>
        <w:rPr>
          <w:szCs w:val="28"/>
        </w:rPr>
        <w:t xml:space="preserve">В рамках ВЦП </w:t>
      </w:r>
      <w:r w:rsidRPr="00256463">
        <w:rPr>
          <w:szCs w:val="28"/>
        </w:rPr>
        <w:t>"Старшее поколение Пустошкинского района на 2012-2014 годы"</w:t>
      </w:r>
      <w:r>
        <w:rPr>
          <w:szCs w:val="28"/>
        </w:rPr>
        <w:t xml:space="preserve"> оказана материальная помощь к празднику Победы в ВОВ вдовам (вдовцам) погибших инвалидов и участников ВОВ, труженикам тыла, бывшим несовершеннолетним и совершеннолетним узникам фашистских</w:t>
      </w:r>
      <w:r w:rsidRPr="00C77D1F">
        <w:rPr>
          <w:szCs w:val="28"/>
        </w:rPr>
        <w:t xml:space="preserve"> </w:t>
      </w:r>
      <w:r>
        <w:rPr>
          <w:szCs w:val="28"/>
        </w:rPr>
        <w:t>конц.лагерей, проживающим на территории района в сумме 403,0 тыс.руб..</w:t>
      </w:r>
    </w:p>
    <w:p w:rsidR="00E353C1" w:rsidRPr="009D71B9" w:rsidRDefault="00E353C1" w:rsidP="002F527C">
      <w:pPr>
        <w:ind w:firstLine="567"/>
        <w:jc w:val="both"/>
        <w:rPr>
          <w:b/>
          <w:szCs w:val="28"/>
        </w:rPr>
      </w:pPr>
      <w:r w:rsidRPr="009D71B9">
        <w:rPr>
          <w:b/>
          <w:i/>
          <w:szCs w:val="28"/>
        </w:rPr>
        <w:t>Физическая культура и спорт</w:t>
      </w:r>
      <w:r w:rsidR="009D71B9" w:rsidRPr="009D71B9">
        <w:rPr>
          <w:b/>
          <w:i/>
          <w:szCs w:val="28"/>
        </w:rPr>
        <w:t>.</w:t>
      </w:r>
      <w:r w:rsidR="009D71B9">
        <w:rPr>
          <w:b/>
          <w:szCs w:val="28"/>
        </w:rPr>
        <w:t xml:space="preserve"> </w:t>
      </w:r>
      <w:r>
        <w:rPr>
          <w:szCs w:val="28"/>
        </w:rPr>
        <w:t>По данному разделу освоение составило 72,7% к плану. В рамках с</w:t>
      </w:r>
      <w:r w:rsidRPr="003112A0">
        <w:rPr>
          <w:szCs w:val="28"/>
        </w:rPr>
        <w:t>убсидии на реализацию мероприятий в рамках подпрограммы «Развитие физической культуры и массового спорта»</w:t>
      </w:r>
      <w:r>
        <w:rPr>
          <w:szCs w:val="28"/>
        </w:rPr>
        <w:t xml:space="preserve"> (672,2 тыс.руб.)</w:t>
      </w:r>
      <w:r w:rsidRPr="003112A0">
        <w:rPr>
          <w:szCs w:val="28"/>
        </w:rPr>
        <w:t xml:space="preserve"> </w:t>
      </w:r>
      <w:r>
        <w:rPr>
          <w:szCs w:val="28"/>
        </w:rPr>
        <w:t xml:space="preserve"> и в</w:t>
      </w:r>
      <w:r w:rsidRPr="003413AB">
        <w:rPr>
          <w:szCs w:val="28"/>
        </w:rPr>
        <w:t>едомственн</w:t>
      </w:r>
      <w:r>
        <w:rPr>
          <w:szCs w:val="28"/>
        </w:rPr>
        <w:t>ой целевой</w:t>
      </w:r>
      <w:r w:rsidRPr="003413AB">
        <w:rPr>
          <w:szCs w:val="28"/>
        </w:rPr>
        <w:t xml:space="preserve"> программ</w:t>
      </w:r>
      <w:r>
        <w:rPr>
          <w:szCs w:val="28"/>
        </w:rPr>
        <w:t>ы</w:t>
      </w:r>
      <w:r w:rsidRPr="003413AB">
        <w:rPr>
          <w:szCs w:val="28"/>
        </w:rPr>
        <w:t xml:space="preserve"> </w:t>
      </w:r>
      <w:r w:rsidRPr="003112A0">
        <w:rPr>
          <w:szCs w:val="28"/>
        </w:rPr>
        <w:t>«Развитие физической культуры и спорта в Пустошкинском районе на 2014-2016 годы»</w:t>
      </w:r>
      <w:r>
        <w:rPr>
          <w:szCs w:val="28"/>
        </w:rPr>
        <w:t>проведен ремонт спортивного зала МБОУ ДОД «Детско-юношеская спортивная школа» (14,0 тыс.руб.) (работы проведены на сумму кассовое исполнение  686,2 тыс.руб.) Также  за счет с</w:t>
      </w:r>
      <w:r w:rsidRPr="003112A0">
        <w:rPr>
          <w:szCs w:val="28"/>
        </w:rPr>
        <w:t>убсидии на реализацию мероприятий в рамках подпрограммы «Развитие физической культуры и массового спорта»</w:t>
      </w:r>
      <w:r>
        <w:rPr>
          <w:szCs w:val="28"/>
        </w:rPr>
        <w:t xml:space="preserve"> и средств местного бюджета проведено спортивных мероприятий на сумму 833,4 тыс.руб. </w:t>
      </w:r>
    </w:p>
    <w:p w:rsidR="00E353C1" w:rsidRDefault="00E353C1" w:rsidP="002F527C">
      <w:pPr>
        <w:ind w:firstLine="567"/>
        <w:jc w:val="center"/>
        <w:rPr>
          <w:b/>
          <w:szCs w:val="28"/>
        </w:rPr>
      </w:pPr>
    </w:p>
    <w:p w:rsidR="00E353C1" w:rsidRPr="009D71B9" w:rsidRDefault="00E353C1" w:rsidP="002F527C">
      <w:pPr>
        <w:ind w:firstLine="567"/>
        <w:jc w:val="center"/>
        <w:rPr>
          <w:i/>
          <w:szCs w:val="28"/>
        </w:rPr>
      </w:pPr>
      <w:r w:rsidRPr="009D71B9">
        <w:rPr>
          <w:b/>
          <w:i/>
          <w:szCs w:val="28"/>
        </w:rPr>
        <w:t>Муниципальные целевые программы</w:t>
      </w:r>
    </w:p>
    <w:p w:rsidR="00E353C1" w:rsidRDefault="00E353C1" w:rsidP="002F527C">
      <w:pPr>
        <w:ind w:firstLine="567"/>
        <w:jc w:val="both"/>
        <w:rPr>
          <w:szCs w:val="28"/>
        </w:rPr>
      </w:pPr>
      <w:r>
        <w:rPr>
          <w:szCs w:val="28"/>
        </w:rPr>
        <w:t>В 2014 году на территории Пустошкинского района действовало 11 ведомственных целевых программ, объем финансирования которых составил 4215,3 тыс.руб., исполнение составило 99,5% или 4193,4 тыс.руб.</w:t>
      </w:r>
    </w:p>
    <w:p w:rsidR="00E353C1" w:rsidRDefault="00E353C1" w:rsidP="002F527C">
      <w:pPr>
        <w:ind w:firstLine="567"/>
        <w:jc w:val="center"/>
        <w:rPr>
          <w:b/>
          <w:szCs w:val="28"/>
        </w:rPr>
      </w:pPr>
    </w:p>
    <w:p w:rsidR="00E353C1" w:rsidRPr="009D71B9" w:rsidRDefault="00E353C1" w:rsidP="002F527C">
      <w:pPr>
        <w:ind w:firstLine="567"/>
        <w:jc w:val="center"/>
        <w:rPr>
          <w:b/>
          <w:i/>
          <w:szCs w:val="28"/>
        </w:rPr>
      </w:pPr>
      <w:r w:rsidRPr="009D71B9">
        <w:rPr>
          <w:b/>
          <w:i/>
          <w:szCs w:val="28"/>
        </w:rPr>
        <w:t>Межбюджетные трансферты</w:t>
      </w:r>
    </w:p>
    <w:p w:rsidR="00E353C1" w:rsidRDefault="00E353C1" w:rsidP="002F527C">
      <w:pPr>
        <w:ind w:firstLine="567"/>
        <w:jc w:val="both"/>
        <w:rPr>
          <w:szCs w:val="28"/>
        </w:rPr>
      </w:pPr>
      <w:r>
        <w:rPr>
          <w:szCs w:val="28"/>
        </w:rPr>
        <w:t xml:space="preserve">В 2014 году муниципальному образованию «Пустошкинский район» из бюджетов двумя поселениями были предусмотрены средства на дополнительную финансовую поддержку учреждений культуры (304,7 тыс.руб. или 100,0%) и общего образования (250,0 тыс.руб. или 100,0%), </w:t>
      </w:r>
      <w:r w:rsidRPr="00854C66">
        <w:rPr>
          <w:szCs w:val="28"/>
        </w:rPr>
        <w:t>на организацию строительства и содержания муниципального жилищного фонда в части капитального ремонта муниципального жилого фонда</w:t>
      </w:r>
      <w:r>
        <w:rPr>
          <w:szCs w:val="28"/>
        </w:rPr>
        <w:t xml:space="preserve"> (22,4%), </w:t>
      </w:r>
      <w:r w:rsidRPr="00854C66">
        <w:rPr>
          <w:szCs w:val="28"/>
        </w:rPr>
        <w:t>для создания условий для предоставления транспортных услуг населению и организации транспортного обслуживания в границах поселения</w:t>
      </w:r>
      <w:r>
        <w:rPr>
          <w:szCs w:val="28"/>
        </w:rPr>
        <w:t xml:space="preserve"> (100,0 тыс.руб. или 100,0%), д</w:t>
      </w:r>
      <w:r w:rsidRPr="00854C66">
        <w:rPr>
          <w:szCs w:val="28"/>
        </w:rPr>
        <w:t>ля создания условий для обеспечения жителей поселения услугами связи, общественного питания, торговли и бытового обслуживания</w:t>
      </w:r>
      <w:r>
        <w:rPr>
          <w:szCs w:val="28"/>
        </w:rPr>
        <w:t xml:space="preserve"> (511,0 тыс.руб. или 100,0%), </w:t>
      </w:r>
      <w:r w:rsidRPr="00854C66">
        <w:rPr>
          <w:szCs w:val="28"/>
        </w:rPr>
        <w:t>по вопросу организации в границах поселения электро-, тепло-, газо- и водоснабжения поселения, водоотведения, снабжения населения топливом</w:t>
      </w:r>
      <w:r>
        <w:rPr>
          <w:szCs w:val="28"/>
        </w:rPr>
        <w:t xml:space="preserve"> (989,3 тыс.руб. или 85,6%) и по</w:t>
      </w:r>
      <w:r w:rsidRPr="0094449C">
        <w:rPr>
          <w:szCs w:val="28"/>
        </w:rPr>
        <w:t xml:space="preserve"> дорожной деятельности в отношении автомобильных дорог местного значения в границах населенных пунктов поселения, и обеспечение безопасности на них</w:t>
      </w:r>
      <w:r>
        <w:rPr>
          <w:szCs w:val="28"/>
        </w:rPr>
        <w:t xml:space="preserve"> (1655,5 тыс.руб.или 86,0%)</w:t>
      </w:r>
    </w:p>
    <w:p w:rsidR="00E353C1" w:rsidRDefault="00E353C1" w:rsidP="002F527C">
      <w:pPr>
        <w:ind w:firstLine="567"/>
        <w:jc w:val="both"/>
        <w:rPr>
          <w:szCs w:val="28"/>
        </w:rPr>
      </w:pPr>
    </w:p>
    <w:p w:rsidR="00E353C1" w:rsidRDefault="00E353C1" w:rsidP="002F527C">
      <w:pPr>
        <w:ind w:firstLine="567"/>
        <w:jc w:val="both"/>
        <w:rPr>
          <w:szCs w:val="28"/>
        </w:rPr>
      </w:pPr>
      <w:r>
        <w:rPr>
          <w:szCs w:val="28"/>
        </w:rPr>
        <w:lastRenderedPageBreak/>
        <w:t>Просроченной кредиторской задолженности  по муниципальным учреждениям района на 1 января 2015 года нет.</w:t>
      </w:r>
    </w:p>
    <w:p w:rsidR="00E353C1" w:rsidRDefault="00E353C1" w:rsidP="002F527C">
      <w:pPr>
        <w:ind w:firstLine="567"/>
        <w:jc w:val="both"/>
        <w:rPr>
          <w:b/>
          <w:szCs w:val="28"/>
        </w:rPr>
      </w:pPr>
    </w:p>
    <w:p w:rsidR="00D84C0D" w:rsidRPr="00D56098" w:rsidRDefault="00D84C0D" w:rsidP="002F527C">
      <w:pPr>
        <w:jc w:val="center"/>
        <w:rPr>
          <w:b/>
          <w:szCs w:val="28"/>
        </w:rPr>
      </w:pPr>
      <w:r w:rsidRPr="00D56098">
        <w:rPr>
          <w:b/>
          <w:szCs w:val="28"/>
        </w:rPr>
        <w:t>Демографическая ситуация</w:t>
      </w:r>
    </w:p>
    <w:p w:rsidR="00D84C0D" w:rsidRPr="00E1215B" w:rsidRDefault="00016A08" w:rsidP="002F527C">
      <w:pPr>
        <w:jc w:val="center"/>
        <w:rPr>
          <w:b/>
          <w:szCs w:val="28"/>
        </w:rPr>
      </w:pPr>
      <w:r>
        <w:rPr>
          <w:b/>
          <w:szCs w:val="28"/>
        </w:rPr>
        <w:t>Рынок труда</w:t>
      </w:r>
    </w:p>
    <w:p w:rsidR="009D71B9" w:rsidRPr="00F25694" w:rsidRDefault="00D84C0D" w:rsidP="002F527C">
      <w:pPr>
        <w:ind w:firstLine="567"/>
        <w:jc w:val="both"/>
        <w:rPr>
          <w:szCs w:val="28"/>
        </w:rPr>
      </w:pPr>
      <w:r w:rsidRPr="00E1215B">
        <w:rPr>
          <w:szCs w:val="28"/>
        </w:rPr>
        <w:tab/>
      </w:r>
      <w:r w:rsidR="009D71B9" w:rsidRPr="00F25694">
        <w:rPr>
          <w:szCs w:val="28"/>
        </w:rPr>
        <w:t>По информации органов статистики численность постоянного населения района составляла на 01.01.2015 года – 8,7 тыс. человек (на 01.01.2014 года – 8,8 тыс. человек). На изменение общей численности населения района в первую очередь оказывает влияние естественная убыль населения, которую формируют рождаемость и смертность населения. Смертность по району в  2014 году превышала рождаемость. В 2014 году в районе родилось 47 детей, а умерли 203 че</w:t>
      </w:r>
      <w:r w:rsidR="00122B97">
        <w:rPr>
          <w:szCs w:val="28"/>
        </w:rPr>
        <w:t>ловека. По сравнению с предыдущи</w:t>
      </w:r>
      <w:r w:rsidR="009D71B9" w:rsidRPr="00F25694">
        <w:rPr>
          <w:szCs w:val="28"/>
        </w:rPr>
        <w:t>м годом смертность населения сократилась на 15 человек. Основными причинами смертности являются сердечно – сосудистые заболевания и нарушения мозгового кровообращения.</w:t>
      </w:r>
    </w:p>
    <w:p w:rsidR="009D71B9" w:rsidRPr="00E1215B" w:rsidRDefault="009D71B9" w:rsidP="002F527C">
      <w:pPr>
        <w:ind w:firstLine="567"/>
        <w:jc w:val="both"/>
        <w:rPr>
          <w:szCs w:val="28"/>
        </w:rPr>
      </w:pPr>
      <w:r w:rsidRPr="00E1215B">
        <w:rPr>
          <w:szCs w:val="28"/>
        </w:rPr>
        <w:tab/>
        <w:t xml:space="preserve">На территории района реализуется демографические программы, действующие на уровне государства, области и муниципального образования. В рамках реализации областной </w:t>
      </w:r>
      <w:r>
        <w:rPr>
          <w:szCs w:val="28"/>
        </w:rPr>
        <w:t xml:space="preserve"> </w:t>
      </w:r>
      <w:r w:rsidRPr="00E1215B">
        <w:rPr>
          <w:szCs w:val="28"/>
        </w:rPr>
        <w:t>программы «Демографическая политика в Псковской области на 2012-2015 годы» и закона Псковской области «О предоставлении гражданам, имеющим трех и более детей, земельных участков на территории Псковской области» за 201</w:t>
      </w:r>
      <w:r>
        <w:rPr>
          <w:szCs w:val="28"/>
        </w:rPr>
        <w:t>4</w:t>
      </w:r>
      <w:r w:rsidRPr="00E1215B">
        <w:rPr>
          <w:szCs w:val="28"/>
        </w:rPr>
        <w:t xml:space="preserve"> год в районе выделены земельные участки </w:t>
      </w:r>
      <w:r>
        <w:rPr>
          <w:szCs w:val="28"/>
        </w:rPr>
        <w:t>3</w:t>
      </w:r>
      <w:r w:rsidRPr="00E1215B">
        <w:rPr>
          <w:szCs w:val="28"/>
        </w:rPr>
        <w:t xml:space="preserve"> </w:t>
      </w:r>
      <w:r>
        <w:rPr>
          <w:szCs w:val="28"/>
        </w:rPr>
        <w:t xml:space="preserve">многодетным </w:t>
      </w:r>
      <w:r w:rsidRPr="00E1215B">
        <w:rPr>
          <w:szCs w:val="28"/>
        </w:rPr>
        <w:t>семьям.</w:t>
      </w:r>
    </w:p>
    <w:p w:rsidR="009D71B9" w:rsidRPr="00E1215B" w:rsidRDefault="009D71B9" w:rsidP="002F527C">
      <w:pPr>
        <w:ind w:firstLine="567"/>
        <w:jc w:val="both"/>
        <w:rPr>
          <w:szCs w:val="28"/>
        </w:rPr>
      </w:pPr>
      <w:r w:rsidRPr="00E1215B">
        <w:rPr>
          <w:szCs w:val="28"/>
        </w:rPr>
        <w:tab/>
        <w:t>Численность экономически активного населения района сократилась за 201</w:t>
      </w:r>
      <w:r>
        <w:rPr>
          <w:szCs w:val="28"/>
        </w:rPr>
        <w:t>4</w:t>
      </w:r>
      <w:r w:rsidRPr="00E1215B">
        <w:rPr>
          <w:szCs w:val="28"/>
        </w:rPr>
        <w:t xml:space="preserve"> год на </w:t>
      </w:r>
      <w:r>
        <w:rPr>
          <w:szCs w:val="28"/>
        </w:rPr>
        <w:t>179</w:t>
      </w:r>
      <w:r w:rsidRPr="00E1215B">
        <w:rPr>
          <w:szCs w:val="28"/>
        </w:rPr>
        <w:t xml:space="preserve"> человек. Трудоспособное население на 01.01.2014 г. составило 4</w:t>
      </w:r>
      <w:r>
        <w:rPr>
          <w:szCs w:val="28"/>
        </w:rPr>
        <w:t>378</w:t>
      </w:r>
      <w:r w:rsidRPr="00E1215B">
        <w:rPr>
          <w:szCs w:val="28"/>
        </w:rPr>
        <w:t xml:space="preserve"> человек.</w:t>
      </w:r>
    </w:p>
    <w:p w:rsidR="009D71B9" w:rsidRPr="00B044B1" w:rsidRDefault="009D71B9" w:rsidP="002F527C">
      <w:pPr>
        <w:ind w:firstLine="567"/>
        <w:jc w:val="both"/>
        <w:rPr>
          <w:szCs w:val="28"/>
        </w:rPr>
      </w:pPr>
      <w:r w:rsidRPr="00B044B1">
        <w:rPr>
          <w:szCs w:val="28"/>
        </w:rPr>
        <w:t>Среднесписочная численность занятых в крупных и средних организациях района составляла на 01.01.2015 года - 1314 человек или 28,8% от трудоспособного населения и уменьшилась  незначительно, на 1,2%  по сравнению с соответствующим периодом 2013</w:t>
      </w:r>
      <w:r>
        <w:rPr>
          <w:szCs w:val="28"/>
        </w:rPr>
        <w:t xml:space="preserve"> года.</w:t>
      </w:r>
    </w:p>
    <w:p w:rsidR="009D71B9" w:rsidRDefault="009D71B9" w:rsidP="002F527C">
      <w:pPr>
        <w:ind w:firstLine="567"/>
        <w:jc w:val="both"/>
        <w:rPr>
          <w:szCs w:val="28"/>
        </w:rPr>
      </w:pPr>
      <w:r w:rsidRPr="00E1215B">
        <w:rPr>
          <w:szCs w:val="28"/>
        </w:rPr>
        <w:tab/>
        <w:t>Практически на прежнем уровне осталось число занятых в таких видах экономической деятельности как полиграфическая и пищевая промышленность, торговля и общественное питание.</w:t>
      </w:r>
    </w:p>
    <w:p w:rsidR="009D71B9" w:rsidRPr="00B044B1" w:rsidRDefault="009D71B9" w:rsidP="002F527C">
      <w:pPr>
        <w:ind w:firstLine="567"/>
        <w:jc w:val="both"/>
        <w:rPr>
          <w:szCs w:val="28"/>
        </w:rPr>
      </w:pPr>
      <w:r w:rsidRPr="00B044B1">
        <w:rPr>
          <w:szCs w:val="28"/>
        </w:rPr>
        <w:t xml:space="preserve">За   2014 год в </w:t>
      </w:r>
      <w:r w:rsidRPr="009D71B9">
        <w:rPr>
          <w:b/>
          <w:i/>
          <w:szCs w:val="28"/>
        </w:rPr>
        <w:t>службу занятости района</w:t>
      </w:r>
      <w:r w:rsidRPr="00B044B1">
        <w:rPr>
          <w:szCs w:val="28"/>
        </w:rPr>
        <w:t xml:space="preserve"> за содействием в поиске подходящей работы обратились 283 человека, что составило 96,6% к соответствующему периоду  2013 года. Было трудоустроено 139 человек, что составило 81,8% к соответствующему периоду 2013 года.  </w:t>
      </w:r>
    </w:p>
    <w:p w:rsidR="009D71B9" w:rsidRDefault="009D71B9" w:rsidP="002F527C">
      <w:pPr>
        <w:ind w:firstLine="567"/>
        <w:jc w:val="both"/>
        <w:rPr>
          <w:szCs w:val="28"/>
        </w:rPr>
      </w:pPr>
      <w:r w:rsidRPr="00B044B1">
        <w:rPr>
          <w:szCs w:val="28"/>
        </w:rPr>
        <w:t xml:space="preserve">  Уровень  обратившихся в сравнении с прошлым годом уменьшился на 3,4%,  а   количество трудоустроенных уменьшилось на 31 человека или на 18,2%. Это связано с уменьшением количества заявляемых вакансий, а также началом процессов оптимизации в экономике района. </w:t>
      </w:r>
    </w:p>
    <w:p w:rsidR="009D71B9" w:rsidRDefault="009D71B9" w:rsidP="002F527C">
      <w:pPr>
        <w:ind w:firstLine="567"/>
        <w:jc w:val="both"/>
        <w:rPr>
          <w:szCs w:val="28"/>
        </w:rPr>
      </w:pPr>
      <w:r w:rsidRPr="00B044B1">
        <w:rPr>
          <w:szCs w:val="28"/>
        </w:rPr>
        <w:t>Доля граждан, обратившихся за содействием в поиске подходящей работы, по отношению к экономически активному населению составила за  2014 год  6,2%, увеличение по сравнению с соответствующим периодом 2013 года составило 0,1 процентных пункта (в 2014 году обратилось – 283 гражданина, в 2012 году – 293 гражданина).</w:t>
      </w:r>
    </w:p>
    <w:p w:rsidR="009D71B9" w:rsidRPr="001A4446" w:rsidRDefault="009D71B9" w:rsidP="002F527C">
      <w:pPr>
        <w:ind w:firstLine="567"/>
        <w:jc w:val="both"/>
        <w:rPr>
          <w:szCs w:val="28"/>
        </w:rPr>
      </w:pPr>
      <w:r w:rsidRPr="001A4446">
        <w:rPr>
          <w:szCs w:val="28"/>
        </w:rPr>
        <w:lastRenderedPageBreak/>
        <w:t>Уровень трудоустройства в общем количестве обратившихся граждан составил за  2014 год 49,1%, снижение составило 8,9 процентных пункта по сравнению с соответствующим периодом 2013 года. Снижение  уровня трудоустройства связано со снижением   количества трудоустроенных несовершеннолетних, а также  снижением количества заявленных работодателями  вакансий.</w:t>
      </w:r>
    </w:p>
    <w:p w:rsidR="009D71B9" w:rsidRPr="001A4446" w:rsidRDefault="009D71B9" w:rsidP="002F527C">
      <w:pPr>
        <w:ind w:firstLine="567"/>
        <w:jc w:val="both"/>
        <w:rPr>
          <w:szCs w:val="28"/>
        </w:rPr>
      </w:pPr>
      <w:r w:rsidRPr="001A4446">
        <w:rPr>
          <w:szCs w:val="28"/>
        </w:rPr>
        <w:t xml:space="preserve">  На 01.01.2015 года в службе занятости была зарегистрирована 51 вакансия. За год было  заявлено 355 вакансий (79,4% к соответствующему периоду 2013 года). В том числе: 43 - на общественные работы, 45 - на временные работы для школьников и выпускников, 4 вакансии – на трудоустройство безработных, испытывающих трудности в поиске работы.    В рамках реализации ведомственной целевой программы «О дополнительных мероприятиях, направленных на снижение напряжённости на рынке труда Псковской области на 2014 год» было заявлено 2 вакансии на  трудоустройство инвалидов.</w:t>
      </w:r>
    </w:p>
    <w:p w:rsidR="009D71B9" w:rsidRPr="001A4446" w:rsidRDefault="009D71B9" w:rsidP="002F527C">
      <w:pPr>
        <w:ind w:firstLine="567"/>
        <w:jc w:val="both"/>
        <w:rPr>
          <w:szCs w:val="28"/>
        </w:rPr>
      </w:pPr>
      <w:r w:rsidRPr="001A4446">
        <w:rPr>
          <w:szCs w:val="28"/>
        </w:rPr>
        <w:t xml:space="preserve"> В структуре вакансий рабочие места для рабочих составляли – 88,5%, для служащих – 11,5%. Вакансии с оплатой выше прожиточного  минимума составляли на конец отчётного периода 45,1%.  </w:t>
      </w:r>
    </w:p>
    <w:p w:rsidR="009D71B9" w:rsidRPr="001A4446" w:rsidRDefault="009D71B9" w:rsidP="002F527C">
      <w:pPr>
        <w:ind w:firstLine="567"/>
        <w:jc w:val="both"/>
        <w:rPr>
          <w:szCs w:val="28"/>
        </w:rPr>
      </w:pPr>
      <w:r w:rsidRPr="001A4446">
        <w:rPr>
          <w:szCs w:val="28"/>
        </w:rPr>
        <w:t xml:space="preserve">Напряжённость на рынке труда района по состоянию на 01.01.2015 года составляла  1,4  гражданина на 1 вакансию (на 01.01.2014 года – 1,6 гражданина). </w:t>
      </w:r>
    </w:p>
    <w:p w:rsidR="009D71B9" w:rsidRPr="001A4446" w:rsidRDefault="009D71B9" w:rsidP="002F527C">
      <w:pPr>
        <w:ind w:firstLine="567"/>
        <w:jc w:val="both"/>
        <w:rPr>
          <w:szCs w:val="28"/>
        </w:rPr>
      </w:pPr>
      <w:r w:rsidRPr="001A4446">
        <w:rPr>
          <w:szCs w:val="28"/>
        </w:rPr>
        <w:t>В течение 2014 года было заявлено 355 вакансий, в течение 2013 года –  447 вакансий (79,4% к 2013 году). В том числе: вакансии на рабочие профессии – в 2014 году – 314 вакансий (79,5% к 2013 году).</w:t>
      </w:r>
    </w:p>
    <w:p w:rsidR="009D71B9" w:rsidRPr="001A4446" w:rsidRDefault="009D71B9" w:rsidP="002F527C">
      <w:pPr>
        <w:ind w:firstLine="567"/>
        <w:jc w:val="both"/>
        <w:rPr>
          <w:szCs w:val="28"/>
        </w:rPr>
      </w:pPr>
      <w:r w:rsidRPr="001A4446">
        <w:rPr>
          <w:szCs w:val="28"/>
        </w:rPr>
        <w:t>Иностранную рабочую силу в районе в отчётном году привлекало 1  предприятие – ООО «Пустошкамелиорация» - 56 чел.  но рабочие места располагались не на территории района.</w:t>
      </w:r>
    </w:p>
    <w:p w:rsidR="009D71B9" w:rsidRPr="001A4446" w:rsidRDefault="009D71B9" w:rsidP="002F527C">
      <w:pPr>
        <w:ind w:firstLine="567"/>
        <w:jc w:val="both"/>
        <w:rPr>
          <w:szCs w:val="28"/>
        </w:rPr>
      </w:pPr>
      <w:r w:rsidRPr="001A4446">
        <w:rPr>
          <w:szCs w:val="28"/>
        </w:rPr>
        <w:t>Наиболее востребованными у работодателей были профессии –  подсобные рабочие, водители, машинисты котельной, рабочие по благоустройству населённых пунктов, продавцы, уборщики служебных и производственных помещений. Наибольшим спросом у безработных  пользовались вакансии на следующие рабочие места – уборщица, продавец,  водитель, машинист котельной.</w:t>
      </w:r>
    </w:p>
    <w:p w:rsidR="009D71B9" w:rsidRPr="001A4446" w:rsidRDefault="009D71B9" w:rsidP="002F527C">
      <w:pPr>
        <w:ind w:firstLine="567"/>
        <w:jc w:val="both"/>
        <w:rPr>
          <w:szCs w:val="28"/>
        </w:rPr>
      </w:pPr>
      <w:r w:rsidRPr="001A4446">
        <w:rPr>
          <w:szCs w:val="28"/>
        </w:rPr>
        <w:t>В 2014  году в соответствии с Административным регламентом был проведён выборочный опрос получателей государственной услуги с целью оценки качества предоставления государственной услуги. Опрошено 49 ищущих работу граждан и 20 работодателей. Удовлетворены качеством предоставления услуг 87,8% получателей, частично удовлетворены – 12,2%.</w:t>
      </w:r>
    </w:p>
    <w:p w:rsidR="009D71B9" w:rsidRPr="001A4446" w:rsidRDefault="009D71B9" w:rsidP="002F527C">
      <w:pPr>
        <w:ind w:firstLine="567"/>
        <w:jc w:val="both"/>
        <w:rPr>
          <w:szCs w:val="28"/>
        </w:rPr>
      </w:pPr>
      <w:r w:rsidRPr="001A4446">
        <w:rPr>
          <w:szCs w:val="28"/>
        </w:rPr>
        <w:t>В рамках исполнения приказа Государственного комитета Псковской области по труду и занятости населения от «25» сентября 2014 года  №112 «О формировании и использовании банка данных о наличии свободных рабочих мест»  Центром занятости были подготовлены информационные письма для работодателей с разъяснениями и формами информации о вакансиях. В районной газете «Вперёд» была опубликована большая информационная статья по данному вопросу.</w:t>
      </w:r>
    </w:p>
    <w:p w:rsidR="009D71B9" w:rsidRDefault="009D71B9" w:rsidP="002F527C">
      <w:pPr>
        <w:ind w:firstLine="567"/>
        <w:jc w:val="both"/>
        <w:rPr>
          <w:szCs w:val="28"/>
        </w:rPr>
      </w:pPr>
      <w:r w:rsidRPr="001A4446">
        <w:rPr>
          <w:szCs w:val="28"/>
        </w:rPr>
        <w:lastRenderedPageBreak/>
        <w:t xml:space="preserve"> Анализируя динамику численности граждан, можно сделать вывод, что в  2014 году процент признания граждан безработными был ниже, чем в 2013 году  в связи с тем, что  в отчётном году активизировалась   работа службы занятости по трудоустройству граждан до признания их безработными.</w:t>
      </w:r>
    </w:p>
    <w:p w:rsidR="009D71B9" w:rsidRDefault="009D71B9" w:rsidP="002F527C">
      <w:pPr>
        <w:ind w:firstLine="567"/>
        <w:jc w:val="both"/>
        <w:rPr>
          <w:szCs w:val="28"/>
        </w:rPr>
      </w:pPr>
      <w:r w:rsidRPr="001A4446">
        <w:rPr>
          <w:szCs w:val="28"/>
        </w:rPr>
        <w:t xml:space="preserve">С целью информирования населения в Центре занятости имеется  информационный киоск, на котором размещена информация о вакансиях. В ЦЗН имеется оборудованное рабочее место с подключением к Интернету   для работодателей и ищущих работу граждан,  с целью поиска работы и кандидатов на вакантные рабочие места. </w:t>
      </w:r>
    </w:p>
    <w:p w:rsidR="009D71B9" w:rsidRPr="004A5E05" w:rsidRDefault="009D71B9" w:rsidP="002F527C">
      <w:pPr>
        <w:ind w:firstLine="567"/>
        <w:jc w:val="both"/>
        <w:rPr>
          <w:szCs w:val="28"/>
        </w:rPr>
      </w:pPr>
      <w:r w:rsidRPr="004A5E05">
        <w:rPr>
          <w:szCs w:val="28"/>
        </w:rPr>
        <w:t xml:space="preserve">В Центре занятости постоянно работает телефон «горячей линии». В течение  2014 года  по телефону «горячей линии» обратилось 47 чел. (57,3% к соответствующему периоду 2013 года). </w:t>
      </w:r>
    </w:p>
    <w:p w:rsidR="009D71B9" w:rsidRPr="004A5E05" w:rsidRDefault="009D71B9" w:rsidP="002F527C">
      <w:pPr>
        <w:ind w:firstLine="567"/>
        <w:jc w:val="both"/>
        <w:rPr>
          <w:szCs w:val="28"/>
        </w:rPr>
      </w:pPr>
      <w:r w:rsidRPr="004A5E05">
        <w:rPr>
          <w:szCs w:val="28"/>
        </w:rPr>
        <w:t>В соответствии с Административным регламентом на сайте Комитета ежемесячно размещалась информация о деятельности ЦЗН.</w:t>
      </w:r>
    </w:p>
    <w:p w:rsidR="009D71B9" w:rsidRPr="004A5E05" w:rsidRDefault="009D71B9" w:rsidP="002F527C">
      <w:pPr>
        <w:ind w:firstLine="567"/>
        <w:jc w:val="both"/>
        <w:rPr>
          <w:szCs w:val="28"/>
        </w:rPr>
      </w:pPr>
      <w:r w:rsidRPr="004A5E05">
        <w:rPr>
          <w:szCs w:val="28"/>
        </w:rPr>
        <w:t xml:space="preserve">С целью улучшения информирования населения, повышения доступности государственных услуг в 2014 году работал  мобильный офис на базе автомобиля «ГАЗ - 27057».  </w:t>
      </w:r>
    </w:p>
    <w:p w:rsidR="009D71B9" w:rsidRPr="004A5E05" w:rsidRDefault="009D71B9" w:rsidP="002F527C">
      <w:pPr>
        <w:ind w:firstLine="567"/>
        <w:jc w:val="both"/>
        <w:rPr>
          <w:b/>
          <w:szCs w:val="28"/>
        </w:rPr>
      </w:pPr>
      <w:r w:rsidRPr="004A5E05">
        <w:rPr>
          <w:szCs w:val="28"/>
        </w:rPr>
        <w:t xml:space="preserve">С целью повышения эффективности и доступности информационных услуг в 2015 году  планируется продолжить совместную работу с редакцией газеты «Вперёд» по информированию граждан об услугах, оказываемых службой занятости.  </w:t>
      </w:r>
    </w:p>
    <w:p w:rsidR="009D71B9" w:rsidRPr="004A5E05" w:rsidRDefault="009D71B9" w:rsidP="002F527C">
      <w:pPr>
        <w:ind w:firstLine="567"/>
        <w:jc w:val="both"/>
        <w:rPr>
          <w:szCs w:val="28"/>
        </w:rPr>
      </w:pPr>
      <w:r w:rsidRPr="004A5E05">
        <w:rPr>
          <w:szCs w:val="28"/>
        </w:rPr>
        <w:t xml:space="preserve">Стало традицией в районе проводить ярмарки вакансий учебных и рабочих мест. </w:t>
      </w:r>
    </w:p>
    <w:p w:rsidR="009D71B9" w:rsidRPr="004A5E05" w:rsidRDefault="009D71B9" w:rsidP="002F527C">
      <w:pPr>
        <w:ind w:firstLine="567"/>
        <w:jc w:val="both"/>
        <w:rPr>
          <w:szCs w:val="28"/>
        </w:rPr>
      </w:pPr>
      <w:r w:rsidRPr="004A5E05">
        <w:rPr>
          <w:szCs w:val="28"/>
        </w:rPr>
        <w:t xml:space="preserve">За   2014 год проведено 4 ярмарки вакантных учебных и рабочих мест (133,3% к Программе и 100% к соответствующему периоду 2013 года). </w:t>
      </w:r>
    </w:p>
    <w:p w:rsidR="009D71B9" w:rsidRPr="004A5E05" w:rsidRDefault="009D71B9" w:rsidP="002F527C">
      <w:pPr>
        <w:ind w:firstLine="567"/>
        <w:jc w:val="both"/>
        <w:rPr>
          <w:szCs w:val="28"/>
        </w:rPr>
      </w:pPr>
      <w:r w:rsidRPr="004A5E05">
        <w:rPr>
          <w:szCs w:val="28"/>
        </w:rPr>
        <w:t>Всего в ярмарках вакансий приняли участие 121 человек (55,3 % к 2013 году). Трудоустроено – 19 чел.</w:t>
      </w:r>
    </w:p>
    <w:p w:rsidR="009D71B9" w:rsidRDefault="009D71B9" w:rsidP="002F527C">
      <w:pPr>
        <w:ind w:firstLine="567"/>
        <w:jc w:val="both"/>
        <w:rPr>
          <w:szCs w:val="28"/>
        </w:rPr>
      </w:pPr>
      <w:r w:rsidRPr="004A5E05">
        <w:rPr>
          <w:szCs w:val="28"/>
        </w:rPr>
        <w:t>В отчётном году проводилась мини-ярмарка совместно с Великолукской Государственной сельскохозяйственной академией. На ярмарку были приглашены учащиеся 9-11 классов Пустошкинской средней общеобразовательной школы,  учителя и родители старшеклассников (65 чел.). В отчётном году проводилась традиционная мини-ярмарка вакансий на общественные работы, которая ежегодно проводится весной, когда Администрации сельских поселений начинают работы по благоустройству территорий поселений.</w:t>
      </w:r>
    </w:p>
    <w:p w:rsidR="009D71B9" w:rsidRDefault="009D71B9" w:rsidP="002F527C">
      <w:pPr>
        <w:ind w:firstLine="567"/>
        <w:jc w:val="both"/>
        <w:rPr>
          <w:szCs w:val="28"/>
        </w:rPr>
      </w:pPr>
      <w:r w:rsidRPr="00E1215B">
        <w:rPr>
          <w:szCs w:val="28"/>
        </w:rPr>
        <w:t>За 201</w:t>
      </w:r>
      <w:r>
        <w:rPr>
          <w:szCs w:val="28"/>
        </w:rPr>
        <w:t xml:space="preserve">4 </w:t>
      </w:r>
      <w:r w:rsidRPr="00E1215B">
        <w:rPr>
          <w:szCs w:val="28"/>
        </w:rPr>
        <w:t xml:space="preserve"> год государственная услуга по профессиональной ориентации оказана </w:t>
      </w:r>
      <w:r>
        <w:rPr>
          <w:szCs w:val="28"/>
        </w:rPr>
        <w:t>238</w:t>
      </w:r>
      <w:r w:rsidRPr="00E1215B">
        <w:rPr>
          <w:szCs w:val="28"/>
        </w:rPr>
        <w:t xml:space="preserve"> гражданам.</w:t>
      </w:r>
    </w:p>
    <w:p w:rsidR="009D71B9" w:rsidRPr="00014674" w:rsidRDefault="009D71B9" w:rsidP="002F527C">
      <w:pPr>
        <w:ind w:firstLine="567"/>
        <w:jc w:val="both"/>
        <w:rPr>
          <w:szCs w:val="28"/>
        </w:rPr>
      </w:pPr>
      <w:r w:rsidRPr="00014674">
        <w:rPr>
          <w:szCs w:val="28"/>
        </w:rPr>
        <w:t xml:space="preserve">Особое внимание  оказывалось категориям граждан, испытывающим трудности в поиске работы: женщинам, молодёжи, сельским жителям и др. </w:t>
      </w:r>
    </w:p>
    <w:p w:rsidR="009D71B9" w:rsidRPr="00014674" w:rsidRDefault="009D71B9" w:rsidP="002F527C">
      <w:pPr>
        <w:ind w:firstLine="567"/>
        <w:jc w:val="both"/>
        <w:rPr>
          <w:szCs w:val="28"/>
        </w:rPr>
      </w:pPr>
      <w:r w:rsidRPr="00014674">
        <w:rPr>
          <w:szCs w:val="28"/>
        </w:rPr>
        <w:t xml:space="preserve">Молодёжь в возрасте до 29 лет проходила тестирование с помощью методики «Ориентир», системы «ИКС»-222. Для этой категории граждан проводились консультации по вопросу выбора профессии, тестирование на определение профессиональных и  личностных качеств. </w:t>
      </w:r>
    </w:p>
    <w:p w:rsidR="009D71B9" w:rsidRPr="00014674" w:rsidRDefault="009D71B9" w:rsidP="002F527C">
      <w:pPr>
        <w:ind w:firstLine="567"/>
        <w:jc w:val="both"/>
        <w:rPr>
          <w:szCs w:val="28"/>
        </w:rPr>
      </w:pPr>
      <w:r w:rsidRPr="00014674">
        <w:rPr>
          <w:szCs w:val="28"/>
        </w:rPr>
        <w:t xml:space="preserve">В рамках профориентационной акции «Карьера – 2014» проводились групповые и индивидуальные  консультации для учащихся школ района. В </w:t>
      </w:r>
      <w:r w:rsidRPr="00014674">
        <w:rPr>
          <w:szCs w:val="28"/>
        </w:rPr>
        <w:lastRenderedPageBreak/>
        <w:t>библиотеках района были оформлены книжные выставки по выбору профессии и профессиональной ориентации. Материалы для выставок были предоставлены Центром занятости.</w:t>
      </w:r>
    </w:p>
    <w:p w:rsidR="009D71B9" w:rsidRPr="00014674" w:rsidRDefault="009D71B9" w:rsidP="002F527C">
      <w:pPr>
        <w:ind w:firstLine="567"/>
        <w:jc w:val="both"/>
        <w:rPr>
          <w:szCs w:val="28"/>
        </w:rPr>
      </w:pPr>
      <w:r w:rsidRPr="00014674">
        <w:rPr>
          <w:szCs w:val="28"/>
        </w:rPr>
        <w:t>Совместно с учреждениями образования и здравоохранения в сельских школах района были проведены «Дни профориентации».</w:t>
      </w:r>
    </w:p>
    <w:p w:rsidR="009D71B9" w:rsidRPr="00014674" w:rsidRDefault="009D71B9" w:rsidP="002F527C">
      <w:pPr>
        <w:ind w:firstLine="567"/>
        <w:jc w:val="both"/>
        <w:rPr>
          <w:szCs w:val="28"/>
        </w:rPr>
      </w:pPr>
      <w:r w:rsidRPr="00014674">
        <w:rPr>
          <w:szCs w:val="28"/>
        </w:rPr>
        <w:t>Все безработные граждане, направляемые на профессиональное обучение, получали профессиональную консультацию.</w:t>
      </w:r>
    </w:p>
    <w:p w:rsidR="009D71B9" w:rsidRPr="00014674" w:rsidRDefault="009D71B9" w:rsidP="002F527C">
      <w:pPr>
        <w:ind w:firstLine="567"/>
        <w:jc w:val="both"/>
        <w:rPr>
          <w:szCs w:val="28"/>
        </w:rPr>
      </w:pPr>
      <w:r w:rsidRPr="00014674">
        <w:rPr>
          <w:szCs w:val="28"/>
        </w:rPr>
        <w:t>Обучение граждан проходило на базе НОУ ДПО «Учебный Центр «Псков»,  НОУ ПП «Учебно-курсовой центр» (г.Опочка) и  НОУ ПП «Пустошкинская автошкола». В 2014 году было заключено 3 договора  на профессиональное обучение безработных, 3 государственных контракта  и 1 договор на проживание безработного гражданина. Заключен 1 договор на обучение 1  женщины, находящейся в отпуске по уходу за ребёнком до 3-х лет. Заключён 1 договор на обучение одного  незанятого гражданина, которому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Пенсионер получила профессию «оператор ЭВМ и ВМ». Программный показатель выполнен на 100%.</w:t>
      </w:r>
    </w:p>
    <w:p w:rsidR="009D71B9" w:rsidRPr="00014674" w:rsidRDefault="009D71B9" w:rsidP="002F527C">
      <w:pPr>
        <w:ind w:firstLine="567"/>
        <w:jc w:val="both"/>
        <w:rPr>
          <w:szCs w:val="28"/>
        </w:rPr>
      </w:pPr>
      <w:r w:rsidRPr="00014674">
        <w:rPr>
          <w:szCs w:val="28"/>
        </w:rPr>
        <w:t xml:space="preserve">В основном, обучение безработных граждан проводилось на базе Центра занятости без выезда на обучение в другие города. </w:t>
      </w:r>
    </w:p>
    <w:p w:rsidR="009D71B9" w:rsidRPr="00014674" w:rsidRDefault="009D71B9" w:rsidP="002F527C">
      <w:pPr>
        <w:ind w:firstLine="567"/>
        <w:jc w:val="both"/>
        <w:rPr>
          <w:szCs w:val="28"/>
        </w:rPr>
      </w:pPr>
      <w:r w:rsidRPr="00014674">
        <w:rPr>
          <w:szCs w:val="28"/>
        </w:rPr>
        <w:t xml:space="preserve"> На профессиональное обучение было направлено  19 безработных граждан (67,9% к 2013 году и 105,6%  к Программе). Закончили обучение –19 человек.    </w:t>
      </w:r>
    </w:p>
    <w:p w:rsidR="009D71B9" w:rsidRPr="00014674" w:rsidRDefault="009D71B9" w:rsidP="002F527C">
      <w:pPr>
        <w:ind w:firstLine="567"/>
        <w:jc w:val="both"/>
        <w:rPr>
          <w:szCs w:val="28"/>
        </w:rPr>
      </w:pPr>
      <w:r w:rsidRPr="00014674">
        <w:rPr>
          <w:szCs w:val="28"/>
        </w:rPr>
        <w:t>За  2014 год пособие по безработице было назначено 154 гражданам, (за соответствующий период 2013 года –  173 гражданам), что составило 89% к соответствующему периоду 2013 года. Уменьшение численности безработных граждан, которым назначено пособие по безработице,  связано с активной работой службы занятости по трудоустройству граждан в 10-дневный срок до признания безработными и уменьшением количества обратившихся граждан.</w:t>
      </w:r>
    </w:p>
    <w:p w:rsidR="009D71B9" w:rsidRPr="00014674" w:rsidRDefault="009D71B9" w:rsidP="002F527C">
      <w:pPr>
        <w:ind w:firstLine="567"/>
        <w:jc w:val="both"/>
        <w:rPr>
          <w:szCs w:val="28"/>
        </w:rPr>
      </w:pPr>
      <w:r w:rsidRPr="00014674">
        <w:rPr>
          <w:szCs w:val="28"/>
        </w:rPr>
        <w:t>Стипендия в период профессиональной подготовки, переподготовки и повышения квалификации по направлению органов службы занятости была назначена в 2014 году 19 гражданам (за соответствующий период 2013 года – 28 гражданам), что   составило 67,9% к 2013 году. Уменьшение связано  с уменьшением   количества граждан, направленных на профессиональное обучение.</w:t>
      </w:r>
    </w:p>
    <w:p w:rsidR="009D71B9" w:rsidRPr="00014674" w:rsidRDefault="009D71B9" w:rsidP="002F527C">
      <w:pPr>
        <w:ind w:firstLine="567"/>
        <w:jc w:val="both"/>
        <w:rPr>
          <w:szCs w:val="28"/>
        </w:rPr>
      </w:pPr>
      <w:r w:rsidRPr="00014674">
        <w:rPr>
          <w:szCs w:val="28"/>
        </w:rPr>
        <w:t>Материальная помощь в связи с истечением установленного периода выплаты пособия по безработице была назначена 8 безработным гражданам (за соответствующий период 2013 года – 11 безработным гражданам), что составило 72,7% к 2013 году.</w:t>
      </w:r>
    </w:p>
    <w:p w:rsidR="009D71B9" w:rsidRPr="00014674" w:rsidRDefault="009D71B9" w:rsidP="002F527C">
      <w:pPr>
        <w:ind w:firstLine="567"/>
        <w:jc w:val="both"/>
        <w:rPr>
          <w:szCs w:val="28"/>
        </w:rPr>
      </w:pPr>
      <w:r w:rsidRPr="00014674">
        <w:rPr>
          <w:szCs w:val="28"/>
        </w:rPr>
        <w:t>В 2014 году досрочная пенсия была назначена 3 безработным гражданам, в 2013 году – 4 безработным гражданам, что составило 75% к соответствующему периоду прошлого года. Снижение  связано  с  уменьшением количества граждан, имеющих право на досрочную пенсию.</w:t>
      </w:r>
    </w:p>
    <w:p w:rsidR="009D71B9" w:rsidRPr="00014674" w:rsidRDefault="009D71B9" w:rsidP="002F527C">
      <w:pPr>
        <w:ind w:firstLine="567"/>
        <w:jc w:val="both"/>
        <w:rPr>
          <w:szCs w:val="28"/>
        </w:rPr>
      </w:pPr>
      <w:r w:rsidRPr="00014674">
        <w:rPr>
          <w:szCs w:val="28"/>
        </w:rPr>
        <w:lastRenderedPageBreak/>
        <w:t>В 2014 году на осуществление социальных выплат было израсходовано 2 783, 8 тыс. руб.</w:t>
      </w:r>
    </w:p>
    <w:p w:rsidR="009D71B9" w:rsidRPr="00014674" w:rsidRDefault="009D71B9" w:rsidP="002F527C">
      <w:pPr>
        <w:ind w:firstLine="567"/>
        <w:jc w:val="both"/>
        <w:rPr>
          <w:szCs w:val="28"/>
        </w:rPr>
      </w:pPr>
      <w:r w:rsidRPr="00014674">
        <w:rPr>
          <w:szCs w:val="28"/>
        </w:rPr>
        <w:t>Важную роль в трудоустройстве населения занимает организация общественных работ.  В  рамках Программы содействия занятости населения в общественных работах приняли участие 43 человека. Было заключено 18 договоров с работодателями на сумму 324,3 тыс. руб. за счет средств областного бюджета.</w:t>
      </w:r>
    </w:p>
    <w:p w:rsidR="009D71B9" w:rsidRPr="00014674" w:rsidRDefault="009D71B9" w:rsidP="002F527C">
      <w:pPr>
        <w:ind w:firstLine="567"/>
        <w:jc w:val="both"/>
        <w:rPr>
          <w:szCs w:val="28"/>
        </w:rPr>
      </w:pPr>
      <w:r w:rsidRPr="00014674">
        <w:rPr>
          <w:szCs w:val="28"/>
        </w:rPr>
        <w:t>Было заключено 10 договоров с администрациями сельских поселений на временное трудоустройство 26 безработных граждан.</w:t>
      </w:r>
    </w:p>
    <w:p w:rsidR="009D71B9" w:rsidRPr="00014674" w:rsidRDefault="009D71B9" w:rsidP="002F527C">
      <w:pPr>
        <w:ind w:firstLine="567"/>
        <w:jc w:val="both"/>
        <w:rPr>
          <w:szCs w:val="28"/>
        </w:rPr>
      </w:pPr>
      <w:r w:rsidRPr="00014674">
        <w:rPr>
          <w:szCs w:val="28"/>
        </w:rPr>
        <w:t>В городе имеются 2 детских сада, которые ежегодно принимают  на  общественные работы безработных граждан, которые благоустраивают территорию к новому сезону. В  2014 году было  трудоустроено  7 человек.</w:t>
      </w:r>
    </w:p>
    <w:p w:rsidR="009D71B9" w:rsidRDefault="009D71B9" w:rsidP="002F527C">
      <w:pPr>
        <w:ind w:firstLine="567"/>
        <w:jc w:val="both"/>
        <w:rPr>
          <w:szCs w:val="28"/>
        </w:rPr>
      </w:pPr>
      <w:r w:rsidRPr="00014674">
        <w:rPr>
          <w:szCs w:val="28"/>
        </w:rPr>
        <w:t xml:space="preserve">Ежегодно Центром занятости заключается договор с турбазой «Алоль» на организацию общественных работ на летний сезон. В 2014 году было трудоустроено 3 человека, которые работали на неквалифицированных работах по уборке столовой, подсобных работах по обслуживанию туристов. </w:t>
      </w:r>
    </w:p>
    <w:p w:rsidR="009D71B9" w:rsidRPr="00014674" w:rsidRDefault="009D71B9" w:rsidP="002F527C">
      <w:pPr>
        <w:ind w:firstLine="567"/>
        <w:jc w:val="both"/>
        <w:rPr>
          <w:szCs w:val="28"/>
        </w:rPr>
      </w:pPr>
      <w:r w:rsidRPr="00014674">
        <w:rPr>
          <w:szCs w:val="28"/>
        </w:rPr>
        <w:t xml:space="preserve">В отчётном периоде Центр занятости  активно сотрудничал с Администрациями сельских поселений, МУП «Горкомхоз», Пустошкинским Райпо, детскими садами. </w:t>
      </w:r>
    </w:p>
    <w:p w:rsidR="009D71B9" w:rsidRPr="00E1215B" w:rsidRDefault="009D71B9" w:rsidP="002F527C">
      <w:pPr>
        <w:ind w:firstLine="567"/>
        <w:jc w:val="both"/>
        <w:rPr>
          <w:szCs w:val="28"/>
        </w:rPr>
      </w:pPr>
      <w:r>
        <w:rPr>
          <w:szCs w:val="28"/>
        </w:rPr>
        <w:t>Работа с молодежью одно из приоритетных направлений работы.</w:t>
      </w:r>
      <w:r w:rsidRPr="00E1215B">
        <w:rPr>
          <w:szCs w:val="28"/>
        </w:rPr>
        <w:t xml:space="preserve"> </w:t>
      </w:r>
      <w:r>
        <w:rPr>
          <w:szCs w:val="28"/>
        </w:rPr>
        <w:t>В</w:t>
      </w:r>
      <w:r w:rsidRPr="00E1215B">
        <w:rPr>
          <w:szCs w:val="28"/>
        </w:rPr>
        <w:t xml:space="preserve"> рамках реализации Программы «Молодое поколение Псковской области н</w:t>
      </w:r>
      <w:r>
        <w:rPr>
          <w:szCs w:val="28"/>
        </w:rPr>
        <w:t>а 2013-2014 годы» на временные работы были трудоустроены 43 несовершеннолетних в возрасте от 14 до 17 лет.</w:t>
      </w:r>
    </w:p>
    <w:p w:rsidR="009D71B9" w:rsidRPr="00E1215B" w:rsidRDefault="009D71B9" w:rsidP="002F527C">
      <w:pPr>
        <w:ind w:firstLine="567"/>
        <w:jc w:val="both"/>
        <w:rPr>
          <w:szCs w:val="28"/>
        </w:rPr>
      </w:pPr>
      <w:r w:rsidRPr="00E1215B">
        <w:rPr>
          <w:szCs w:val="28"/>
        </w:rPr>
        <w:t>В отчетном году на трудоустройство несовершеннолетних был</w:t>
      </w:r>
      <w:r>
        <w:rPr>
          <w:szCs w:val="28"/>
        </w:rPr>
        <w:t>и</w:t>
      </w:r>
      <w:r w:rsidRPr="00E1215B">
        <w:rPr>
          <w:szCs w:val="28"/>
        </w:rPr>
        <w:t xml:space="preserve"> выделены денежные средства в сумме 159</w:t>
      </w:r>
      <w:r>
        <w:rPr>
          <w:szCs w:val="28"/>
        </w:rPr>
        <w:t>158,89</w:t>
      </w:r>
      <w:r w:rsidRPr="00E1215B">
        <w:rPr>
          <w:szCs w:val="28"/>
        </w:rPr>
        <w:t xml:space="preserve"> руб., в том числе из областного бюджета </w:t>
      </w:r>
      <w:r>
        <w:rPr>
          <w:szCs w:val="28"/>
        </w:rPr>
        <w:t>54388,5</w:t>
      </w:r>
      <w:r w:rsidRPr="00E1215B">
        <w:rPr>
          <w:szCs w:val="28"/>
        </w:rPr>
        <w:t xml:space="preserve"> руб., из местного бюджета 20000 руб. и средства работодателей </w:t>
      </w:r>
      <w:r>
        <w:rPr>
          <w:szCs w:val="28"/>
        </w:rPr>
        <w:t>в сумме</w:t>
      </w:r>
      <w:r w:rsidRPr="00E1215B">
        <w:rPr>
          <w:szCs w:val="28"/>
        </w:rPr>
        <w:t xml:space="preserve"> </w:t>
      </w:r>
      <w:r>
        <w:rPr>
          <w:szCs w:val="28"/>
        </w:rPr>
        <w:t>84770,39</w:t>
      </w:r>
      <w:r w:rsidRPr="00E1215B">
        <w:rPr>
          <w:szCs w:val="28"/>
        </w:rPr>
        <w:t xml:space="preserve"> руб. Активную работу по трудоустройству школьников проводит МУП «Пустошкинская типография».</w:t>
      </w:r>
    </w:p>
    <w:p w:rsidR="009D71B9" w:rsidRPr="00014674" w:rsidRDefault="009D71B9" w:rsidP="002F527C">
      <w:pPr>
        <w:ind w:firstLine="567"/>
        <w:jc w:val="both"/>
        <w:rPr>
          <w:szCs w:val="28"/>
        </w:rPr>
      </w:pPr>
      <w:r w:rsidRPr="00014674">
        <w:rPr>
          <w:szCs w:val="28"/>
        </w:rPr>
        <w:t>В отчётном году было трудоустроено 2 несовершеннолетних, состоящих на учёте в Комиссии по делам несовершеннолетних и защите их прав.</w:t>
      </w:r>
    </w:p>
    <w:p w:rsidR="009D71B9" w:rsidRDefault="009D71B9" w:rsidP="002F527C">
      <w:pPr>
        <w:ind w:firstLine="567"/>
        <w:jc w:val="both"/>
        <w:rPr>
          <w:szCs w:val="28"/>
        </w:rPr>
      </w:pPr>
      <w:r>
        <w:rPr>
          <w:szCs w:val="28"/>
        </w:rPr>
        <w:t>Основными показателями, характеризующими уровень жизни населения, являются денежные доходы.</w:t>
      </w:r>
    </w:p>
    <w:p w:rsidR="009D71B9" w:rsidRPr="00AD0978" w:rsidRDefault="009D71B9" w:rsidP="002F527C">
      <w:pPr>
        <w:tabs>
          <w:tab w:val="left" w:pos="8315"/>
        </w:tabs>
        <w:ind w:firstLine="567"/>
        <w:jc w:val="both"/>
        <w:rPr>
          <w:szCs w:val="28"/>
        </w:rPr>
      </w:pPr>
      <w:r w:rsidRPr="00AD0978">
        <w:rPr>
          <w:szCs w:val="28"/>
        </w:rPr>
        <w:t xml:space="preserve">По данным Росстата средняя заработная плата, начисленная работникам крупных и средних организаций района (с численностью работающих 15 человек и более) в 3 квартале 2014 года сложилась в размере 17313,9 рублей и увеличилась   на 13,6% по сравнению с соответствующим периодом прошлого года. Самая низкая заработная плата была у работников сельского хозяйства (7837 руб.),  увеличение  по сравнению с 2013 годом составило 50,6%.  Самая высокая – предоставление государственных услуг обществу в целом (32081 руб.), рост составил 18,2%. </w:t>
      </w:r>
    </w:p>
    <w:p w:rsidR="00462C7A" w:rsidRDefault="009D71B9" w:rsidP="002F527C">
      <w:pPr>
        <w:ind w:firstLine="567"/>
        <w:jc w:val="both"/>
        <w:rPr>
          <w:szCs w:val="28"/>
        </w:rPr>
      </w:pPr>
      <w:r w:rsidRPr="00AD0978">
        <w:rPr>
          <w:szCs w:val="28"/>
        </w:rPr>
        <w:t>На начало 2015 года задолж</w:t>
      </w:r>
      <w:r>
        <w:rPr>
          <w:szCs w:val="28"/>
        </w:rPr>
        <w:t>енности по заработной плате нет.</w:t>
      </w:r>
    </w:p>
    <w:p w:rsidR="009D71B9" w:rsidRDefault="009D71B9" w:rsidP="002F527C">
      <w:pPr>
        <w:ind w:firstLine="567"/>
        <w:jc w:val="both"/>
        <w:rPr>
          <w:szCs w:val="28"/>
        </w:rPr>
      </w:pPr>
    </w:p>
    <w:p w:rsidR="009D71B9" w:rsidRDefault="009D71B9" w:rsidP="002F527C">
      <w:pPr>
        <w:widowControl w:val="0"/>
        <w:ind w:firstLine="567"/>
        <w:jc w:val="both"/>
      </w:pPr>
      <w:r>
        <w:t xml:space="preserve">В течение 2014 года на территории Пустошкинского района в отрасли </w:t>
      </w:r>
      <w:r w:rsidRPr="009D71B9">
        <w:rPr>
          <w:b/>
          <w:i/>
        </w:rPr>
        <w:t>социальной защиты</w:t>
      </w:r>
      <w:r>
        <w:t xml:space="preserve"> функционировали следующие подразделения:</w:t>
      </w:r>
    </w:p>
    <w:p w:rsidR="009D71B9" w:rsidRDefault="009D71B9" w:rsidP="002F527C">
      <w:pPr>
        <w:widowControl w:val="0"/>
        <w:ind w:firstLine="567"/>
        <w:jc w:val="both"/>
      </w:pPr>
      <w:r>
        <w:t xml:space="preserve">- территориальное управление Пустошкинского района Главного </w:t>
      </w:r>
      <w:r>
        <w:lastRenderedPageBreak/>
        <w:t>государственного управления социальной защиты населения Псковской области;</w:t>
      </w:r>
    </w:p>
    <w:p w:rsidR="009D71B9" w:rsidRDefault="009D71B9" w:rsidP="002F527C">
      <w:pPr>
        <w:widowControl w:val="0"/>
        <w:ind w:firstLine="567"/>
        <w:jc w:val="both"/>
      </w:pPr>
      <w:r>
        <w:t>- ГКУСО «Центр социального обслуживания Пустошкинского района»;</w:t>
      </w:r>
    </w:p>
    <w:p w:rsidR="009D71B9" w:rsidRDefault="009D71B9" w:rsidP="002F527C">
      <w:pPr>
        <w:widowControl w:val="0"/>
        <w:ind w:firstLine="567"/>
        <w:jc w:val="both"/>
      </w:pPr>
      <w:r>
        <w:t>- ГКУСО «Социально-реабилитационный центр для несовершеннолетних Пустошкинского района»;</w:t>
      </w:r>
    </w:p>
    <w:p w:rsidR="009D71B9" w:rsidRDefault="009D71B9" w:rsidP="002F527C">
      <w:pPr>
        <w:widowControl w:val="0"/>
        <w:ind w:firstLine="567"/>
        <w:jc w:val="both"/>
      </w:pPr>
      <w:r>
        <w:t>- ГБУСО «Вербиловский дом-интернат для престарелых  и инвалидов».</w:t>
      </w:r>
    </w:p>
    <w:p w:rsidR="009D71B9" w:rsidRDefault="009D71B9" w:rsidP="002F527C">
      <w:pPr>
        <w:widowControl w:val="0"/>
        <w:ind w:firstLine="567"/>
        <w:jc w:val="both"/>
      </w:pPr>
      <w:r>
        <w:t xml:space="preserve">Общая численность работающих в отрасли в 2014 году составляла 108 человек. </w:t>
      </w:r>
    </w:p>
    <w:p w:rsidR="009D71B9" w:rsidRDefault="009D71B9" w:rsidP="002F527C">
      <w:pPr>
        <w:widowControl w:val="0"/>
        <w:ind w:firstLine="567"/>
        <w:jc w:val="both"/>
      </w:pPr>
      <w:r>
        <w:t>В результате принятых решений на областном уровне в 2014 году были начаты организационно-штатные мероприятия по реорганизации сферы социальной защиты в районе, включающие в себя следующее:</w:t>
      </w:r>
    </w:p>
    <w:p w:rsidR="009D71B9" w:rsidRDefault="009D71B9" w:rsidP="002F527C">
      <w:pPr>
        <w:widowControl w:val="0"/>
        <w:ind w:firstLine="567"/>
        <w:jc w:val="both"/>
      </w:pPr>
      <w:r>
        <w:t xml:space="preserve">- реорганизацию государственного бюджетного учреждения социального обслуживания населения «Опочецкий дом-интернат для престарелых и инвалидов» путем присоединения к нему ГБУСО «Вербиловский дом-интернат для престарелых  и инвалидов». В результате в феврале </w:t>
      </w:r>
      <w:smartTag w:uri="urn:schemas-microsoft-com:office:smarttags" w:element="metricconverter">
        <w:smartTagPr>
          <w:attr w:name="ProductID" w:val="2015 г"/>
        </w:smartTagPr>
        <w:r>
          <w:t>2015 г</w:t>
        </w:r>
      </w:smartTag>
      <w:r>
        <w:t>. деятельность Вербиловского дома-интерната была прекращена.</w:t>
      </w:r>
    </w:p>
    <w:p w:rsidR="009D71B9" w:rsidRDefault="009D71B9" w:rsidP="002F527C">
      <w:pPr>
        <w:widowControl w:val="0"/>
        <w:ind w:firstLine="567"/>
        <w:jc w:val="both"/>
      </w:pPr>
      <w:r>
        <w:t>- ликвидацию территориального управления Пустошкинского района Главного государственного управления социальной защиты населения Псковской области как юридического лица и образование территориального отдела</w:t>
      </w:r>
      <w:r w:rsidRPr="004C6749">
        <w:t xml:space="preserve"> </w:t>
      </w:r>
      <w:r>
        <w:t>Пустошкинского района Главного государственного управления социальной защиты населения Псковской области с проведением сокращения штатной численности работающих;</w:t>
      </w:r>
    </w:p>
    <w:p w:rsidR="009D71B9" w:rsidRDefault="009D71B9" w:rsidP="002F527C">
      <w:pPr>
        <w:widowControl w:val="0"/>
        <w:ind w:firstLine="567"/>
        <w:jc w:val="both"/>
      </w:pPr>
      <w:r>
        <w:t>- реорганизацию ГКУСО «Центр социального обслуживания» путем присоединения к нему</w:t>
      </w:r>
      <w:r w:rsidRPr="004C6749">
        <w:t xml:space="preserve"> </w:t>
      </w:r>
      <w:r>
        <w:t>ГКУСО «Социально-реабилитационный центр для несовершеннолетних» в качестве отделения и утратой статуса юридического лица. Проведение организационно-штатных мероприятий продолжается в 2015 году.</w:t>
      </w:r>
    </w:p>
    <w:p w:rsidR="009D71B9" w:rsidRDefault="009D71B9" w:rsidP="002F527C">
      <w:pPr>
        <w:widowControl w:val="0"/>
        <w:ind w:firstLine="567"/>
        <w:jc w:val="both"/>
      </w:pPr>
      <w:r>
        <w:t>На 01.01.2015 года на учете в качестве получателей мер государственной социальной поддержки находятся:</w:t>
      </w:r>
    </w:p>
    <w:p w:rsidR="009D71B9" w:rsidRDefault="009D71B9" w:rsidP="002F527C">
      <w:pPr>
        <w:widowControl w:val="0"/>
        <w:ind w:firstLine="567"/>
        <w:jc w:val="both"/>
      </w:pPr>
      <w:r>
        <w:t>- участники ВОв – 23 чел.;</w:t>
      </w:r>
    </w:p>
    <w:p w:rsidR="009D71B9" w:rsidRDefault="009D71B9" w:rsidP="002F527C">
      <w:pPr>
        <w:widowControl w:val="0"/>
        <w:ind w:firstLine="567"/>
        <w:jc w:val="both"/>
      </w:pPr>
      <w:r>
        <w:t>- инвалиды ВОв – 7 чел.;</w:t>
      </w:r>
    </w:p>
    <w:p w:rsidR="009D71B9" w:rsidRDefault="009D71B9" w:rsidP="002F527C">
      <w:pPr>
        <w:widowControl w:val="0"/>
        <w:ind w:firstLine="567"/>
        <w:jc w:val="both"/>
      </w:pPr>
      <w:r>
        <w:t>- труженики тыла – 207 чел.;</w:t>
      </w:r>
    </w:p>
    <w:p w:rsidR="009D71B9" w:rsidRDefault="009D71B9" w:rsidP="002F527C">
      <w:pPr>
        <w:widowControl w:val="0"/>
        <w:ind w:firstLine="567"/>
        <w:jc w:val="both"/>
      </w:pPr>
      <w:r>
        <w:t>- н/л узники – 118 чел.;</w:t>
      </w:r>
    </w:p>
    <w:p w:rsidR="009D71B9" w:rsidRDefault="009D71B9" w:rsidP="002F527C">
      <w:pPr>
        <w:widowControl w:val="0"/>
        <w:ind w:firstLine="567"/>
        <w:jc w:val="both"/>
      </w:pPr>
      <w:r>
        <w:t>- жители блокадного Ленинграда – 9 чел.;</w:t>
      </w:r>
    </w:p>
    <w:p w:rsidR="009D71B9" w:rsidRDefault="009D71B9" w:rsidP="002F527C">
      <w:pPr>
        <w:widowControl w:val="0"/>
        <w:ind w:firstLine="567"/>
        <w:jc w:val="both"/>
      </w:pPr>
      <w:r>
        <w:t>- вдовы – 105 чел.;</w:t>
      </w:r>
    </w:p>
    <w:p w:rsidR="009D71B9" w:rsidRDefault="009D71B9" w:rsidP="002F527C">
      <w:pPr>
        <w:widowControl w:val="0"/>
        <w:ind w:firstLine="567"/>
        <w:jc w:val="both"/>
      </w:pPr>
      <w:r>
        <w:t>- ветераны военной службы – 18 чел.;</w:t>
      </w:r>
    </w:p>
    <w:p w:rsidR="009D71B9" w:rsidRDefault="009D71B9" w:rsidP="002F527C">
      <w:pPr>
        <w:widowControl w:val="0"/>
        <w:ind w:firstLine="567"/>
        <w:jc w:val="both"/>
      </w:pPr>
      <w:r>
        <w:t>- родители погибших военнослужащих – 9 чел.;</w:t>
      </w:r>
    </w:p>
    <w:p w:rsidR="009D71B9" w:rsidRDefault="009D71B9" w:rsidP="002F527C">
      <w:pPr>
        <w:widowControl w:val="0"/>
        <w:ind w:firstLine="567"/>
        <w:jc w:val="both"/>
      </w:pPr>
      <w:r>
        <w:t>- инвалиды – 1001 чел.;</w:t>
      </w:r>
    </w:p>
    <w:p w:rsidR="009D71B9" w:rsidRDefault="009D71B9" w:rsidP="002F527C">
      <w:pPr>
        <w:widowControl w:val="0"/>
        <w:ind w:firstLine="567"/>
        <w:jc w:val="both"/>
      </w:pPr>
      <w:r>
        <w:t>- ветераны труда – 1162 чел.;</w:t>
      </w:r>
    </w:p>
    <w:p w:rsidR="009D71B9" w:rsidRDefault="009D71B9" w:rsidP="002F527C">
      <w:pPr>
        <w:widowControl w:val="0"/>
        <w:ind w:firstLine="567"/>
        <w:jc w:val="both"/>
      </w:pPr>
      <w:r>
        <w:t>- ветераны труда Псковской области – 509 чел.;</w:t>
      </w:r>
    </w:p>
    <w:p w:rsidR="009D71B9" w:rsidRDefault="009D71B9" w:rsidP="002F527C">
      <w:pPr>
        <w:widowControl w:val="0"/>
        <w:ind w:firstLine="567"/>
        <w:jc w:val="both"/>
      </w:pPr>
      <w:r>
        <w:t>- многодетные семьи – 50;</w:t>
      </w:r>
    </w:p>
    <w:p w:rsidR="009D71B9" w:rsidRDefault="009D71B9" w:rsidP="002F527C">
      <w:pPr>
        <w:widowControl w:val="0"/>
        <w:ind w:firstLine="567"/>
        <w:jc w:val="both"/>
      </w:pPr>
      <w:r>
        <w:t>- доноры – 67 чел.;</w:t>
      </w:r>
    </w:p>
    <w:p w:rsidR="009D71B9" w:rsidRDefault="009D71B9" w:rsidP="002F527C">
      <w:pPr>
        <w:widowControl w:val="0"/>
        <w:ind w:firstLine="567"/>
        <w:jc w:val="both"/>
      </w:pPr>
      <w:r>
        <w:t>- получатели детских пособий – 686 чел.;</w:t>
      </w:r>
    </w:p>
    <w:p w:rsidR="009D71B9" w:rsidRDefault="009D71B9" w:rsidP="002F527C">
      <w:pPr>
        <w:widowControl w:val="0"/>
        <w:ind w:firstLine="567"/>
        <w:jc w:val="both"/>
      </w:pPr>
      <w:r>
        <w:t>- сельские специалисты – 14 чел.;</w:t>
      </w:r>
    </w:p>
    <w:p w:rsidR="009D71B9" w:rsidRDefault="009D71B9" w:rsidP="002F527C">
      <w:pPr>
        <w:widowControl w:val="0"/>
        <w:ind w:firstLine="567"/>
        <w:jc w:val="both"/>
      </w:pPr>
      <w:r>
        <w:lastRenderedPageBreak/>
        <w:t>- чернобыльцы – 1 инвалид,</w:t>
      </w:r>
    </w:p>
    <w:p w:rsidR="009D71B9" w:rsidRDefault="009D71B9" w:rsidP="002F527C">
      <w:pPr>
        <w:widowControl w:val="0"/>
        <w:ind w:firstLine="567"/>
        <w:jc w:val="both"/>
      </w:pPr>
      <w:r>
        <w:t xml:space="preserve">                              2 вдовы;</w:t>
      </w:r>
    </w:p>
    <w:p w:rsidR="009D71B9" w:rsidRDefault="009D71B9" w:rsidP="002F527C">
      <w:pPr>
        <w:widowControl w:val="0"/>
        <w:ind w:firstLine="567"/>
        <w:jc w:val="both"/>
      </w:pPr>
      <w:r>
        <w:t>- реабилитированные – 10 чел.;</w:t>
      </w:r>
    </w:p>
    <w:p w:rsidR="009D71B9" w:rsidRDefault="009D71B9" w:rsidP="002F527C">
      <w:pPr>
        <w:widowControl w:val="0"/>
        <w:ind w:firstLine="567"/>
        <w:jc w:val="both"/>
      </w:pPr>
      <w:r>
        <w:t>- опекуны и попечители – 17;</w:t>
      </w:r>
    </w:p>
    <w:p w:rsidR="009D71B9" w:rsidRDefault="009D71B9" w:rsidP="002F527C">
      <w:pPr>
        <w:widowControl w:val="0"/>
        <w:ind w:firstLine="567"/>
        <w:jc w:val="both"/>
      </w:pPr>
      <w:r>
        <w:t>- приемные семьи – 7;</w:t>
      </w:r>
    </w:p>
    <w:p w:rsidR="009D71B9" w:rsidRDefault="009D71B9" w:rsidP="002F527C">
      <w:pPr>
        <w:widowControl w:val="0"/>
        <w:ind w:firstLine="567"/>
        <w:jc w:val="both"/>
      </w:pPr>
      <w:r>
        <w:t>- дети - сироты и дети, оставшиеся без попечения родителей – 31.</w:t>
      </w:r>
    </w:p>
    <w:p w:rsidR="00462C7A" w:rsidRPr="00FE1D35" w:rsidRDefault="00462C7A" w:rsidP="002F527C">
      <w:pPr>
        <w:ind w:firstLine="567"/>
        <w:jc w:val="both"/>
        <w:rPr>
          <w:szCs w:val="28"/>
        </w:rPr>
      </w:pPr>
      <w:r>
        <w:rPr>
          <w:szCs w:val="28"/>
        </w:rPr>
        <w:t>Свыше 5000</w:t>
      </w:r>
      <w:r w:rsidRPr="00FE1D35">
        <w:rPr>
          <w:szCs w:val="28"/>
        </w:rPr>
        <w:t xml:space="preserve"> человек являются получателями мер социальной поддержки. За 201</w:t>
      </w:r>
      <w:r w:rsidR="008937EA">
        <w:rPr>
          <w:szCs w:val="28"/>
        </w:rPr>
        <w:t>4</w:t>
      </w:r>
      <w:r w:rsidRPr="00FE1D35">
        <w:rPr>
          <w:szCs w:val="28"/>
        </w:rPr>
        <w:t xml:space="preserve"> год в виде мер социальной поддержки освоено </w:t>
      </w:r>
      <w:r>
        <w:rPr>
          <w:szCs w:val="28"/>
        </w:rPr>
        <w:t>свыше 3</w:t>
      </w:r>
      <w:r w:rsidR="008937EA">
        <w:rPr>
          <w:szCs w:val="28"/>
        </w:rPr>
        <w:t>5</w:t>
      </w:r>
      <w:r w:rsidRPr="00FE1D35">
        <w:rPr>
          <w:szCs w:val="28"/>
        </w:rPr>
        <w:t xml:space="preserve"> миллионов рублей.</w:t>
      </w:r>
    </w:p>
    <w:p w:rsidR="008937EA" w:rsidRDefault="008937EA" w:rsidP="002F527C">
      <w:pPr>
        <w:widowControl w:val="0"/>
        <w:ind w:firstLine="567"/>
        <w:jc w:val="both"/>
      </w:pPr>
      <w:r>
        <w:t>За 2014 год были предоставлены и другие меры государственной социальной поддержки гражданам:</w:t>
      </w:r>
    </w:p>
    <w:p w:rsidR="008937EA" w:rsidRDefault="008937EA" w:rsidP="002F527C">
      <w:pPr>
        <w:widowControl w:val="0"/>
        <w:ind w:firstLine="567"/>
        <w:jc w:val="both"/>
      </w:pPr>
      <w:r>
        <w:t>- выдано 9 сертификатов на региональный материнский капитал (всего 35)</w:t>
      </w:r>
    </w:p>
    <w:p w:rsidR="008937EA" w:rsidRDefault="008937EA" w:rsidP="002F527C">
      <w:pPr>
        <w:widowControl w:val="0"/>
        <w:ind w:firstLine="567"/>
        <w:jc w:val="both"/>
      </w:pPr>
      <w:r>
        <w:t>- дано разрешение на использование 6 сертификатов (из них 1-го частично): на приобретение жилья – 4, на строительство дома – 1, на компенсацию затрат, понесенных на строительство – 1.</w:t>
      </w:r>
    </w:p>
    <w:p w:rsidR="008937EA" w:rsidRDefault="008937EA" w:rsidP="002F527C">
      <w:pPr>
        <w:widowControl w:val="0"/>
        <w:ind w:firstLine="567"/>
        <w:jc w:val="both"/>
      </w:pPr>
      <w:r>
        <w:t>- принято документов и поставлено на учет 3 многодетные семьи, имеющих право на однократное бесплатное предоставление земельного участка в собственность (на 01.01.2015 года – на учете находятся 10 многодетных семей)</w:t>
      </w:r>
    </w:p>
    <w:p w:rsidR="008937EA" w:rsidRDefault="008937EA" w:rsidP="002F527C">
      <w:pPr>
        <w:widowControl w:val="0"/>
        <w:ind w:firstLine="567"/>
        <w:jc w:val="both"/>
      </w:pPr>
      <w:r>
        <w:t>- направлено в Главное государственное управление социальной защиты населения Псковской области на присвоение званий:</w:t>
      </w:r>
    </w:p>
    <w:p w:rsidR="008937EA" w:rsidRDefault="008937EA" w:rsidP="002F527C">
      <w:pPr>
        <w:widowControl w:val="0"/>
        <w:ind w:firstLine="567"/>
        <w:jc w:val="both"/>
      </w:pPr>
      <w:r>
        <w:t>Ветеран труда – 28 чел.; ветеран труда Псковской области – 83 чел., в т.ч. 43 категории «дети войны».</w:t>
      </w:r>
    </w:p>
    <w:p w:rsidR="008937EA" w:rsidRDefault="008937EA" w:rsidP="002F527C">
      <w:pPr>
        <w:widowControl w:val="0"/>
        <w:ind w:firstLine="567"/>
        <w:jc w:val="both"/>
      </w:pPr>
      <w:r>
        <w:t>- произведен ремонт жилых помещений, собственниками которых являются 2 детей-сирот на общую сумму 150 тыс. руб.</w:t>
      </w:r>
    </w:p>
    <w:p w:rsidR="008937EA" w:rsidRDefault="008937EA" w:rsidP="002F527C">
      <w:pPr>
        <w:widowControl w:val="0"/>
        <w:ind w:firstLine="567"/>
        <w:jc w:val="both"/>
      </w:pPr>
      <w:r>
        <w:t>- в рамках реализации  Указа Президента РФ от 07.05.2008 г. №714 «Об обеспечении жильем ветеранов Великой отечественной войны» в 2014 году было выдано 2 свидетельства о предоставлении субсидии на приобретение или строительство жилого помещения (всего с 2010 года – 180 свидетельств). Все свидетельства реализованы.</w:t>
      </w:r>
    </w:p>
    <w:p w:rsidR="008937EA" w:rsidRDefault="008937EA" w:rsidP="002F527C">
      <w:pPr>
        <w:widowControl w:val="0"/>
        <w:ind w:firstLine="567"/>
        <w:jc w:val="both"/>
      </w:pPr>
      <w:r>
        <w:t>В сводном списке на получение свидетельств в Главном государственном управлении социальной защиты населения Псковской области находятся 5 ветеранов, подлежащих обеспечению жильем в соответствии с Указом Президента РФ, проживающих на территории района.</w:t>
      </w:r>
    </w:p>
    <w:p w:rsidR="008937EA" w:rsidRDefault="008937EA" w:rsidP="002F527C">
      <w:pPr>
        <w:widowControl w:val="0"/>
        <w:ind w:firstLine="567"/>
        <w:jc w:val="both"/>
      </w:pPr>
      <w:r>
        <w:t>- в рамках областной долгосрочной целевой программы «Обеспечение жильем молодых семей Псковской области на 2011-2015 годы» в 2014 году участниками программы на 2015 год стали 4 семьи (</w:t>
      </w:r>
      <w:smartTag w:uri="urn:schemas-microsoft-com:office:smarttags" w:element="metricconverter">
        <w:smartTagPr>
          <w:attr w:name="ProductID" w:val="2012 г"/>
        </w:smartTagPr>
        <w:r>
          <w:t>2012 г</w:t>
        </w:r>
      </w:smartTag>
      <w:r>
        <w:t xml:space="preserve">. -16 семей, </w:t>
      </w:r>
      <w:smartTag w:uri="urn:schemas-microsoft-com:office:smarttags" w:element="metricconverter">
        <w:smartTagPr>
          <w:attr w:name="ProductID" w:val="2013 г"/>
        </w:smartTagPr>
        <w:r>
          <w:t>2013 г</w:t>
        </w:r>
      </w:smartTag>
      <w:r>
        <w:t xml:space="preserve">.-10семей, </w:t>
      </w:r>
      <w:smartTag w:uri="urn:schemas-microsoft-com:office:smarttags" w:element="metricconverter">
        <w:smartTagPr>
          <w:attr w:name="ProductID" w:val="2014 г"/>
        </w:smartTagPr>
        <w:r>
          <w:t>2014 г</w:t>
        </w:r>
      </w:smartTag>
      <w:r>
        <w:t>. – 16 семей).</w:t>
      </w:r>
    </w:p>
    <w:p w:rsidR="008937EA" w:rsidRDefault="008937EA" w:rsidP="002F527C">
      <w:pPr>
        <w:widowControl w:val="0"/>
        <w:ind w:firstLine="567"/>
        <w:jc w:val="both"/>
      </w:pPr>
      <w:r>
        <w:t>В 2014 году был получен и реализован 1 сертификат на приобретение жилья молодой семьей в г. Пскове на сумму 577 395 руб.</w:t>
      </w:r>
    </w:p>
    <w:p w:rsidR="008937EA" w:rsidRDefault="008937EA" w:rsidP="002F527C">
      <w:pPr>
        <w:widowControl w:val="0"/>
        <w:ind w:firstLine="567"/>
        <w:jc w:val="both"/>
      </w:pPr>
      <w:r>
        <w:t>В 2014 году оказывалась помощь семьям с детьми за счет средств отделения Детского фонда Псковской области:</w:t>
      </w:r>
    </w:p>
    <w:p w:rsidR="008937EA" w:rsidRDefault="008937EA" w:rsidP="002F527C">
      <w:pPr>
        <w:widowControl w:val="0"/>
        <w:ind w:firstLine="567"/>
        <w:jc w:val="both"/>
      </w:pPr>
      <w:r>
        <w:t>- денежная – 3 семьи (3000 руб.);</w:t>
      </w:r>
    </w:p>
    <w:p w:rsidR="008937EA" w:rsidRDefault="008937EA" w:rsidP="002F527C">
      <w:pPr>
        <w:widowControl w:val="0"/>
        <w:ind w:firstLine="567"/>
        <w:jc w:val="both"/>
      </w:pPr>
      <w:r>
        <w:t>- вещевая (адресная по заявлениям) – 9 семей на сумму 15 360 руб.;</w:t>
      </w:r>
    </w:p>
    <w:p w:rsidR="008937EA" w:rsidRDefault="008937EA" w:rsidP="002F527C">
      <w:pPr>
        <w:widowControl w:val="0"/>
        <w:ind w:firstLine="567"/>
        <w:jc w:val="both"/>
      </w:pPr>
      <w:r>
        <w:lastRenderedPageBreak/>
        <w:t>- продуктовая (печенье) – 178 семей;</w:t>
      </w:r>
    </w:p>
    <w:p w:rsidR="008937EA" w:rsidRDefault="008937EA" w:rsidP="002F527C">
      <w:pPr>
        <w:widowControl w:val="0"/>
        <w:ind w:firstLine="567"/>
        <w:jc w:val="both"/>
      </w:pPr>
      <w:r>
        <w:t>- наборы школьных принадлежностей – 30 шт. на сумму 18520руб.</w:t>
      </w:r>
    </w:p>
    <w:p w:rsidR="008937EA" w:rsidRDefault="008937EA" w:rsidP="002F527C">
      <w:pPr>
        <w:widowControl w:val="0"/>
        <w:ind w:firstLine="567"/>
        <w:jc w:val="both"/>
      </w:pPr>
      <w:r>
        <w:t>- новогодние подарки семьям, воспитывающих детей с ограниченными возможностями, детям-сиротам и малообеспеченным семьям – 100 штук (72 семьи) на сумму 20 тыс. руб.</w:t>
      </w:r>
    </w:p>
    <w:p w:rsidR="008937EA" w:rsidRDefault="008937EA" w:rsidP="002F527C">
      <w:pPr>
        <w:widowControl w:val="0"/>
        <w:ind w:firstLine="567"/>
        <w:jc w:val="both"/>
      </w:pPr>
      <w:r>
        <w:t>Через областное отделение Российского Красного Креста была оказана продуктовая помощь (печенье) – 126 семьям на сумму 21772 руб.</w:t>
      </w:r>
    </w:p>
    <w:p w:rsidR="008937EA" w:rsidRDefault="008937EA" w:rsidP="002F527C">
      <w:pPr>
        <w:widowControl w:val="0"/>
        <w:ind w:firstLine="567"/>
        <w:jc w:val="both"/>
      </w:pPr>
      <w:r>
        <w:t>Согласно заключенного договора с МУП «Хлебокомбинат», в течение всего года оказывалась продуктовая помощь хлебом малообеспеченным гражданам и семьям с детьми – 25 семей и 6 одинокопроживающих граждан на сумму 30 652 руб.</w:t>
      </w:r>
    </w:p>
    <w:p w:rsidR="008937EA" w:rsidRDefault="008937EA" w:rsidP="002F527C">
      <w:pPr>
        <w:widowControl w:val="0"/>
        <w:ind w:firstLine="567"/>
        <w:jc w:val="both"/>
      </w:pPr>
      <w:r>
        <w:t>За 2014 год 215 граждан пожилого возраста воспользовались услугами по социальному обслуживанию на дому. Государственное  задание доведенное до Центра социального обслуживания выполнено на 6%.</w:t>
      </w:r>
    </w:p>
    <w:p w:rsidR="008937EA" w:rsidRDefault="008937EA" w:rsidP="002F527C">
      <w:pPr>
        <w:widowControl w:val="0"/>
        <w:ind w:firstLine="567"/>
        <w:jc w:val="both"/>
      </w:pPr>
      <w:r>
        <w:t>В 2014 году было принято вновь на социальное обслуживание на дому 33 человека, снято по различным причинам – 48 человек.</w:t>
      </w:r>
    </w:p>
    <w:p w:rsidR="008937EA" w:rsidRDefault="008937EA" w:rsidP="002F527C">
      <w:pPr>
        <w:widowControl w:val="0"/>
        <w:ind w:firstLine="567"/>
        <w:jc w:val="both"/>
      </w:pPr>
      <w:r>
        <w:t>В зависимости от доходов граждан услуги на дому предоставлялись на условиях полной оплаты – 195 граждан, на условиях частичной оплаты в размере 50% - 10 граждан, бесплатно – 10 клиентов.</w:t>
      </w:r>
    </w:p>
    <w:p w:rsidR="008937EA" w:rsidRDefault="008937EA" w:rsidP="002F527C">
      <w:pPr>
        <w:widowControl w:val="0"/>
        <w:ind w:firstLine="567"/>
        <w:jc w:val="both"/>
      </w:pPr>
      <w:r>
        <w:t>Всего было предоставлено 79417 услуг, из них 77812 предоставлены в соответствии с гарантированным перечнем социальных услуг на сумму 399 тыс. руб.; 1605 услуг предоставлены в соответствии с дополнительным перечнем социальных услуг на сумму 78 тыс. руб.</w:t>
      </w:r>
    </w:p>
    <w:p w:rsidR="008937EA" w:rsidRDefault="008937EA" w:rsidP="002F527C">
      <w:pPr>
        <w:widowControl w:val="0"/>
        <w:ind w:firstLine="567"/>
        <w:jc w:val="both"/>
      </w:pPr>
      <w:r>
        <w:t>Работа социальных работников по обслуживанию граждан на дому контролировалась участковыми социальными работниками, администрацией ЦСО, начальником территориального управления. Жалоб и претензий по качеству и объему предоставленных услуг в течение года от граждан не поступало.</w:t>
      </w:r>
    </w:p>
    <w:p w:rsidR="008937EA" w:rsidRDefault="008937EA" w:rsidP="002F527C">
      <w:pPr>
        <w:widowControl w:val="0"/>
        <w:ind w:firstLine="567"/>
        <w:jc w:val="both"/>
      </w:pPr>
      <w:r>
        <w:t>В течение 2014 года была продолжена работа мобильной бригады медико-социального обслуживания граждан. Согласно планов осуществлялись ежемесячные выезды бригады в волости. Всего было сделано 28 выездов, посещен 521 человек. В работе мобильной бригады принимали участие Главы и специалисты администраций сельских поселений, фельдшера медицинских пунктов, работники сельских библиотек, а также председатель районного Совета ветеранов войны и труда, сотрудники районной газеты «Вперед».</w:t>
      </w:r>
    </w:p>
    <w:p w:rsidR="008937EA" w:rsidRDefault="008937EA" w:rsidP="002F527C">
      <w:pPr>
        <w:widowControl w:val="0"/>
        <w:ind w:firstLine="567"/>
        <w:jc w:val="both"/>
      </w:pPr>
      <w:r>
        <w:t>В ходе работы мобильной бригады были проведены мониторинги жилищно-бытовых условий одиноких и одинокопроживающих граждан, ветеранов Великой отечественной войны в рамк</w:t>
      </w:r>
      <w:r w:rsidR="00336D09">
        <w:t>ах подготовки мероприятий к 70-</w:t>
      </w:r>
      <w:r>
        <w:t>летию Великой Победы.</w:t>
      </w:r>
    </w:p>
    <w:p w:rsidR="008937EA" w:rsidRDefault="008937EA" w:rsidP="002F527C">
      <w:pPr>
        <w:widowControl w:val="0"/>
        <w:ind w:firstLine="567"/>
        <w:jc w:val="both"/>
      </w:pPr>
      <w:r>
        <w:t>В 2014 году было оказано содействие 18 одиноким и одинокопроживающим пенсионерам и инвалидам, утратившим полностью или частично способности к передвижению, самообслуживанию в оформлении в дома-интернаты для престарелых и инвалидов.</w:t>
      </w:r>
    </w:p>
    <w:p w:rsidR="008937EA" w:rsidRDefault="008937EA" w:rsidP="002F527C">
      <w:pPr>
        <w:widowControl w:val="0"/>
        <w:ind w:firstLine="567"/>
        <w:jc w:val="both"/>
      </w:pPr>
      <w:r>
        <w:t xml:space="preserve">В течение года функционировал и успешно оказывал услуги по </w:t>
      </w:r>
      <w:r>
        <w:lastRenderedPageBreak/>
        <w:t>стационарному социальному обслуживанию ГБУСО «Вербиловский дом-интернат для престарелых и инвалидов», которому было доведено государственное задание на 23 койки.</w:t>
      </w:r>
    </w:p>
    <w:p w:rsidR="008937EA" w:rsidRDefault="008937EA" w:rsidP="002F527C">
      <w:pPr>
        <w:widowControl w:val="0"/>
        <w:ind w:firstLine="567"/>
        <w:jc w:val="both"/>
      </w:pPr>
      <w:r>
        <w:t>В январе 2015 года проживающие  в доме-интернате обеспечиваемые по их заявлениям в связи с реорганизацией были переведены в ГБУСО «Опочецкий дом-интернат» и в ГБУСО «Великолукский дом-интернат».</w:t>
      </w:r>
    </w:p>
    <w:p w:rsidR="008937EA" w:rsidRDefault="008937EA" w:rsidP="002F527C">
      <w:pPr>
        <w:widowControl w:val="0"/>
        <w:ind w:firstLine="567"/>
        <w:jc w:val="both"/>
      </w:pPr>
      <w:r>
        <w:t>В 2014 году</w:t>
      </w:r>
      <w:r w:rsidRPr="000A2F05">
        <w:t xml:space="preserve"> </w:t>
      </w:r>
      <w:r>
        <w:t>ГКУСО «Социально-реабилитационный центр для несовершеннолетних Пустошкинского района» обеспечивал стационарное и полустационарное социальное обслуживание несовершеннолетних, оказавшихся в  трудной жизненной ситуации.</w:t>
      </w:r>
    </w:p>
    <w:p w:rsidR="008937EA" w:rsidRDefault="008937EA" w:rsidP="002F527C">
      <w:pPr>
        <w:widowControl w:val="0"/>
        <w:ind w:firstLine="567"/>
        <w:jc w:val="both"/>
      </w:pPr>
      <w:r>
        <w:t>На 2014 год учреждению было установлено государственное задание на 15 койко-мест. За год реабилитационные услуги в учреждении получили 65 детей, из них:</w:t>
      </w:r>
    </w:p>
    <w:p w:rsidR="008937EA" w:rsidRDefault="008937EA" w:rsidP="002F527C">
      <w:pPr>
        <w:widowControl w:val="0"/>
        <w:ind w:firstLine="567"/>
        <w:jc w:val="both"/>
      </w:pPr>
      <w:r>
        <w:t>- по заявлению родителей – 41;</w:t>
      </w:r>
    </w:p>
    <w:p w:rsidR="008937EA" w:rsidRDefault="008937EA" w:rsidP="002F527C">
      <w:pPr>
        <w:widowControl w:val="0"/>
        <w:ind w:firstLine="567"/>
        <w:jc w:val="both"/>
      </w:pPr>
      <w:r>
        <w:t>- по направлению территориального управления – 8;</w:t>
      </w:r>
    </w:p>
    <w:p w:rsidR="008937EA" w:rsidRDefault="008937EA" w:rsidP="002F527C">
      <w:pPr>
        <w:widowControl w:val="0"/>
        <w:ind w:firstLine="567"/>
        <w:jc w:val="both"/>
      </w:pPr>
      <w:r>
        <w:t>- по направлению оперативного дежурного отделения полиции – 5;</w:t>
      </w:r>
    </w:p>
    <w:p w:rsidR="008937EA" w:rsidRDefault="008937EA" w:rsidP="002F527C">
      <w:pPr>
        <w:widowControl w:val="0"/>
        <w:ind w:firstLine="567"/>
        <w:jc w:val="both"/>
      </w:pPr>
      <w:r>
        <w:t>- по ходатайству ГКУСО «Невельский реабилитационный центр» - 6;</w:t>
      </w:r>
    </w:p>
    <w:p w:rsidR="008937EA" w:rsidRDefault="008937EA" w:rsidP="002F527C">
      <w:pPr>
        <w:widowControl w:val="0"/>
        <w:ind w:firstLine="567"/>
        <w:jc w:val="both"/>
      </w:pPr>
      <w:r>
        <w:t>- по ходатайству «ГКУСР «Центр социального обслуживания Опочецкого района» - 5.</w:t>
      </w:r>
    </w:p>
    <w:p w:rsidR="008937EA" w:rsidRDefault="008937EA" w:rsidP="002F527C">
      <w:pPr>
        <w:widowControl w:val="0"/>
        <w:ind w:firstLine="567"/>
        <w:jc w:val="both"/>
      </w:pPr>
      <w:r>
        <w:t>Из 65 детей – 18 находились в учреждении повторно; 42 ребенка – возвращены в родные семьи, передан под опеку – 1; переданы в государственные учреждения – 6 детей.</w:t>
      </w:r>
    </w:p>
    <w:p w:rsidR="008937EA" w:rsidRDefault="008937EA" w:rsidP="002F527C">
      <w:pPr>
        <w:widowControl w:val="0"/>
        <w:ind w:firstLine="567"/>
        <w:jc w:val="both"/>
      </w:pPr>
      <w:r>
        <w:t>В летний период 10 воспитанников социально-реабилитационного центра отдохнули в загородных оздоровительных лагерях, также 10 детей прошли углубленную диспансеризацию на базе медицинских учреждений г. Невель и Великие Луки.</w:t>
      </w:r>
    </w:p>
    <w:p w:rsidR="008937EA" w:rsidRDefault="008937EA" w:rsidP="002F527C">
      <w:pPr>
        <w:widowControl w:val="0"/>
        <w:ind w:firstLine="567"/>
        <w:jc w:val="both"/>
      </w:pPr>
      <w:r>
        <w:t>В течение 2014 года по различным вопросам в социально-реабилитационный центр обратились 84 семьи, которым была оказана консультативная помощь и содействие в решении конкретных проблем. На начало 2014 года на учете в учреждении стояло 33 семьи, находящихся в социально-опасном положении. В течение года было снято с учета 13 семей.</w:t>
      </w:r>
    </w:p>
    <w:p w:rsidR="008937EA" w:rsidRDefault="008937EA" w:rsidP="002F527C">
      <w:pPr>
        <w:widowControl w:val="0"/>
        <w:ind w:firstLine="567"/>
        <w:jc w:val="both"/>
      </w:pPr>
      <w:r>
        <w:t>В 2014 году была продолжена работа по предоставлению услуги социального сопровождения семей с детьми-инвалидами. На территории района зарегистрировано  25 семей с детьми-инвалидами. Данную услугу получали 14 семей. На все семьи разработаны индивидуальные программы социального сопровождения, заключены договора, подготовлены личные дела. В рамках реализации индивидуальных программ проводились выезды специалистов в семьи с целью оказания консультативных услуг, оказывалась вещевая и материальная помощь, предоставлялся транспорт для доставки детей в медицинские и образовательные учреждения, в т. ч. в Областной центр семьи.</w:t>
      </w:r>
    </w:p>
    <w:p w:rsidR="00D84C0D" w:rsidRDefault="00D84C0D" w:rsidP="002F527C">
      <w:pPr>
        <w:ind w:firstLine="567"/>
        <w:jc w:val="both"/>
        <w:rPr>
          <w:szCs w:val="28"/>
        </w:rPr>
      </w:pPr>
    </w:p>
    <w:p w:rsidR="00D84C0D" w:rsidRPr="008B6C50" w:rsidRDefault="00D84C0D" w:rsidP="002F527C">
      <w:pPr>
        <w:ind w:firstLine="567"/>
        <w:jc w:val="center"/>
        <w:rPr>
          <w:szCs w:val="28"/>
        </w:rPr>
      </w:pPr>
      <w:r w:rsidRPr="008B6C50">
        <w:rPr>
          <w:b/>
          <w:szCs w:val="28"/>
        </w:rPr>
        <w:t>Малое и среднее предпринимательство</w:t>
      </w:r>
    </w:p>
    <w:p w:rsidR="005035A0" w:rsidRDefault="00D84C0D" w:rsidP="002F527C">
      <w:pPr>
        <w:ind w:firstLine="567"/>
        <w:jc w:val="both"/>
        <w:rPr>
          <w:szCs w:val="28"/>
        </w:rPr>
      </w:pPr>
      <w:r w:rsidRPr="00E1215B">
        <w:rPr>
          <w:szCs w:val="28"/>
        </w:rPr>
        <w:tab/>
      </w:r>
      <w:r w:rsidR="005035A0" w:rsidRPr="00BB21C6">
        <w:rPr>
          <w:szCs w:val="28"/>
        </w:rPr>
        <w:t xml:space="preserve">Устойчивость экономики района обеспечивают предприятия малого и среднего бизнеса, индивидуальные предприниматели. Малое и среднее </w:t>
      </w:r>
      <w:r w:rsidR="005035A0" w:rsidRPr="00BB21C6">
        <w:rPr>
          <w:szCs w:val="28"/>
        </w:rPr>
        <w:lastRenderedPageBreak/>
        <w:t>предпринимательство играет значительную роль в решении  важнейших задач по обеспечению занятости населения, сохранению стабильности на рынке труда, насыщению рынка товарами и услугами, способствует росту налоговых поступлений.</w:t>
      </w:r>
    </w:p>
    <w:p w:rsidR="005035A0" w:rsidRPr="00AD0978" w:rsidRDefault="005035A0" w:rsidP="002F527C">
      <w:pPr>
        <w:ind w:firstLine="567"/>
        <w:jc w:val="both"/>
        <w:rPr>
          <w:szCs w:val="28"/>
        </w:rPr>
      </w:pPr>
      <w:r>
        <w:rPr>
          <w:szCs w:val="28"/>
        </w:rPr>
        <w:t>Экономика района представлена предприятиями пищевой и полиграфической промышленности, лесопромышленными организациями, сферой услуг (торговля, общественное питание, услуги автосервиса), а также социальной сферой.</w:t>
      </w:r>
    </w:p>
    <w:p w:rsidR="005035A0" w:rsidRPr="00AD0978" w:rsidRDefault="005035A0" w:rsidP="002F527C">
      <w:pPr>
        <w:ind w:firstLine="567"/>
        <w:jc w:val="both"/>
        <w:rPr>
          <w:szCs w:val="28"/>
        </w:rPr>
      </w:pPr>
      <w:r w:rsidRPr="00AD0978">
        <w:rPr>
          <w:szCs w:val="28"/>
        </w:rPr>
        <w:t>Число юридических лиц составило на 01.01.2015 года – 128 или 96,2% к соответствующему периоду прошлого года. Снялись с налогового учёта несколько юридических лиц, которые  деятельность не вели.</w:t>
      </w:r>
    </w:p>
    <w:p w:rsidR="005035A0" w:rsidRPr="00AD0978" w:rsidRDefault="005035A0" w:rsidP="002F527C">
      <w:pPr>
        <w:ind w:firstLine="567"/>
        <w:jc w:val="both"/>
        <w:rPr>
          <w:szCs w:val="28"/>
        </w:rPr>
      </w:pPr>
      <w:r w:rsidRPr="00AD0978">
        <w:rPr>
          <w:szCs w:val="28"/>
        </w:rPr>
        <w:t>На 01.01.2015 года в районе зарегистрировано 162 предпринимателя – физических лиц (на 01.01.2014 года – 160). За отчётный год  их число увеличилось незначительно, всего на  1,3%.</w:t>
      </w:r>
    </w:p>
    <w:p w:rsidR="005035A0" w:rsidRPr="00AD0978" w:rsidRDefault="005035A0" w:rsidP="002F527C">
      <w:pPr>
        <w:ind w:firstLine="567"/>
        <w:jc w:val="both"/>
        <w:rPr>
          <w:szCs w:val="28"/>
        </w:rPr>
      </w:pPr>
      <w:r w:rsidRPr="00AD0978">
        <w:rPr>
          <w:szCs w:val="28"/>
        </w:rPr>
        <w:t xml:space="preserve">Среднесписочная численность занятых в крупных и средних организациях района составляла на 01.01.2015 года - 1314 человек или 28,8% от трудоспособного населения и уменьшилась  незначительно, на 1,2%  по сравнению с соответствующим периодом 2013 года. </w:t>
      </w:r>
    </w:p>
    <w:p w:rsidR="005035A0" w:rsidRPr="00E1215B" w:rsidRDefault="005035A0" w:rsidP="002F527C">
      <w:pPr>
        <w:ind w:firstLine="567"/>
        <w:jc w:val="both"/>
        <w:rPr>
          <w:szCs w:val="28"/>
        </w:rPr>
      </w:pPr>
      <w:r w:rsidRPr="00E1215B">
        <w:rPr>
          <w:szCs w:val="28"/>
        </w:rPr>
        <w:tab/>
        <w:t>Наибольшее распространение индивидуальное предпринимательство получ</w:t>
      </w:r>
      <w:r>
        <w:rPr>
          <w:szCs w:val="28"/>
        </w:rPr>
        <w:t>ило</w:t>
      </w:r>
      <w:r w:rsidRPr="00E1215B">
        <w:rPr>
          <w:szCs w:val="28"/>
        </w:rPr>
        <w:t xml:space="preserve"> в сфере услуг. </w:t>
      </w:r>
    </w:p>
    <w:p w:rsidR="005035A0" w:rsidRPr="00E1215B" w:rsidRDefault="005035A0" w:rsidP="002F527C">
      <w:pPr>
        <w:ind w:firstLine="567"/>
        <w:jc w:val="both"/>
        <w:rPr>
          <w:szCs w:val="28"/>
        </w:rPr>
      </w:pPr>
      <w:r w:rsidRPr="00E1215B">
        <w:rPr>
          <w:szCs w:val="28"/>
        </w:rPr>
        <w:tab/>
        <w:t>В структуре действующих индивидуальных предпринимателей 34,5 % занимаются розничной торговлей и ремонтом автотранспортных средств, 26,9 % транспортной деятельностью.</w:t>
      </w:r>
    </w:p>
    <w:p w:rsidR="005035A0" w:rsidRPr="00E1215B" w:rsidRDefault="005035A0" w:rsidP="002F527C">
      <w:pPr>
        <w:ind w:firstLine="567"/>
        <w:jc w:val="both"/>
        <w:rPr>
          <w:szCs w:val="28"/>
        </w:rPr>
      </w:pPr>
      <w:r w:rsidRPr="00E1215B">
        <w:rPr>
          <w:szCs w:val="28"/>
        </w:rPr>
        <w:tab/>
        <w:t>Среди юридических лиц 25,5 % заняты в сфере торговли, 12,8 % составляют транспортные предприятия и столько же обрабатывающие производства.</w:t>
      </w:r>
    </w:p>
    <w:p w:rsidR="005035A0" w:rsidRPr="001D662C" w:rsidRDefault="005035A0" w:rsidP="002F527C">
      <w:pPr>
        <w:ind w:firstLine="567"/>
        <w:jc w:val="both"/>
        <w:rPr>
          <w:szCs w:val="28"/>
        </w:rPr>
      </w:pPr>
      <w:r w:rsidRPr="00E1215B">
        <w:rPr>
          <w:szCs w:val="28"/>
        </w:rPr>
        <w:tab/>
      </w:r>
      <w:r w:rsidRPr="001D662C">
        <w:rPr>
          <w:szCs w:val="28"/>
        </w:rPr>
        <w:t>Администрацией района в течение года оказывалась имущественная, информационная и консультативная поддержка субъектам малого и среднего предпринимательства.</w:t>
      </w:r>
    </w:p>
    <w:p w:rsidR="005035A0" w:rsidRPr="004A7B65" w:rsidRDefault="005035A0" w:rsidP="002F527C">
      <w:pPr>
        <w:ind w:firstLine="567"/>
        <w:jc w:val="both"/>
        <w:rPr>
          <w:szCs w:val="28"/>
        </w:rPr>
      </w:pPr>
      <w:r w:rsidRPr="004A7B65">
        <w:rPr>
          <w:szCs w:val="28"/>
        </w:rPr>
        <w:tab/>
        <w:t>За 2014 год оказана имущественная помощь в виде предоставления в аренду земельных участков 20 субъектам малого  и среднего предпринимательства.</w:t>
      </w:r>
    </w:p>
    <w:p w:rsidR="005035A0" w:rsidRPr="00497E75" w:rsidRDefault="005035A0" w:rsidP="002F527C">
      <w:pPr>
        <w:ind w:firstLine="567"/>
        <w:jc w:val="both"/>
        <w:rPr>
          <w:szCs w:val="28"/>
        </w:rPr>
      </w:pPr>
      <w:r w:rsidRPr="00470203">
        <w:rPr>
          <w:b/>
          <w:szCs w:val="28"/>
        </w:rPr>
        <w:tab/>
      </w:r>
      <w:r w:rsidRPr="00497E75">
        <w:rPr>
          <w:szCs w:val="28"/>
        </w:rPr>
        <w:t>С помощью Красногородского информационно-консультативного центра на основании соглашения оказаны информационные услуги 7 субъектам и финансовые услуги в виде микрозаймов 1 субъекту.</w:t>
      </w:r>
    </w:p>
    <w:p w:rsidR="005035A0" w:rsidRPr="00FA0049" w:rsidRDefault="005035A0" w:rsidP="002F527C">
      <w:pPr>
        <w:ind w:firstLine="567"/>
        <w:jc w:val="both"/>
        <w:rPr>
          <w:szCs w:val="28"/>
        </w:rPr>
      </w:pPr>
      <w:r w:rsidRPr="00470203">
        <w:rPr>
          <w:b/>
          <w:szCs w:val="28"/>
        </w:rPr>
        <w:tab/>
      </w:r>
      <w:r w:rsidRPr="00FA0049">
        <w:rPr>
          <w:szCs w:val="28"/>
        </w:rPr>
        <w:t>Для дальнейшего развития субъектов малого  и среднего предпринимательства разработана и утверждена муниципальная программа «Развитие малого и среднего предпринимательства в муниципальном образовании «Пустошкинский район» на 2014-2016 годы».</w:t>
      </w:r>
    </w:p>
    <w:p w:rsidR="00D84C0D" w:rsidRDefault="00D84C0D" w:rsidP="002F527C">
      <w:pPr>
        <w:ind w:firstLine="567"/>
        <w:jc w:val="both"/>
        <w:rPr>
          <w:szCs w:val="28"/>
        </w:rPr>
      </w:pPr>
    </w:p>
    <w:p w:rsidR="00D84C0D" w:rsidRDefault="00D84C0D" w:rsidP="002F527C">
      <w:pPr>
        <w:ind w:firstLine="567"/>
        <w:jc w:val="both"/>
        <w:rPr>
          <w:szCs w:val="28"/>
        </w:rPr>
      </w:pPr>
    </w:p>
    <w:p w:rsidR="00D84C0D" w:rsidRPr="00175A28" w:rsidRDefault="00D84C0D" w:rsidP="002F527C">
      <w:pPr>
        <w:ind w:firstLine="567"/>
        <w:jc w:val="center"/>
        <w:rPr>
          <w:b/>
          <w:szCs w:val="28"/>
        </w:rPr>
      </w:pPr>
      <w:r w:rsidRPr="00175A28">
        <w:rPr>
          <w:b/>
          <w:szCs w:val="28"/>
        </w:rPr>
        <w:t>Потребительский рынок</w:t>
      </w:r>
    </w:p>
    <w:p w:rsidR="005035A0" w:rsidRDefault="005035A0" w:rsidP="002F527C">
      <w:pPr>
        <w:tabs>
          <w:tab w:val="left" w:pos="0"/>
        </w:tabs>
        <w:ind w:firstLine="567"/>
        <w:jc w:val="both"/>
        <w:rPr>
          <w:szCs w:val="28"/>
        </w:rPr>
      </w:pPr>
      <w:r>
        <w:rPr>
          <w:szCs w:val="28"/>
        </w:rPr>
        <w:t xml:space="preserve">Потребительский рынок – это крупный  развивающийся сектор экономики района, в котором сохраняется стабильная ситуация, и главной задачей которого является более полное удовлетворение платежеспособного </w:t>
      </w:r>
      <w:r>
        <w:rPr>
          <w:szCs w:val="28"/>
        </w:rPr>
        <w:lastRenderedPageBreak/>
        <w:t>спроса населения на качественные и доступные товары и услуги, повышение культуры обслуживания. В районе наблюдается рост физического объема оборота розничной торговли. Работа  предприятий торговли проходит в условиях высокой конкуренции.</w:t>
      </w:r>
    </w:p>
    <w:p w:rsidR="005035A0" w:rsidRPr="00F07FD0" w:rsidRDefault="005035A0" w:rsidP="002F527C">
      <w:pPr>
        <w:tabs>
          <w:tab w:val="left" w:pos="0"/>
        </w:tabs>
        <w:ind w:firstLine="567"/>
        <w:jc w:val="both"/>
        <w:rPr>
          <w:szCs w:val="28"/>
        </w:rPr>
      </w:pPr>
      <w:r>
        <w:rPr>
          <w:szCs w:val="28"/>
        </w:rPr>
        <w:tab/>
      </w:r>
    </w:p>
    <w:p w:rsidR="005035A0" w:rsidRPr="00E1215B" w:rsidRDefault="005035A0" w:rsidP="002F527C">
      <w:pPr>
        <w:ind w:firstLine="567"/>
        <w:jc w:val="both"/>
        <w:rPr>
          <w:szCs w:val="28"/>
        </w:rPr>
      </w:pPr>
      <w:r w:rsidRPr="00E1215B">
        <w:rPr>
          <w:szCs w:val="28"/>
        </w:rPr>
        <w:tab/>
        <w:t>Администрация района в пределах своих полномочий способствует  дальнейшему развитию торговли. В районе  разработана и утверждена муниципальная программа «Развитие торговли в Пустошкинском районе на 2014-2016 годы и на период до 2020 года».</w:t>
      </w:r>
    </w:p>
    <w:p w:rsidR="005035A0" w:rsidRDefault="005035A0" w:rsidP="002F527C">
      <w:pPr>
        <w:ind w:firstLine="567"/>
        <w:jc w:val="both"/>
        <w:rPr>
          <w:b/>
          <w:szCs w:val="28"/>
        </w:rPr>
      </w:pPr>
      <w:r w:rsidRPr="00E1215B">
        <w:rPr>
          <w:szCs w:val="28"/>
        </w:rPr>
        <w:tab/>
      </w:r>
      <w:r w:rsidRPr="004A7B65">
        <w:rPr>
          <w:szCs w:val="28"/>
        </w:rPr>
        <w:t>Обеспеченность торговыми площадями  на территории муниципального образования составляет 702 кв. м на 1000 человек населения при нормативе 440 кв.м.</w:t>
      </w:r>
      <w:r w:rsidRPr="001F6D67">
        <w:rPr>
          <w:b/>
          <w:szCs w:val="28"/>
        </w:rPr>
        <w:t xml:space="preserve"> </w:t>
      </w:r>
    </w:p>
    <w:p w:rsidR="005035A0" w:rsidRPr="005B399D" w:rsidRDefault="005035A0" w:rsidP="002F527C">
      <w:pPr>
        <w:ind w:firstLine="567"/>
        <w:jc w:val="both"/>
        <w:rPr>
          <w:szCs w:val="28"/>
        </w:rPr>
      </w:pPr>
      <w:r w:rsidRPr="005B399D">
        <w:rPr>
          <w:szCs w:val="28"/>
        </w:rPr>
        <w:t>По состоянию на 1 января 2015 года на потребительском рынке района осуществляли деятельность 27 предприятий общественного питания на 973 посадочных места.</w:t>
      </w:r>
      <w:r>
        <w:rPr>
          <w:szCs w:val="28"/>
        </w:rPr>
        <w:t xml:space="preserve"> Предприятий общественного питания общедоступной сети – 21 или 77%. Из них 1 общедоступная столовая, 3 закусочных, 12 кафе, 1 бар, 1 ресторан, 2 летних кафе при стационарных объектах общественного питания.</w:t>
      </w:r>
    </w:p>
    <w:p w:rsidR="005035A0" w:rsidRPr="00A31548" w:rsidRDefault="005035A0" w:rsidP="002F527C">
      <w:pPr>
        <w:ind w:firstLine="567"/>
        <w:jc w:val="both"/>
        <w:rPr>
          <w:szCs w:val="28"/>
        </w:rPr>
      </w:pPr>
      <w:r w:rsidRPr="001F6D67">
        <w:rPr>
          <w:b/>
          <w:szCs w:val="28"/>
        </w:rPr>
        <w:tab/>
      </w:r>
      <w:r w:rsidRPr="00A31548">
        <w:rPr>
          <w:szCs w:val="28"/>
        </w:rPr>
        <w:t xml:space="preserve">Законом Псковской области Администрация Пустошкинского района наделена государственными полномочиями по формированию торгового реестра Псковской области. </w:t>
      </w:r>
      <w:r>
        <w:rPr>
          <w:szCs w:val="28"/>
        </w:rPr>
        <w:t>В 2014 году д</w:t>
      </w:r>
      <w:r w:rsidRPr="00A31548">
        <w:rPr>
          <w:szCs w:val="28"/>
        </w:rPr>
        <w:t xml:space="preserve">анные функции </w:t>
      </w:r>
      <w:r>
        <w:rPr>
          <w:szCs w:val="28"/>
        </w:rPr>
        <w:t xml:space="preserve">исполнял </w:t>
      </w:r>
      <w:r w:rsidRPr="00A31548">
        <w:rPr>
          <w:szCs w:val="28"/>
        </w:rPr>
        <w:t xml:space="preserve"> комитет по экономике, </w:t>
      </w:r>
      <w:r>
        <w:rPr>
          <w:szCs w:val="28"/>
        </w:rPr>
        <w:t xml:space="preserve">финансам и природным ресурсам </w:t>
      </w:r>
      <w:r w:rsidRPr="00A31548">
        <w:rPr>
          <w:szCs w:val="28"/>
        </w:rPr>
        <w:t xml:space="preserve">  Администрации района. В настоящее время в торговый реестр внесен</w:t>
      </w:r>
      <w:r>
        <w:rPr>
          <w:szCs w:val="28"/>
        </w:rPr>
        <w:t>ы</w:t>
      </w:r>
      <w:r w:rsidRPr="00A31548">
        <w:rPr>
          <w:szCs w:val="28"/>
        </w:rPr>
        <w:t xml:space="preserve"> 102 торговых объекта. Городским поселением «Пустошка» и сельскими поселениями разработаны и утверждены схемы размещения нестационарных торговых объектов.</w:t>
      </w:r>
    </w:p>
    <w:p w:rsidR="005035A0" w:rsidRPr="00F07FD0" w:rsidRDefault="005035A0" w:rsidP="002F527C">
      <w:pPr>
        <w:ind w:firstLine="567"/>
        <w:jc w:val="both"/>
        <w:rPr>
          <w:szCs w:val="28"/>
        </w:rPr>
      </w:pPr>
      <w:r w:rsidRPr="001F6D67">
        <w:rPr>
          <w:b/>
          <w:szCs w:val="28"/>
        </w:rPr>
        <w:tab/>
      </w:r>
      <w:r w:rsidRPr="00F07FD0">
        <w:rPr>
          <w:szCs w:val="28"/>
        </w:rPr>
        <w:t>Кроме того Администрацией Пустошкинского района ос</w:t>
      </w:r>
      <w:r w:rsidR="00CB0A0C">
        <w:rPr>
          <w:szCs w:val="28"/>
        </w:rPr>
        <w:t>уществляется контроль за ценами</w:t>
      </w:r>
      <w:r w:rsidRPr="00F07FD0">
        <w:rPr>
          <w:szCs w:val="28"/>
        </w:rPr>
        <w:t xml:space="preserve"> определенной группы продовольственных товаров, осуществляемой путем проведения мониторинга.</w:t>
      </w:r>
    </w:p>
    <w:p w:rsidR="005035A0" w:rsidRDefault="005035A0" w:rsidP="002F527C">
      <w:pPr>
        <w:ind w:firstLine="567"/>
        <w:jc w:val="both"/>
        <w:rPr>
          <w:szCs w:val="28"/>
        </w:rPr>
      </w:pPr>
      <w:r w:rsidRPr="001F6D67">
        <w:rPr>
          <w:b/>
          <w:szCs w:val="28"/>
        </w:rPr>
        <w:tab/>
      </w:r>
    </w:p>
    <w:p w:rsidR="005035A0" w:rsidRDefault="005035A0" w:rsidP="002F527C">
      <w:pPr>
        <w:ind w:firstLine="567"/>
        <w:jc w:val="both"/>
        <w:rPr>
          <w:szCs w:val="28"/>
        </w:rPr>
      </w:pPr>
      <w:r>
        <w:rPr>
          <w:szCs w:val="28"/>
        </w:rPr>
        <w:t xml:space="preserve">Муниципальный сектор экономики Пустошкинского района представлен 5 муниципальными унитарными предприятиями и 3 муниципальными предприятиями. </w:t>
      </w:r>
    </w:p>
    <w:p w:rsidR="005035A0" w:rsidRPr="003056E0" w:rsidRDefault="005035A0" w:rsidP="002F527C">
      <w:pPr>
        <w:ind w:firstLine="567"/>
        <w:jc w:val="both"/>
        <w:rPr>
          <w:b/>
          <w:szCs w:val="28"/>
        </w:rPr>
      </w:pPr>
      <w:r w:rsidRPr="00C04F2C">
        <w:rPr>
          <w:b/>
          <w:szCs w:val="28"/>
        </w:rPr>
        <w:t>МУП «Пустошкинская типография»</w:t>
      </w:r>
      <w:r>
        <w:rPr>
          <w:szCs w:val="28"/>
        </w:rPr>
        <w:t xml:space="preserve"> в</w:t>
      </w:r>
      <w:r w:rsidRPr="00C04F2C">
        <w:rPr>
          <w:szCs w:val="28"/>
        </w:rPr>
        <w:t xml:space="preserve">  2014  году  осуществляло полиграфические работы по</w:t>
      </w:r>
      <w:r>
        <w:rPr>
          <w:b/>
          <w:szCs w:val="28"/>
        </w:rPr>
        <w:t xml:space="preserve"> </w:t>
      </w:r>
      <w:r w:rsidRPr="00DB3CD6">
        <w:rPr>
          <w:szCs w:val="28"/>
        </w:rPr>
        <w:t>изготовлению</w:t>
      </w:r>
      <w:r>
        <w:rPr>
          <w:szCs w:val="28"/>
        </w:rPr>
        <w:t xml:space="preserve"> бланочной, этикеточной, книжно-журнальной и газетной продукции</w:t>
      </w:r>
      <w:r w:rsidRPr="003056E0">
        <w:rPr>
          <w:b/>
          <w:szCs w:val="28"/>
        </w:rPr>
        <w:t xml:space="preserve">, </w:t>
      </w:r>
      <w:r w:rsidRPr="00C04F2C">
        <w:rPr>
          <w:szCs w:val="28"/>
        </w:rPr>
        <w:t xml:space="preserve">переплетные работы старых книг, газет и журналов, занималось изготовлением различного вида продукции: открыток, календарей, бланков грамот, </w:t>
      </w:r>
      <w:r>
        <w:rPr>
          <w:szCs w:val="28"/>
        </w:rPr>
        <w:t xml:space="preserve">вымпелов, </w:t>
      </w:r>
      <w:r w:rsidRPr="00C04F2C">
        <w:rPr>
          <w:szCs w:val="28"/>
        </w:rPr>
        <w:t>дипломов, удостоверений и т.д., оказывало фото услуги, услуги по ксерокопированию</w:t>
      </w:r>
      <w:r>
        <w:rPr>
          <w:szCs w:val="28"/>
        </w:rPr>
        <w:t xml:space="preserve">. </w:t>
      </w:r>
      <w:r w:rsidRPr="00C04F2C">
        <w:rPr>
          <w:szCs w:val="28"/>
        </w:rPr>
        <w:t>Наряду с основными видами деятельности предприятие занимается розничной продажей собственной продукции, а также канцелярскими и хозяйственными товарами.</w:t>
      </w:r>
    </w:p>
    <w:p w:rsidR="005035A0" w:rsidRPr="00C04F2C" w:rsidRDefault="005035A0" w:rsidP="002F527C">
      <w:pPr>
        <w:ind w:firstLine="567"/>
        <w:jc w:val="both"/>
        <w:rPr>
          <w:szCs w:val="28"/>
        </w:rPr>
      </w:pPr>
      <w:r w:rsidRPr="00C04F2C">
        <w:rPr>
          <w:szCs w:val="28"/>
        </w:rPr>
        <w:t xml:space="preserve">За 2014 год предприятием получена выручка от реализации продукции, выполнения работ, оказание услуг в сумме 10636 тыс. руб. </w:t>
      </w:r>
      <w:r w:rsidR="00CB0A0C">
        <w:rPr>
          <w:szCs w:val="28"/>
        </w:rPr>
        <w:t>или 97,8 % к прошлому году</w:t>
      </w:r>
      <w:r w:rsidR="00CB6505">
        <w:rPr>
          <w:szCs w:val="28"/>
        </w:rPr>
        <w:t xml:space="preserve">. </w:t>
      </w:r>
      <w:r w:rsidRPr="00C04F2C">
        <w:rPr>
          <w:szCs w:val="28"/>
        </w:rPr>
        <w:t>Объем выручки от реализации продукции по основному виду деятельности составляет 90,8%</w:t>
      </w:r>
      <w:r w:rsidR="00CB0A0C">
        <w:rPr>
          <w:szCs w:val="28"/>
        </w:rPr>
        <w:t xml:space="preserve">, снижение ее к уровню прошлого года </w:t>
      </w:r>
      <w:r w:rsidR="00CB0A0C">
        <w:rPr>
          <w:szCs w:val="28"/>
        </w:rPr>
        <w:lastRenderedPageBreak/>
        <w:t>составляет 96,0 тыс. рублей</w:t>
      </w:r>
      <w:r w:rsidRPr="00C04F2C">
        <w:rPr>
          <w:szCs w:val="28"/>
        </w:rPr>
        <w:t>, розничная торговля, услуги  – 9,2%</w:t>
      </w:r>
      <w:r w:rsidR="00CB0A0C">
        <w:rPr>
          <w:szCs w:val="28"/>
        </w:rPr>
        <w:t>, по розничной торговле и услугам</w:t>
      </w:r>
      <w:r w:rsidR="00CB6505">
        <w:rPr>
          <w:szCs w:val="28"/>
        </w:rPr>
        <w:t xml:space="preserve"> также</w:t>
      </w:r>
      <w:r w:rsidR="00CB0A0C">
        <w:rPr>
          <w:szCs w:val="28"/>
        </w:rPr>
        <w:t xml:space="preserve"> произошло снижение выручки.</w:t>
      </w:r>
    </w:p>
    <w:p w:rsidR="00CB6505" w:rsidRDefault="005035A0" w:rsidP="002F527C">
      <w:pPr>
        <w:ind w:firstLine="567"/>
        <w:jc w:val="both"/>
        <w:rPr>
          <w:szCs w:val="28"/>
        </w:rPr>
      </w:pPr>
      <w:r w:rsidRPr="00C04F2C">
        <w:rPr>
          <w:szCs w:val="28"/>
        </w:rPr>
        <w:t xml:space="preserve"> На предприятии создан стабильный, работоспособный коллектив. Среднесписочная численность работников составляет 29 человек. Среднемесячная заработная плата за 2014 год составила 14740,63 руб</w:t>
      </w:r>
      <w:r w:rsidR="00CB0A0C">
        <w:rPr>
          <w:szCs w:val="28"/>
        </w:rPr>
        <w:t>.</w:t>
      </w:r>
      <w:r w:rsidR="00CB6505">
        <w:rPr>
          <w:szCs w:val="28"/>
        </w:rPr>
        <w:t xml:space="preserve"> </w:t>
      </w:r>
      <w:r w:rsidR="00CB0A0C">
        <w:rPr>
          <w:szCs w:val="28"/>
        </w:rPr>
        <w:t>и увеличилась незначительно.</w:t>
      </w:r>
      <w:r w:rsidR="00CB6505">
        <w:rPr>
          <w:szCs w:val="28"/>
        </w:rPr>
        <w:t xml:space="preserve"> В целом по предприятию получен убыток от реализации товаров, работ, услуг в сумме 519,0 тыс. рублей, в т.ч. убыток от продаж-109,0 тыс.рублей. </w:t>
      </w:r>
    </w:p>
    <w:p w:rsidR="005035A0" w:rsidRDefault="005035A0" w:rsidP="002F527C">
      <w:pPr>
        <w:ind w:firstLine="567"/>
        <w:jc w:val="both"/>
        <w:rPr>
          <w:szCs w:val="28"/>
        </w:rPr>
      </w:pPr>
      <w:r w:rsidRPr="00797870">
        <w:rPr>
          <w:b/>
          <w:szCs w:val="28"/>
        </w:rPr>
        <w:t xml:space="preserve">МУП «Пустошкинская аптека» </w:t>
      </w:r>
      <w:r w:rsidRPr="00797870">
        <w:rPr>
          <w:szCs w:val="28"/>
        </w:rPr>
        <w:t>осуществляет фармацевтическую деятельность на территории района. На</w:t>
      </w:r>
      <w:r>
        <w:rPr>
          <w:b/>
          <w:szCs w:val="28"/>
        </w:rPr>
        <w:t xml:space="preserve"> </w:t>
      </w:r>
      <w:r>
        <w:rPr>
          <w:szCs w:val="28"/>
        </w:rPr>
        <w:t>балансе предприятия находятся 3 торговые точки: Пустошкинская аптека, аптечный пункт д. Щукино, аптечный киоск в здании гостиницы г. Пустошка.  МУП «Аптека» и ее торговые точки занимаются продажей лекарственных средств и изделий медицинского назначения населению района и учреждениям и предприятиям района. Общий товарооборот предприятия за 2014 год составил 31509 тыс. руб., по сравнению с 2013 годом товарооборот увеличился на 3094 тыс. руб.</w:t>
      </w:r>
    </w:p>
    <w:p w:rsidR="005035A0" w:rsidRDefault="005035A0" w:rsidP="002F527C">
      <w:pPr>
        <w:ind w:firstLine="567"/>
        <w:jc w:val="both"/>
        <w:rPr>
          <w:szCs w:val="28"/>
        </w:rPr>
      </w:pPr>
      <w:r>
        <w:rPr>
          <w:szCs w:val="28"/>
        </w:rPr>
        <w:t xml:space="preserve">В 2014 году для улучшения проведения расчетов с покупателями, МУП «Аптека» заключила договор с ОАО «Сбербанк России» на  использование  платежной системы банковских карт.  </w:t>
      </w:r>
    </w:p>
    <w:p w:rsidR="005035A0" w:rsidRDefault="00001E00" w:rsidP="002F527C">
      <w:pPr>
        <w:ind w:firstLine="567"/>
        <w:jc w:val="both"/>
        <w:rPr>
          <w:szCs w:val="28"/>
        </w:rPr>
      </w:pPr>
      <w:r>
        <w:rPr>
          <w:szCs w:val="28"/>
        </w:rPr>
        <w:t>Предприятие за 2014г сработало с прибылью -165,0 тыс.рублей. Рентабельность продаж за 2014 год составила 1,5 %, рентабельность предприятия -</w:t>
      </w:r>
      <w:r w:rsidR="001D00FB">
        <w:rPr>
          <w:szCs w:val="28"/>
        </w:rPr>
        <w:t xml:space="preserve"> </w:t>
      </w:r>
      <w:r>
        <w:rPr>
          <w:szCs w:val="28"/>
        </w:rPr>
        <w:t>2,4 %. Просроченная  кредиторская и дебиторская задолженность отсутствует.</w:t>
      </w:r>
      <w:r w:rsidR="005035A0">
        <w:rPr>
          <w:szCs w:val="28"/>
        </w:rPr>
        <w:t xml:space="preserve"> Среднесписочная численность работников составляет 18 человек, среднемесячная заработная плата  составила  20808 руб. и увеличилось по сравнению с 2013 годом на 14,8%. </w:t>
      </w:r>
    </w:p>
    <w:p w:rsidR="005035A0" w:rsidRPr="00A67DA1" w:rsidRDefault="005035A0" w:rsidP="002F527C">
      <w:pPr>
        <w:ind w:firstLine="567"/>
        <w:jc w:val="both"/>
        <w:rPr>
          <w:szCs w:val="28"/>
        </w:rPr>
      </w:pPr>
      <w:r w:rsidRPr="00C04F2C">
        <w:rPr>
          <w:szCs w:val="28"/>
        </w:rPr>
        <w:t>Основной деятельностью</w:t>
      </w:r>
      <w:r w:rsidRPr="009D1818">
        <w:rPr>
          <w:b/>
          <w:szCs w:val="28"/>
        </w:rPr>
        <w:t xml:space="preserve"> МУП «Пустошкинский хлебокомбинат» </w:t>
      </w:r>
      <w:r w:rsidRPr="00A67DA1">
        <w:rPr>
          <w:szCs w:val="28"/>
        </w:rPr>
        <w:t>является выпуск и реализация хлебобулочных и кондитерских изделий, осуществление торговой деятельности.</w:t>
      </w:r>
      <w:r w:rsidRPr="009D1818">
        <w:rPr>
          <w:b/>
          <w:szCs w:val="28"/>
        </w:rPr>
        <w:t xml:space="preserve">  </w:t>
      </w:r>
      <w:r w:rsidRPr="00A67DA1">
        <w:rPr>
          <w:szCs w:val="28"/>
        </w:rPr>
        <w:t>На предприятии производится 12  наименований хлеба, 10 наименований  булочных изделий, 5 наименований сухарных изделий.</w:t>
      </w:r>
      <w:r w:rsidRPr="009D1818">
        <w:rPr>
          <w:b/>
          <w:szCs w:val="28"/>
        </w:rPr>
        <w:t xml:space="preserve"> </w:t>
      </w:r>
      <w:r w:rsidRPr="00A67DA1">
        <w:rPr>
          <w:szCs w:val="28"/>
        </w:rPr>
        <w:t>Среднесписочная численность работников</w:t>
      </w:r>
      <w:r w:rsidR="003D3010">
        <w:rPr>
          <w:szCs w:val="28"/>
        </w:rPr>
        <w:t xml:space="preserve"> в 2014г.</w:t>
      </w:r>
      <w:r w:rsidRPr="00A67DA1">
        <w:rPr>
          <w:szCs w:val="28"/>
        </w:rPr>
        <w:t xml:space="preserve"> составила 66 человек.</w:t>
      </w:r>
    </w:p>
    <w:p w:rsidR="005035A0" w:rsidRPr="00A67DA1" w:rsidRDefault="005035A0" w:rsidP="002F527C">
      <w:pPr>
        <w:ind w:firstLine="567"/>
        <w:jc w:val="both"/>
        <w:rPr>
          <w:szCs w:val="28"/>
        </w:rPr>
      </w:pPr>
      <w:r w:rsidRPr="00A67DA1">
        <w:rPr>
          <w:szCs w:val="28"/>
        </w:rPr>
        <w:t>За 2014 год предприятием  выпущено</w:t>
      </w:r>
      <w:r w:rsidR="001D00FB">
        <w:rPr>
          <w:szCs w:val="28"/>
        </w:rPr>
        <w:t xml:space="preserve"> 334 т хлебобулочных изделий. О</w:t>
      </w:r>
      <w:r w:rsidRPr="00A67DA1">
        <w:rPr>
          <w:szCs w:val="28"/>
        </w:rPr>
        <w:t xml:space="preserve">бъем производства хлебобулочных изделий в 2014 году сократился по сравнению с 2013 годом на 190 т. Одной из причин сокращения объемов производства является появление на рынке сбыта продукции конкурентов, в частности  «Новосокольникихлеб», продукции Усть-Долысского райпо, «Кунья хлеб», «Псковский хлебокомбинат» и продукции из Беларуссии. </w:t>
      </w:r>
      <w:r>
        <w:rPr>
          <w:szCs w:val="28"/>
        </w:rPr>
        <w:t xml:space="preserve"> </w:t>
      </w:r>
    </w:p>
    <w:p w:rsidR="005035A0" w:rsidRDefault="005035A0" w:rsidP="002F527C">
      <w:pPr>
        <w:ind w:firstLine="567"/>
        <w:jc w:val="both"/>
        <w:rPr>
          <w:szCs w:val="28"/>
        </w:rPr>
      </w:pPr>
      <w:r w:rsidRPr="006E0FC8">
        <w:rPr>
          <w:szCs w:val="28"/>
        </w:rPr>
        <w:t xml:space="preserve">Выручка от реализации продукции в 2014  году сократилась на </w:t>
      </w:r>
      <w:r w:rsidR="001D00FB">
        <w:rPr>
          <w:szCs w:val="28"/>
        </w:rPr>
        <w:t xml:space="preserve">44% и </w:t>
      </w:r>
      <w:r w:rsidRPr="006E0FC8">
        <w:rPr>
          <w:szCs w:val="28"/>
        </w:rPr>
        <w:t>составила 28779 тыс. руб.</w:t>
      </w:r>
      <w:r w:rsidRPr="009D1818">
        <w:rPr>
          <w:b/>
          <w:szCs w:val="28"/>
        </w:rPr>
        <w:t xml:space="preserve"> </w:t>
      </w:r>
      <w:r w:rsidRPr="00A67DA1">
        <w:rPr>
          <w:szCs w:val="28"/>
        </w:rPr>
        <w:t>На уменьшение торговой выручки значительно повлияло появление торговых центров в городе, перенасыщенность торговых точек, а также уменьшение численнос</w:t>
      </w:r>
      <w:r w:rsidR="0062744A">
        <w:rPr>
          <w:szCs w:val="28"/>
        </w:rPr>
        <w:t xml:space="preserve">ти населения в районе </w:t>
      </w:r>
    </w:p>
    <w:p w:rsidR="0062744A" w:rsidRDefault="0062744A" w:rsidP="002F527C">
      <w:pPr>
        <w:ind w:firstLine="567"/>
        <w:jc w:val="both"/>
        <w:rPr>
          <w:szCs w:val="28"/>
        </w:rPr>
      </w:pPr>
      <w:r>
        <w:rPr>
          <w:szCs w:val="28"/>
        </w:rPr>
        <w:t xml:space="preserve">Уменьшение объемов выпускаемой продукции повлияло на финансовое положение предприятия. Дефицит свободных денежных средств повлиял на отрицательный результат торговой деятельности, своевременность расчетов с </w:t>
      </w:r>
      <w:r>
        <w:rPr>
          <w:szCs w:val="28"/>
        </w:rPr>
        <w:lastRenderedPageBreak/>
        <w:t>бюджетом и внебюджетными фондами, поставщиками и решению др. производственных задач и проблем.</w:t>
      </w:r>
    </w:p>
    <w:p w:rsidR="0062744A" w:rsidRDefault="0062744A" w:rsidP="002F527C">
      <w:pPr>
        <w:ind w:firstLine="567"/>
        <w:jc w:val="both"/>
        <w:rPr>
          <w:szCs w:val="28"/>
        </w:rPr>
      </w:pPr>
      <w:r>
        <w:rPr>
          <w:szCs w:val="28"/>
        </w:rPr>
        <w:t>Выручка торговой деятельности составила – 14090,4 тыс.рублей, выручка производственной деятельности 14382,2 тыс. рублей. Прочий доход составил 306,4 тыс. руб. По результатам производственной и торговой деятельности получена прибыль 74,2 тыс. рублей. Прибыль производственной деятельности составила 329,4 тыс.рублей, убыток торговой деятельности 561,6 тыс.рублей. Прочие расходы составили 1053,2 тыс.рублей.</w:t>
      </w:r>
    </w:p>
    <w:p w:rsidR="003D3010" w:rsidRDefault="003D3010" w:rsidP="002F527C">
      <w:pPr>
        <w:ind w:firstLine="567"/>
        <w:jc w:val="both"/>
        <w:rPr>
          <w:szCs w:val="28"/>
        </w:rPr>
      </w:pPr>
      <w:r>
        <w:rPr>
          <w:szCs w:val="28"/>
        </w:rPr>
        <w:t>Предприятие в 2014г пользовалось заемными средствами ОАО «Сбербанка России. По состоянию на 31.12.2014 г. задолженность по кредитным продуктам составляет 216,5 тыс.рублей.</w:t>
      </w:r>
    </w:p>
    <w:p w:rsidR="001D00FB" w:rsidRPr="005B399D" w:rsidRDefault="001D00FB" w:rsidP="002F527C">
      <w:pPr>
        <w:ind w:firstLine="567"/>
        <w:jc w:val="both"/>
        <w:rPr>
          <w:szCs w:val="28"/>
        </w:rPr>
      </w:pPr>
    </w:p>
    <w:p w:rsidR="005035A0" w:rsidRDefault="005035A0" w:rsidP="002F527C">
      <w:pPr>
        <w:ind w:firstLine="567"/>
        <w:jc w:val="both"/>
        <w:rPr>
          <w:szCs w:val="28"/>
        </w:rPr>
      </w:pPr>
      <w:r>
        <w:rPr>
          <w:szCs w:val="28"/>
        </w:rPr>
        <w:t xml:space="preserve">Информационные услуги населению оказывает муниципальное предприятие </w:t>
      </w:r>
      <w:r w:rsidRPr="00B5013B">
        <w:rPr>
          <w:b/>
          <w:szCs w:val="28"/>
        </w:rPr>
        <w:t>«Редакция газеты «Вперед»</w:t>
      </w:r>
      <w:r>
        <w:rPr>
          <w:szCs w:val="28"/>
        </w:rPr>
        <w:t>.</w:t>
      </w:r>
    </w:p>
    <w:p w:rsidR="005035A0" w:rsidRPr="00CB1F29" w:rsidRDefault="005035A0" w:rsidP="002F527C">
      <w:pPr>
        <w:ind w:firstLine="567"/>
        <w:jc w:val="both"/>
        <w:rPr>
          <w:szCs w:val="28"/>
        </w:rPr>
      </w:pPr>
      <w:r>
        <w:rPr>
          <w:szCs w:val="28"/>
        </w:rPr>
        <w:t xml:space="preserve">Предприятие в течение 2014 года работало по увеличению доходной части, связанной с изданием газеты и оказанием платных услуг населению, предприятиям и организациям за размещение объявлений, подразделений, материалов.  В 2014 году редакция выпустила 104 номера газеты, общий тираж составил 285,4 тыс. экз.  С мая  2014 года по согласованию с учредителями изменился максимальный объем газеты «Вперед» с 8 полос до 12 полос. </w:t>
      </w:r>
      <w:r w:rsidRPr="00CB1F29">
        <w:rPr>
          <w:szCs w:val="28"/>
        </w:rPr>
        <w:t>Доходы от реализации в 2014 год составили 2287,6 тыс. руб., в том числе от оказания услуг по публикации рекламы и объявлений – 1131,0 тыс. руб. По сравнению с 2013 годом выручка от реализации увеличилась на 441,5  тыс. руб., в том числе от рекламы и объявлений на 2,5 тыс.руб.</w:t>
      </w:r>
      <w:r>
        <w:rPr>
          <w:szCs w:val="28"/>
        </w:rPr>
        <w:t xml:space="preserve"> Все эти показатели  свидетельствуют о положительной динамики развития финансово-хозяйственной деятельности предприятия. </w:t>
      </w:r>
    </w:p>
    <w:p w:rsidR="005035A0" w:rsidRDefault="005035A0" w:rsidP="002F527C">
      <w:pPr>
        <w:ind w:firstLine="567"/>
        <w:jc w:val="both"/>
        <w:rPr>
          <w:szCs w:val="28"/>
        </w:rPr>
      </w:pPr>
      <w:r>
        <w:rPr>
          <w:szCs w:val="28"/>
        </w:rPr>
        <w:t>В 2014 году уделялось внимание укреплению материальной базы редакции. За счет собственных средств приобретено два картриджа для больших принтеров, на которых выводятся готовые к печати полосы газет.</w:t>
      </w:r>
    </w:p>
    <w:p w:rsidR="003D3010" w:rsidRDefault="003D3010" w:rsidP="002F527C">
      <w:pPr>
        <w:ind w:firstLine="567"/>
        <w:jc w:val="both"/>
        <w:rPr>
          <w:szCs w:val="28"/>
        </w:rPr>
      </w:pPr>
      <w:r>
        <w:rPr>
          <w:szCs w:val="28"/>
        </w:rPr>
        <w:t>Предприятие получило прочие доходы:</w:t>
      </w:r>
    </w:p>
    <w:p w:rsidR="003D3010" w:rsidRDefault="003D3010" w:rsidP="002F527C">
      <w:pPr>
        <w:ind w:firstLine="567"/>
        <w:jc w:val="both"/>
        <w:rPr>
          <w:szCs w:val="28"/>
        </w:rPr>
      </w:pPr>
      <w:r>
        <w:rPr>
          <w:szCs w:val="28"/>
        </w:rPr>
        <w:t>-Субсидию из районного бюджета 83,3 тыс. рублей или 41,7% к уровню прошлого года;</w:t>
      </w:r>
    </w:p>
    <w:p w:rsidR="003D3010" w:rsidRDefault="003D3010" w:rsidP="002F527C">
      <w:pPr>
        <w:ind w:firstLine="567"/>
        <w:jc w:val="both"/>
        <w:rPr>
          <w:szCs w:val="28"/>
        </w:rPr>
      </w:pPr>
      <w:r>
        <w:rPr>
          <w:szCs w:val="28"/>
        </w:rPr>
        <w:t xml:space="preserve">-Субсидию из областного бюджета 880,4 тыс. рублей или </w:t>
      </w:r>
      <w:r w:rsidR="004121B3">
        <w:rPr>
          <w:szCs w:val="28"/>
        </w:rPr>
        <w:t>119,6 % к уровню прошлого года;</w:t>
      </w:r>
    </w:p>
    <w:p w:rsidR="004121B3" w:rsidRDefault="004121B3" w:rsidP="002F527C">
      <w:pPr>
        <w:ind w:firstLine="567"/>
        <w:jc w:val="both"/>
        <w:rPr>
          <w:szCs w:val="28"/>
        </w:rPr>
      </w:pPr>
      <w:r>
        <w:rPr>
          <w:szCs w:val="28"/>
        </w:rPr>
        <w:t>-субсидию из федерального бюджета 99,5%.</w:t>
      </w:r>
    </w:p>
    <w:p w:rsidR="004121B3" w:rsidRDefault="004121B3" w:rsidP="002F527C">
      <w:pPr>
        <w:ind w:firstLine="567"/>
        <w:jc w:val="both"/>
        <w:rPr>
          <w:szCs w:val="28"/>
        </w:rPr>
      </w:pPr>
      <w:r>
        <w:rPr>
          <w:szCs w:val="28"/>
        </w:rPr>
        <w:t>Финансовый результат 0.</w:t>
      </w:r>
    </w:p>
    <w:p w:rsidR="005035A0" w:rsidRDefault="005035A0" w:rsidP="002F527C">
      <w:pPr>
        <w:ind w:firstLine="567"/>
        <w:jc w:val="both"/>
        <w:rPr>
          <w:szCs w:val="28"/>
        </w:rPr>
      </w:pPr>
      <w:r>
        <w:rPr>
          <w:szCs w:val="28"/>
        </w:rPr>
        <w:t>Предприятие работает стабильно. Средняя численность коллектива предприятия 8 человек.</w:t>
      </w:r>
    </w:p>
    <w:p w:rsidR="005035A0" w:rsidRPr="00CB1F29" w:rsidRDefault="005035A0" w:rsidP="002F527C">
      <w:pPr>
        <w:ind w:firstLine="567"/>
        <w:jc w:val="both"/>
        <w:rPr>
          <w:b/>
          <w:szCs w:val="28"/>
        </w:rPr>
      </w:pPr>
      <w:r w:rsidRPr="00CB1F29">
        <w:rPr>
          <w:b/>
          <w:szCs w:val="28"/>
        </w:rPr>
        <w:t>В 201</w:t>
      </w:r>
      <w:r>
        <w:rPr>
          <w:b/>
          <w:szCs w:val="28"/>
        </w:rPr>
        <w:t>4</w:t>
      </w:r>
      <w:r w:rsidRPr="00CB1F29">
        <w:rPr>
          <w:b/>
          <w:szCs w:val="28"/>
        </w:rPr>
        <w:t xml:space="preserve"> году основными направлениями в деятельности МУП «Партнер»  были: </w:t>
      </w:r>
    </w:p>
    <w:p w:rsidR="005035A0" w:rsidRPr="006E0FC8" w:rsidRDefault="005035A0" w:rsidP="002F527C">
      <w:pPr>
        <w:ind w:firstLine="567"/>
        <w:jc w:val="both"/>
        <w:rPr>
          <w:szCs w:val="28"/>
        </w:rPr>
      </w:pPr>
      <w:r w:rsidRPr="00CB1F29">
        <w:rPr>
          <w:b/>
          <w:szCs w:val="28"/>
        </w:rPr>
        <w:t xml:space="preserve"> </w:t>
      </w:r>
      <w:r w:rsidRPr="006E0FC8">
        <w:rPr>
          <w:szCs w:val="28"/>
        </w:rPr>
        <w:t xml:space="preserve">- предоставление торговых площадей в аренду физическим и юридическим лицам  и организациям во время проведения ярмарки для осуществления торговли промышленной, а также продовольственной группой товаров на территории Пустошкинского района.  Большая  часть </w:t>
      </w:r>
      <w:r w:rsidRPr="006E0FC8">
        <w:rPr>
          <w:szCs w:val="28"/>
        </w:rPr>
        <w:lastRenderedPageBreak/>
        <w:t xml:space="preserve">торговых площадей используется представителями малого бизнеса, в том числе предпринимателями, а также сельхозтоваропроизводителями.  Предприятие является единственным  в сфере предоставления данной услуги в Пустошкинском районе, услуга является необходимой, так как во-первых: создаются рабочие места; во-вторых:  товары, представляемые на торговых площадках, и во время проведения ярмарок востребованы местным населением; в-третьих: большая часть  налогов(90%), уплачиваемых от торговли во время проведения ярмарок  поступает в бюджет Пустошкинского района. </w:t>
      </w:r>
    </w:p>
    <w:p w:rsidR="005035A0" w:rsidRPr="00A92799" w:rsidRDefault="005035A0" w:rsidP="002F527C">
      <w:pPr>
        <w:ind w:firstLine="567"/>
        <w:jc w:val="both"/>
        <w:rPr>
          <w:szCs w:val="28"/>
        </w:rPr>
      </w:pPr>
      <w:r w:rsidRPr="00A92799">
        <w:rPr>
          <w:szCs w:val="28"/>
        </w:rPr>
        <w:t xml:space="preserve">За 2014 год </w:t>
      </w:r>
      <w:r w:rsidR="004121B3">
        <w:rPr>
          <w:szCs w:val="28"/>
        </w:rPr>
        <w:t>выручка предприятия составила  1846 тыс. руб. или 107,5% к уровню прошлого года. Получена п</w:t>
      </w:r>
      <w:r w:rsidRPr="00A92799">
        <w:rPr>
          <w:szCs w:val="28"/>
        </w:rPr>
        <w:t>рибыль в сумме 141 тыс. руб.</w:t>
      </w:r>
    </w:p>
    <w:p w:rsidR="005035A0" w:rsidRPr="00466F2E" w:rsidRDefault="005035A0" w:rsidP="002F527C">
      <w:pPr>
        <w:ind w:firstLine="567"/>
        <w:jc w:val="both"/>
        <w:rPr>
          <w:szCs w:val="28"/>
        </w:rPr>
      </w:pPr>
      <w:r w:rsidRPr="00466F2E">
        <w:rPr>
          <w:szCs w:val="28"/>
        </w:rPr>
        <w:t>Основн</w:t>
      </w:r>
      <w:r>
        <w:rPr>
          <w:szCs w:val="28"/>
        </w:rPr>
        <w:t xml:space="preserve">ыми </w:t>
      </w:r>
      <w:r w:rsidRPr="00466F2E">
        <w:rPr>
          <w:szCs w:val="28"/>
        </w:rPr>
        <w:t xml:space="preserve"> задач</w:t>
      </w:r>
      <w:r>
        <w:rPr>
          <w:szCs w:val="28"/>
        </w:rPr>
        <w:t>ами</w:t>
      </w:r>
      <w:r w:rsidRPr="00CB1F29">
        <w:rPr>
          <w:b/>
          <w:szCs w:val="28"/>
        </w:rPr>
        <w:t xml:space="preserve"> МП «Пустошкинские теплосети» </w:t>
      </w:r>
      <w:r w:rsidRPr="00466F2E">
        <w:rPr>
          <w:szCs w:val="28"/>
        </w:rPr>
        <w:t>являются оказание услуг по обеспечению населения, предприятий и организаций теплоэнергией, услуг по  водоснабжению и водоотведению.</w:t>
      </w:r>
    </w:p>
    <w:p w:rsidR="005035A0" w:rsidRPr="00CB1F29" w:rsidRDefault="005035A0" w:rsidP="002F527C">
      <w:pPr>
        <w:ind w:firstLine="567"/>
        <w:jc w:val="both"/>
        <w:rPr>
          <w:b/>
          <w:szCs w:val="28"/>
        </w:rPr>
      </w:pPr>
      <w:r w:rsidRPr="00466F2E">
        <w:rPr>
          <w:szCs w:val="28"/>
        </w:rPr>
        <w:t>На обслуживании предприятия находятся 10 котельных, в том числе 1 работающая на мазуте и 9 – на угле и дровах, водопроводные сети протяженностью 14,6 км, канализационные 4,0 км, тепловые сети – 5,7 км, 6 артезианских скважин и очистные сооружения мощностью 600 м</w:t>
      </w:r>
      <w:r w:rsidRPr="00466F2E">
        <w:rPr>
          <w:szCs w:val="28"/>
          <w:vertAlign w:val="superscript"/>
        </w:rPr>
        <w:t>3</w:t>
      </w:r>
      <w:r w:rsidRPr="00466F2E">
        <w:rPr>
          <w:szCs w:val="28"/>
        </w:rPr>
        <w:t xml:space="preserve"> в сутки</w:t>
      </w:r>
      <w:r w:rsidRPr="00CB1F29">
        <w:rPr>
          <w:b/>
          <w:szCs w:val="28"/>
        </w:rPr>
        <w:t>.</w:t>
      </w:r>
    </w:p>
    <w:p w:rsidR="005035A0" w:rsidRPr="00466F2E" w:rsidRDefault="005035A0" w:rsidP="002F527C">
      <w:pPr>
        <w:ind w:firstLine="567"/>
        <w:jc w:val="both"/>
        <w:rPr>
          <w:szCs w:val="28"/>
        </w:rPr>
      </w:pPr>
      <w:r w:rsidRPr="00466F2E">
        <w:rPr>
          <w:szCs w:val="28"/>
        </w:rPr>
        <w:t xml:space="preserve">За 2014 год предприятием выработано тепловой энергии 12193,5 Гкал, реализовано 10352,2 Гкал. </w:t>
      </w:r>
    </w:p>
    <w:p w:rsidR="005035A0" w:rsidRPr="00466F2E" w:rsidRDefault="005035A0" w:rsidP="002F527C">
      <w:pPr>
        <w:ind w:firstLine="567"/>
        <w:jc w:val="both"/>
        <w:rPr>
          <w:szCs w:val="28"/>
        </w:rPr>
      </w:pPr>
      <w:r w:rsidRPr="00466F2E">
        <w:rPr>
          <w:szCs w:val="28"/>
        </w:rPr>
        <w:t>Предприятием «Пустошкинские теплосети» в 2014 добыто воды 150,0 тыс. м</w:t>
      </w:r>
      <w:r w:rsidRPr="00466F2E">
        <w:rPr>
          <w:szCs w:val="28"/>
          <w:vertAlign w:val="superscript"/>
        </w:rPr>
        <w:t>3</w:t>
      </w:r>
      <w:r w:rsidRPr="00466F2E">
        <w:rPr>
          <w:szCs w:val="28"/>
        </w:rPr>
        <w:t>,что на 20,0 тыс. м</w:t>
      </w:r>
      <w:r w:rsidRPr="00466F2E">
        <w:rPr>
          <w:szCs w:val="28"/>
          <w:vertAlign w:val="superscript"/>
        </w:rPr>
        <w:t xml:space="preserve">3 </w:t>
      </w:r>
      <w:r w:rsidRPr="00466F2E">
        <w:rPr>
          <w:szCs w:val="28"/>
        </w:rPr>
        <w:t>меньше чем в 2013 г. Реализовано потребителям 112,4 тыс. м</w:t>
      </w:r>
      <w:r w:rsidRPr="00466F2E">
        <w:rPr>
          <w:szCs w:val="28"/>
          <w:vertAlign w:val="superscript"/>
        </w:rPr>
        <w:t xml:space="preserve">3 </w:t>
      </w:r>
      <w:r w:rsidRPr="00466F2E">
        <w:rPr>
          <w:szCs w:val="28"/>
        </w:rPr>
        <w:t xml:space="preserve"> воды. Потери воды составили 44,6 тыс. м</w:t>
      </w:r>
      <w:r w:rsidRPr="00466F2E">
        <w:rPr>
          <w:szCs w:val="28"/>
          <w:vertAlign w:val="superscript"/>
        </w:rPr>
        <w:t>3</w:t>
      </w:r>
      <w:r w:rsidR="00AB0B6D">
        <w:rPr>
          <w:szCs w:val="28"/>
          <w:vertAlign w:val="superscript"/>
        </w:rPr>
        <w:t xml:space="preserve"> </w:t>
      </w:r>
      <w:r w:rsidRPr="00466F2E">
        <w:rPr>
          <w:szCs w:val="28"/>
        </w:rPr>
        <w:t>. Основной причиной потерь является изношенность водопроводных сетей. Износ  водопроводных  сетей составляет  89%.</w:t>
      </w:r>
    </w:p>
    <w:p w:rsidR="005035A0" w:rsidRPr="001B6436" w:rsidRDefault="005035A0" w:rsidP="002F527C">
      <w:pPr>
        <w:ind w:firstLine="567"/>
        <w:jc w:val="both"/>
        <w:rPr>
          <w:szCs w:val="28"/>
        </w:rPr>
      </w:pPr>
      <w:r w:rsidRPr="001B6436">
        <w:rPr>
          <w:szCs w:val="28"/>
        </w:rPr>
        <w:t>Выручка от реализации продукции за 2014 год составила 36533 тыс.руб., что меньше  уровня 2013 года на 1314 тыс. руб.</w:t>
      </w:r>
    </w:p>
    <w:p w:rsidR="005035A0" w:rsidRPr="001B6436" w:rsidRDefault="005035A0" w:rsidP="002F527C">
      <w:pPr>
        <w:ind w:firstLine="567"/>
        <w:jc w:val="both"/>
        <w:rPr>
          <w:szCs w:val="28"/>
        </w:rPr>
      </w:pPr>
      <w:r w:rsidRPr="001B6436">
        <w:rPr>
          <w:szCs w:val="28"/>
        </w:rPr>
        <w:t>Убыток за 2014 год составил 6716 тыс. руб. По сравнению с 2013 годом убыток увеличился  на 732 тыс. руб.</w:t>
      </w:r>
    </w:p>
    <w:p w:rsidR="005035A0" w:rsidRPr="00466F2E" w:rsidRDefault="005035A0" w:rsidP="002F527C">
      <w:pPr>
        <w:ind w:firstLine="567"/>
        <w:jc w:val="both"/>
        <w:rPr>
          <w:szCs w:val="28"/>
        </w:rPr>
      </w:pPr>
      <w:r w:rsidRPr="00466F2E">
        <w:rPr>
          <w:szCs w:val="28"/>
        </w:rPr>
        <w:t>В 2014 году предприятию была выделена субсидия на возмещение затрат разницы в цене на топливо в сумме 2515 тыс. руб.</w:t>
      </w:r>
    </w:p>
    <w:p w:rsidR="005035A0" w:rsidRPr="00466F2E" w:rsidRDefault="005035A0" w:rsidP="002F527C">
      <w:pPr>
        <w:ind w:firstLine="567"/>
        <w:jc w:val="both"/>
        <w:rPr>
          <w:szCs w:val="28"/>
        </w:rPr>
      </w:pPr>
      <w:r w:rsidRPr="00466F2E">
        <w:rPr>
          <w:szCs w:val="28"/>
        </w:rPr>
        <w:t xml:space="preserve">В 2014 г. Администрацией района на баланс предприятия было передано </w:t>
      </w:r>
      <w:r w:rsidR="001641A8">
        <w:rPr>
          <w:szCs w:val="28"/>
        </w:rPr>
        <w:t xml:space="preserve">энергоэффективное </w:t>
      </w:r>
      <w:r w:rsidRPr="00466F2E">
        <w:rPr>
          <w:szCs w:val="28"/>
        </w:rPr>
        <w:t>оборудование на сумму 8491,9 тыс. руб.</w:t>
      </w:r>
    </w:p>
    <w:p w:rsidR="005035A0" w:rsidRPr="00466F2E" w:rsidRDefault="005035A0" w:rsidP="002F527C">
      <w:pPr>
        <w:ind w:firstLine="567"/>
        <w:jc w:val="both"/>
        <w:rPr>
          <w:szCs w:val="28"/>
        </w:rPr>
      </w:pPr>
      <w:r w:rsidRPr="00466F2E">
        <w:rPr>
          <w:szCs w:val="28"/>
        </w:rPr>
        <w:t xml:space="preserve">Среднесписочная численность работников за  2014 год составила 58 человек, среднемесячная заработная плата работников </w:t>
      </w:r>
      <w:r w:rsidR="00AB0B6D">
        <w:rPr>
          <w:szCs w:val="28"/>
        </w:rPr>
        <w:t xml:space="preserve">- </w:t>
      </w:r>
      <w:r w:rsidRPr="00466F2E">
        <w:rPr>
          <w:szCs w:val="28"/>
        </w:rPr>
        <w:t>9900 руб.</w:t>
      </w:r>
    </w:p>
    <w:p w:rsidR="005035A0" w:rsidRPr="00CB1F29" w:rsidRDefault="005035A0" w:rsidP="002F527C">
      <w:pPr>
        <w:ind w:firstLine="567"/>
        <w:jc w:val="both"/>
        <w:rPr>
          <w:b/>
          <w:szCs w:val="28"/>
        </w:rPr>
      </w:pPr>
      <w:r w:rsidRPr="00CB1F29">
        <w:rPr>
          <w:b/>
          <w:szCs w:val="28"/>
        </w:rPr>
        <w:t xml:space="preserve">МУП «Горкомхоз» </w:t>
      </w:r>
      <w:r w:rsidRPr="00466F2E">
        <w:rPr>
          <w:szCs w:val="28"/>
        </w:rPr>
        <w:t>функционирует на принципах самоокупаемости.</w:t>
      </w:r>
      <w:r w:rsidRPr="00CB1F29">
        <w:rPr>
          <w:b/>
          <w:szCs w:val="28"/>
        </w:rPr>
        <w:t xml:space="preserve"> </w:t>
      </w:r>
      <w:r w:rsidRPr="00466F2E">
        <w:rPr>
          <w:szCs w:val="28"/>
        </w:rPr>
        <w:t>Основной деятельностью предприятия является содержание и обслуживание объектов внешнего благоустройства городского поселения «Пустошка», предоставление гостиничных и банных услуг, оказание ремонтно-строительных услуг.</w:t>
      </w:r>
    </w:p>
    <w:p w:rsidR="005035A0" w:rsidRDefault="005035A0" w:rsidP="002F527C">
      <w:pPr>
        <w:ind w:firstLine="567"/>
        <w:jc w:val="both"/>
        <w:rPr>
          <w:szCs w:val="28"/>
        </w:rPr>
      </w:pPr>
      <w:r w:rsidRPr="00676108">
        <w:rPr>
          <w:szCs w:val="28"/>
        </w:rPr>
        <w:t>За 2014 год предприятием получена выручка от реализации в сумме 12782 тыс. руб., что на 1260 тыс. руб. больше чем в 2013 году. За 2013 год предприятие сработало с прибылью 162 тыс. руб.</w:t>
      </w:r>
    </w:p>
    <w:p w:rsidR="005035A0" w:rsidRDefault="005035A0" w:rsidP="002F527C">
      <w:pPr>
        <w:ind w:firstLine="567"/>
        <w:jc w:val="both"/>
        <w:rPr>
          <w:szCs w:val="28"/>
        </w:rPr>
      </w:pPr>
      <w:r>
        <w:rPr>
          <w:szCs w:val="28"/>
        </w:rPr>
        <w:t xml:space="preserve">В городской бане за 2014 год количество платных посетителей составило 5897 человек. Расходы по бане составили 1315,1 тыс. руб. Доходы </w:t>
      </w:r>
      <w:r>
        <w:rPr>
          <w:szCs w:val="28"/>
        </w:rPr>
        <w:lastRenderedPageBreak/>
        <w:t>составили 633,5 тыс. руб., убытки 681,6 тыс. руб. В 2014 году получена субсидия из бюджета</w:t>
      </w:r>
      <w:r w:rsidR="00AB0B6D">
        <w:rPr>
          <w:szCs w:val="28"/>
        </w:rPr>
        <w:t xml:space="preserve"> городского поселения «Пустошка»</w:t>
      </w:r>
      <w:r>
        <w:rPr>
          <w:szCs w:val="28"/>
        </w:rPr>
        <w:t xml:space="preserve"> на частичное возмещение убытков бани  в сумме  511,0 тыс. руб.</w:t>
      </w:r>
    </w:p>
    <w:p w:rsidR="005035A0" w:rsidRDefault="00725E88" w:rsidP="002F527C">
      <w:pPr>
        <w:ind w:firstLine="567"/>
        <w:jc w:val="both"/>
        <w:rPr>
          <w:szCs w:val="28"/>
        </w:rPr>
      </w:pPr>
      <w:r>
        <w:rPr>
          <w:szCs w:val="28"/>
        </w:rPr>
        <w:t>В гостинице «Юбилейная</w:t>
      </w:r>
      <w:r w:rsidR="005035A0">
        <w:rPr>
          <w:szCs w:val="28"/>
        </w:rPr>
        <w:t>» за 2014 год было предоставлено 3049 койко-суток. Доходы от размещения составили 2524,0 тыс. руб. Расхода составили 2574,0 тыс.руб.</w:t>
      </w:r>
    </w:p>
    <w:p w:rsidR="005035A0" w:rsidRPr="00676108" w:rsidRDefault="005035A0" w:rsidP="002F527C">
      <w:pPr>
        <w:ind w:firstLine="567"/>
        <w:jc w:val="both"/>
        <w:rPr>
          <w:szCs w:val="28"/>
        </w:rPr>
      </w:pPr>
      <w:r>
        <w:rPr>
          <w:szCs w:val="28"/>
        </w:rPr>
        <w:t>Машинно-тракторный парк в основном задействован в обслуживании жилого фонда и на благоустройстве города, а именно  в оказании услуг по санитарной очистке города, в очистке дорог, дворов, тротуаров.  Всего автобазой выполнено работ на сумму 5117,7 тыс. руб.</w:t>
      </w:r>
    </w:p>
    <w:p w:rsidR="005035A0" w:rsidRPr="009F71C7" w:rsidRDefault="005035A0" w:rsidP="002F527C">
      <w:pPr>
        <w:ind w:firstLine="567"/>
        <w:jc w:val="both"/>
        <w:rPr>
          <w:szCs w:val="28"/>
        </w:rPr>
      </w:pPr>
      <w:r w:rsidRPr="009F71C7">
        <w:rPr>
          <w:szCs w:val="28"/>
        </w:rPr>
        <w:t>В 2014 году произведен косметический ремонт моечного отделения и душевых кабин в городской бане, произведен косметический ремонт номеров гостиницы, заменены оконные блоки и двери в гостинице «Юбилейная». Доходы от сданных в аренду помещений составили 409,2 тыс. руб.</w:t>
      </w:r>
    </w:p>
    <w:p w:rsidR="005035A0" w:rsidRPr="009F71C7" w:rsidRDefault="005035A0" w:rsidP="002F527C">
      <w:pPr>
        <w:ind w:firstLine="567"/>
        <w:jc w:val="both"/>
        <w:rPr>
          <w:szCs w:val="28"/>
        </w:rPr>
      </w:pPr>
      <w:r w:rsidRPr="009F71C7">
        <w:rPr>
          <w:szCs w:val="28"/>
        </w:rPr>
        <w:t>Среднесписочная численность работников составила 36 человек, среднемесячная заработная плата за 2014 год составила 12819,7 руб., что на 2168,7 руб. больше 2013 года.</w:t>
      </w:r>
    </w:p>
    <w:p w:rsidR="005035A0" w:rsidRPr="00975007" w:rsidRDefault="005035A0" w:rsidP="002F527C">
      <w:pPr>
        <w:ind w:firstLine="567"/>
        <w:jc w:val="both"/>
        <w:rPr>
          <w:szCs w:val="28"/>
        </w:rPr>
      </w:pPr>
      <w:r w:rsidRPr="0029533F">
        <w:rPr>
          <w:b/>
          <w:szCs w:val="28"/>
        </w:rPr>
        <w:t xml:space="preserve">МП «Служба заказчика Пустошкинского района (Управляющая компания)» </w:t>
      </w:r>
      <w:r w:rsidRPr="00975007">
        <w:rPr>
          <w:szCs w:val="28"/>
        </w:rPr>
        <w:t xml:space="preserve">в 2014 году  осуществляла услуги по управлению, обслуживанию, содержанию и ремонту многоквартирных жилых домов (МКД). На 01.01.14 г. в управлении находились  89  МКД, общей площадью 60,4 тыс. м </w:t>
      </w:r>
      <w:r w:rsidRPr="00975007">
        <w:rPr>
          <w:szCs w:val="28"/>
          <w:vertAlign w:val="superscript"/>
        </w:rPr>
        <w:t>2</w:t>
      </w:r>
      <w:r w:rsidRPr="00975007">
        <w:rPr>
          <w:szCs w:val="28"/>
        </w:rPr>
        <w:t>. В связи с полной приватизацией и малым количеством квартир в приватизированных домах вышли из управления 4 дома общей площадью 373,7 м</w:t>
      </w:r>
      <w:r w:rsidRPr="00975007">
        <w:rPr>
          <w:szCs w:val="28"/>
          <w:vertAlign w:val="superscript"/>
        </w:rPr>
        <w:t>2</w:t>
      </w:r>
      <w:r w:rsidRPr="00975007">
        <w:rPr>
          <w:szCs w:val="28"/>
        </w:rPr>
        <w:t xml:space="preserve">, таким образом, на 31.12.2014 г. предприятие управляет 86 МКД общей площадью 60068,3 м2. </w:t>
      </w:r>
    </w:p>
    <w:p w:rsidR="005035A0" w:rsidRDefault="005035A0" w:rsidP="002F527C">
      <w:pPr>
        <w:ind w:right="-284" w:firstLine="567"/>
        <w:jc w:val="both"/>
        <w:rPr>
          <w:szCs w:val="28"/>
        </w:rPr>
      </w:pPr>
      <w:r w:rsidRPr="0029533F">
        <w:rPr>
          <w:b/>
          <w:szCs w:val="28"/>
        </w:rPr>
        <w:t xml:space="preserve">         </w:t>
      </w:r>
      <w:r w:rsidRPr="000D473B">
        <w:rPr>
          <w:szCs w:val="28"/>
        </w:rPr>
        <w:t>Предприятием заключены договоры с ресурсоснабжающими организациями на теплоснабжение, электроснабжение, водоснабжение, газоснабжение, техническое и аварийное обслуживание систем газоснабжения. Выручка от оказания услуг по содержанию и обслуживанию жилого фонда за 2014 год составил</w:t>
      </w:r>
      <w:r w:rsidR="00725E88">
        <w:rPr>
          <w:szCs w:val="28"/>
        </w:rPr>
        <w:t>а</w:t>
      </w:r>
      <w:r w:rsidRPr="000D473B">
        <w:rPr>
          <w:szCs w:val="28"/>
        </w:rPr>
        <w:t xml:space="preserve"> 24838 тыс.</w:t>
      </w:r>
      <w:r>
        <w:rPr>
          <w:szCs w:val="28"/>
        </w:rPr>
        <w:t xml:space="preserve"> </w:t>
      </w:r>
      <w:r w:rsidRPr="000D473B">
        <w:rPr>
          <w:szCs w:val="28"/>
        </w:rPr>
        <w:t>руб. себестоимость 24887 тыс. руб., убыток от основной деятельности 49 тыс.</w:t>
      </w:r>
      <w:r>
        <w:rPr>
          <w:szCs w:val="28"/>
        </w:rPr>
        <w:t xml:space="preserve"> </w:t>
      </w:r>
      <w:r w:rsidRPr="000D473B">
        <w:rPr>
          <w:szCs w:val="28"/>
        </w:rPr>
        <w:t xml:space="preserve">руб. </w:t>
      </w:r>
    </w:p>
    <w:p w:rsidR="005035A0" w:rsidRPr="000D473B" w:rsidRDefault="005035A0" w:rsidP="002F527C">
      <w:pPr>
        <w:ind w:right="-284" w:firstLine="567"/>
        <w:jc w:val="both"/>
        <w:rPr>
          <w:szCs w:val="28"/>
        </w:rPr>
      </w:pPr>
      <w:r>
        <w:rPr>
          <w:szCs w:val="28"/>
        </w:rPr>
        <w:tab/>
        <w:t>Начислено платы за жилищно-коммунальные услуги 24827,3 тыс. руб.</w:t>
      </w:r>
    </w:p>
    <w:p w:rsidR="005035A0" w:rsidRPr="005035A0" w:rsidRDefault="005035A0" w:rsidP="002F527C">
      <w:pPr>
        <w:ind w:right="-284" w:firstLine="567"/>
        <w:jc w:val="both"/>
        <w:rPr>
          <w:b/>
          <w:i/>
          <w:szCs w:val="28"/>
        </w:rPr>
      </w:pPr>
      <w:r w:rsidRPr="005035A0">
        <w:rPr>
          <w:b/>
          <w:i/>
          <w:szCs w:val="28"/>
        </w:rPr>
        <w:t>Коммунальные услуги 18256,6 тыс. руб.</w:t>
      </w:r>
    </w:p>
    <w:p w:rsidR="005035A0" w:rsidRPr="000D473B" w:rsidRDefault="005035A0" w:rsidP="002F527C">
      <w:pPr>
        <w:ind w:right="-284" w:firstLine="567"/>
        <w:jc w:val="both"/>
        <w:rPr>
          <w:szCs w:val="28"/>
        </w:rPr>
      </w:pPr>
      <w:r w:rsidRPr="000D473B">
        <w:rPr>
          <w:szCs w:val="28"/>
        </w:rPr>
        <w:t>Из них</w:t>
      </w:r>
      <w:r>
        <w:rPr>
          <w:szCs w:val="28"/>
        </w:rPr>
        <w:t>:</w:t>
      </w:r>
    </w:p>
    <w:p w:rsidR="005035A0" w:rsidRPr="000D473B" w:rsidRDefault="005035A0" w:rsidP="002F527C">
      <w:pPr>
        <w:ind w:right="-284" w:firstLine="567"/>
        <w:jc w:val="both"/>
        <w:rPr>
          <w:szCs w:val="28"/>
        </w:rPr>
      </w:pPr>
      <w:r w:rsidRPr="0029533F">
        <w:rPr>
          <w:b/>
          <w:szCs w:val="28"/>
        </w:rPr>
        <w:t xml:space="preserve">- </w:t>
      </w:r>
      <w:r w:rsidRPr="000D473B">
        <w:rPr>
          <w:szCs w:val="28"/>
        </w:rPr>
        <w:t xml:space="preserve">отопление  14601,0 тыс. руб.; </w:t>
      </w:r>
    </w:p>
    <w:p w:rsidR="005035A0" w:rsidRPr="000D473B" w:rsidRDefault="005035A0" w:rsidP="002F527C">
      <w:pPr>
        <w:ind w:right="-284" w:firstLine="567"/>
        <w:jc w:val="both"/>
        <w:rPr>
          <w:szCs w:val="28"/>
        </w:rPr>
      </w:pPr>
      <w:r w:rsidRPr="000D473B">
        <w:rPr>
          <w:szCs w:val="28"/>
        </w:rPr>
        <w:t>-водоснабжение и водоотведение 2082,0 тыс. руб.;</w:t>
      </w:r>
    </w:p>
    <w:p w:rsidR="005035A0" w:rsidRPr="000D473B" w:rsidRDefault="005035A0" w:rsidP="002F527C">
      <w:pPr>
        <w:ind w:right="-284" w:firstLine="567"/>
        <w:jc w:val="both"/>
        <w:rPr>
          <w:szCs w:val="28"/>
        </w:rPr>
      </w:pPr>
      <w:r w:rsidRPr="000D473B">
        <w:rPr>
          <w:szCs w:val="28"/>
        </w:rPr>
        <w:t>-газоснабжение – 1279,1 тыс. руб.;</w:t>
      </w:r>
    </w:p>
    <w:p w:rsidR="005035A0" w:rsidRPr="000D473B" w:rsidRDefault="005035A0" w:rsidP="002F527C">
      <w:pPr>
        <w:ind w:right="-284" w:firstLine="567"/>
        <w:jc w:val="both"/>
        <w:rPr>
          <w:szCs w:val="28"/>
        </w:rPr>
      </w:pPr>
      <w:r w:rsidRPr="000D473B">
        <w:rPr>
          <w:szCs w:val="28"/>
        </w:rPr>
        <w:t>-электроснабжение (лестничное освещение) – 294,5 тыс. руб.;</w:t>
      </w:r>
    </w:p>
    <w:p w:rsidR="005035A0" w:rsidRPr="005035A0" w:rsidRDefault="005035A0" w:rsidP="002F527C">
      <w:pPr>
        <w:ind w:right="-284" w:firstLine="567"/>
        <w:jc w:val="both"/>
        <w:rPr>
          <w:b/>
          <w:i/>
          <w:szCs w:val="28"/>
        </w:rPr>
      </w:pPr>
      <w:r w:rsidRPr="005035A0">
        <w:rPr>
          <w:b/>
          <w:i/>
          <w:szCs w:val="28"/>
        </w:rPr>
        <w:t>Жилищные услуги – 6570,7 тыс. руб.;</w:t>
      </w:r>
    </w:p>
    <w:p w:rsidR="005035A0" w:rsidRPr="000D473B" w:rsidRDefault="005035A0" w:rsidP="002F527C">
      <w:pPr>
        <w:ind w:right="-284" w:firstLine="567"/>
        <w:jc w:val="both"/>
        <w:rPr>
          <w:szCs w:val="28"/>
        </w:rPr>
      </w:pPr>
      <w:r w:rsidRPr="000D473B">
        <w:rPr>
          <w:szCs w:val="28"/>
        </w:rPr>
        <w:t>Из них:</w:t>
      </w:r>
    </w:p>
    <w:p w:rsidR="005035A0" w:rsidRPr="000D473B" w:rsidRDefault="005035A0" w:rsidP="002F527C">
      <w:pPr>
        <w:ind w:right="-284" w:firstLine="567"/>
        <w:jc w:val="both"/>
        <w:rPr>
          <w:szCs w:val="28"/>
        </w:rPr>
      </w:pPr>
      <w:r w:rsidRPr="000D473B">
        <w:rPr>
          <w:szCs w:val="28"/>
        </w:rPr>
        <w:t xml:space="preserve">-найм </w:t>
      </w:r>
      <w:r>
        <w:rPr>
          <w:szCs w:val="28"/>
        </w:rPr>
        <w:t>–</w:t>
      </w:r>
      <w:r w:rsidRPr="000D473B">
        <w:rPr>
          <w:szCs w:val="28"/>
        </w:rPr>
        <w:t xml:space="preserve"> </w:t>
      </w:r>
      <w:r>
        <w:rPr>
          <w:szCs w:val="28"/>
        </w:rPr>
        <w:t>62,0</w:t>
      </w:r>
      <w:r w:rsidRPr="000D473B">
        <w:rPr>
          <w:szCs w:val="28"/>
        </w:rPr>
        <w:t xml:space="preserve"> тыс. руб.;</w:t>
      </w:r>
    </w:p>
    <w:p w:rsidR="005035A0" w:rsidRPr="000D473B" w:rsidRDefault="005035A0" w:rsidP="002F527C">
      <w:pPr>
        <w:ind w:right="-284" w:firstLine="567"/>
        <w:jc w:val="both"/>
        <w:rPr>
          <w:szCs w:val="28"/>
        </w:rPr>
      </w:pPr>
      <w:r w:rsidRPr="000D473B">
        <w:rPr>
          <w:szCs w:val="28"/>
        </w:rPr>
        <w:t xml:space="preserve">-текущий ремонт и управление многоквартирными жилыми домами – </w:t>
      </w:r>
      <w:r>
        <w:rPr>
          <w:szCs w:val="28"/>
        </w:rPr>
        <w:t>6508,7</w:t>
      </w:r>
      <w:r w:rsidRPr="000D473B">
        <w:rPr>
          <w:szCs w:val="28"/>
        </w:rPr>
        <w:t xml:space="preserve"> тыс. руб.;</w:t>
      </w:r>
    </w:p>
    <w:p w:rsidR="005035A0" w:rsidRDefault="005035A0" w:rsidP="002F527C">
      <w:pPr>
        <w:ind w:right="-284" w:firstLine="567"/>
        <w:jc w:val="both"/>
        <w:rPr>
          <w:szCs w:val="28"/>
        </w:rPr>
      </w:pPr>
      <w:r w:rsidRPr="000D473B">
        <w:rPr>
          <w:szCs w:val="28"/>
        </w:rPr>
        <w:t>-вывоз и утилизация ТБО -</w:t>
      </w:r>
      <w:r>
        <w:rPr>
          <w:szCs w:val="28"/>
        </w:rPr>
        <w:t>866,1</w:t>
      </w:r>
      <w:r w:rsidRPr="000D473B">
        <w:rPr>
          <w:szCs w:val="28"/>
        </w:rPr>
        <w:t xml:space="preserve"> тыс. руб.</w:t>
      </w:r>
    </w:p>
    <w:p w:rsidR="005035A0" w:rsidRDefault="005035A0" w:rsidP="002F527C">
      <w:pPr>
        <w:ind w:right="-284" w:firstLine="567"/>
        <w:jc w:val="both"/>
        <w:rPr>
          <w:szCs w:val="28"/>
        </w:rPr>
      </w:pPr>
      <w:r>
        <w:rPr>
          <w:szCs w:val="28"/>
        </w:rPr>
        <w:lastRenderedPageBreak/>
        <w:tab/>
        <w:t>Поступило оплаты 23743,6 тыс. руб. Собираемость платежей за 2014 год с учетом задолженности на 01.01.2014 г. составила 74,7%.</w:t>
      </w:r>
    </w:p>
    <w:p w:rsidR="005035A0" w:rsidRPr="000D473B" w:rsidRDefault="005035A0" w:rsidP="002F527C">
      <w:pPr>
        <w:ind w:right="-284" w:firstLine="567"/>
        <w:jc w:val="both"/>
        <w:rPr>
          <w:szCs w:val="28"/>
        </w:rPr>
      </w:pPr>
      <w:r>
        <w:rPr>
          <w:szCs w:val="28"/>
        </w:rPr>
        <w:t>На протяжении всего года выполнялись работы по обеспечению функционирования всех инженерных сетей, проводились технические осмотры и обходы (обследования) МКД, работы по подготовке МКД к эксплуатации в осенне-зимний период, аварийные работы и мелкие ремонты водоснабжения, отопления, электроснабжения, газоснабжения. Всего принято и выполнено 365 заявок разной степени трудоемкости.</w:t>
      </w:r>
    </w:p>
    <w:p w:rsidR="005035A0" w:rsidRPr="005035A0" w:rsidRDefault="005035A0" w:rsidP="002F527C">
      <w:pPr>
        <w:ind w:right="-284" w:firstLine="567"/>
        <w:jc w:val="both"/>
        <w:rPr>
          <w:b/>
          <w:i/>
          <w:szCs w:val="28"/>
        </w:rPr>
      </w:pPr>
      <w:r w:rsidRPr="005035A0">
        <w:rPr>
          <w:b/>
          <w:i/>
          <w:szCs w:val="28"/>
        </w:rPr>
        <w:t>За счёт средств собственников и нанимателей жилья выполнены следующие работы:</w:t>
      </w:r>
    </w:p>
    <w:p w:rsidR="005035A0" w:rsidRPr="0031663F" w:rsidRDefault="005035A0" w:rsidP="002F527C">
      <w:pPr>
        <w:ind w:right="-284" w:firstLine="567"/>
        <w:jc w:val="both"/>
        <w:rPr>
          <w:szCs w:val="28"/>
        </w:rPr>
      </w:pPr>
      <w:r>
        <w:rPr>
          <w:b/>
          <w:szCs w:val="28"/>
        </w:rPr>
        <w:t xml:space="preserve">- </w:t>
      </w:r>
      <w:r w:rsidRPr="0031663F">
        <w:rPr>
          <w:szCs w:val="28"/>
        </w:rPr>
        <w:t>частичный ремонт бетонной емкости ул. Московское шассе, д.2 – 219,4 тыс. руб., ул. Литвиненко, д.25 – 116,9 тыс. руб.;</w:t>
      </w:r>
    </w:p>
    <w:p w:rsidR="005035A0" w:rsidRPr="0031663F" w:rsidRDefault="005035A0" w:rsidP="002F527C">
      <w:pPr>
        <w:ind w:right="-284" w:firstLine="567"/>
        <w:jc w:val="both"/>
        <w:rPr>
          <w:szCs w:val="28"/>
        </w:rPr>
      </w:pPr>
      <w:r w:rsidRPr="0031663F">
        <w:rPr>
          <w:szCs w:val="28"/>
        </w:rPr>
        <w:t>- аварийный ремонт участков рулонной кровли ул. Октябрьская, д. 54 – 385,4 тыс. руб.;</w:t>
      </w:r>
    </w:p>
    <w:p w:rsidR="005035A0" w:rsidRPr="0031663F" w:rsidRDefault="005035A0" w:rsidP="002F527C">
      <w:pPr>
        <w:ind w:right="-284" w:firstLine="567"/>
        <w:jc w:val="both"/>
        <w:rPr>
          <w:szCs w:val="28"/>
        </w:rPr>
      </w:pPr>
      <w:r w:rsidRPr="0031663F">
        <w:rPr>
          <w:szCs w:val="28"/>
        </w:rPr>
        <w:t xml:space="preserve">- ремонт шиферной кровли  и замена козырьков </w:t>
      </w:r>
      <w:r>
        <w:rPr>
          <w:szCs w:val="28"/>
        </w:rPr>
        <w:t>д. Сергейцево, ул. Центральная</w:t>
      </w:r>
      <w:r w:rsidRPr="0031663F">
        <w:rPr>
          <w:szCs w:val="28"/>
        </w:rPr>
        <w:t>, д.14 – 97,8 тыс. руб.;</w:t>
      </w:r>
    </w:p>
    <w:p w:rsidR="005035A0" w:rsidRPr="0031663F" w:rsidRDefault="005035A0" w:rsidP="002F527C">
      <w:pPr>
        <w:ind w:right="-284" w:firstLine="567"/>
        <w:jc w:val="both"/>
        <w:rPr>
          <w:szCs w:val="28"/>
        </w:rPr>
      </w:pPr>
      <w:r w:rsidRPr="0031663F">
        <w:rPr>
          <w:szCs w:val="28"/>
        </w:rPr>
        <w:t>- отремонтирована система отопления в подвальном помещении ул. Октябрьская, д.88,9 тыс. руб.;</w:t>
      </w:r>
    </w:p>
    <w:p w:rsidR="005035A0" w:rsidRPr="0031663F" w:rsidRDefault="005035A0" w:rsidP="002F527C">
      <w:pPr>
        <w:ind w:right="-284" w:firstLine="567"/>
        <w:jc w:val="both"/>
        <w:rPr>
          <w:szCs w:val="28"/>
        </w:rPr>
      </w:pPr>
      <w:r w:rsidRPr="0031663F">
        <w:rPr>
          <w:szCs w:val="28"/>
        </w:rPr>
        <w:t>- ремонт канализации ул. Литвиненко, д.36 – 10,7 тыс. руб.;</w:t>
      </w:r>
    </w:p>
    <w:p w:rsidR="005035A0" w:rsidRPr="0031663F" w:rsidRDefault="005035A0" w:rsidP="002F527C">
      <w:pPr>
        <w:ind w:right="-284" w:firstLine="567"/>
        <w:jc w:val="both"/>
        <w:rPr>
          <w:szCs w:val="28"/>
        </w:rPr>
      </w:pPr>
      <w:r w:rsidRPr="0031663F">
        <w:rPr>
          <w:szCs w:val="28"/>
        </w:rPr>
        <w:t>- установлены металлические двери в домах по ул. Октябрьская, д.72, ул. Советская д.11 – 64,5 тыс. руб.;</w:t>
      </w:r>
    </w:p>
    <w:p w:rsidR="005035A0" w:rsidRDefault="005035A0" w:rsidP="002F527C">
      <w:pPr>
        <w:ind w:right="-284" w:firstLine="567"/>
        <w:jc w:val="both"/>
        <w:rPr>
          <w:szCs w:val="28"/>
        </w:rPr>
      </w:pPr>
      <w:r w:rsidRPr="0031663F">
        <w:rPr>
          <w:szCs w:val="28"/>
        </w:rPr>
        <w:t>- замена общедомового прибора учета воды ул. Октябрьская, д.53/28 – 1,9 тыс. ру</w:t>
      </w:r>
      <w:r w:rsidR="00725E88">
        <w:rPr>
          <w:szCs w:val="28"/>
        </w:rPr>
        <w:t>б</w:t>
      </w:r>
      <w:r w:rsidRPr="0031663F">
        <w:rPr>
          <w:szCs w:val="28"/>
        </w:rPr>
        <w:t>. и  т.д.</w:t>
      </w:r>
    </w:p>
    <w:p w:rsidR="005035A0" w:rsidRPr="0031663F" w:rsidRDefault="005035A0" w:rsidP="002F527C">
      <w:pPr>
        <w:ind w:right="-284" w:firstLine="567"/>
        <w:jc w:val="both"/>
        <w:rPr>
          <w:szCs w:val="28"/>
        </w:rPr>
      </w:pPr>
      <w:r>
        <w:rPr>
          <w:szCs w:val="28"/>
        </w:rPr>
        <w:t>За средств местного бюджета увеличен уставной фонд предприятия на 1736 тыс.руб., приобретен программный комплекс «СМЕТА-БАГИРА» стоимостью 21 тыс.ру</w:t>
      </w:r>
      <w:r w:rsidR="00725E88">
        <w:rPr>
          <w:szCs w:val="28"/>
        </w:rPr>
        <w:t>б.</w:t>
      </w:r>
    </w:p>
    <w:p w:rsidR="005035A0" w:rsidRPr="00454C86" w:rsidRDefault="005035A0" w:rsidP="002F527C">
      <w:pPr>
        <w:ind w:right="-284" w:firstLine="567"/>
        <w:jc w:val="both"/>
        <w:rPr>
          <w:szCs w:val="28"/>
        </w:rPr>
      </w:pPr>
      <w:r w:rsidRPr="0029533F">
        <w:rPr>
          <w:b/>
          <w:szCs w:val="28"/>
        </w:rPr>
        <w:t xml:space="preserve">         </w:t>
      </w:r>
      <w:r w:rsidRPr="00454C86">
        <w:rPr>
          <w:szCs w:val="28"/>
        </w:rPr>
        <w:t xml:space="preserve">Финансовый результат от деятельности предприятия в 2014 г. </w:t>
      </w:r>
      <w:r w:rsidR="001641A8">
        <w:rPr>
          <w:szCs w:val="28"/>
        </w:rPr>
        <w:t xml:space="preserve">- </w:t>
      </w:r>
      <w:r w:rsidRPr="00454C86">
        <w:rPr>
          <w:szCs w:val="28"/>
        </w:rPr>
        <w:t>убыток 103 тыс. руб.</w:t>
      </w:r>
    </w:p>
    <w:p w:rsidR="005035A0" w:rsidRPr="00454C86" w:rsidRDefault="005035A0" w:rsidP="002F527C">
      <w:pPr>
        <w:ind w:right="-284" w:firstLine="567"/>
        <w:jc w:val="both"/>
        <w:rPr>
          <w:szCs w:val="28"/>
        </w:rPr>
      </w:pPr>
      <w:r w:rsidRPr="0029533F">
        <w:rPr>
          <w:b/>
          <w:szCs w:val="28"/>
        </w:rPr>
        <w:t xml:space="preserve">          </w:t>
      </w:r>
      <w:r w:rsidRPr="00454C86">
        <w:rPr>
          <w:szCs w:val="28"/>
        </w:rPr>
        <w:t>Задолженность населения за жилищно-коммунальные услуги по состоянию на  01.01.15 г. составила 6955,0 тыс. руб. и возросла к уровню предыдущего года на 18,6%, что негативно складывается на работе предприятия и непосредственно на расчетах с ресурсоснабжающими организациями.</w:t>
      </w:r>
    </w:p>
    <w:p w:rsidR="005035A0" w:rsidRPr="00454C86" w:rsidRDefault="005035A0" w:rsidP="002F527C">
      <w:pPr>
        <w:ind w:right="-284" w:firstLine="567"/>
        <w:jc w:val="both"/>
        <w:rPr>
          <w:szCs w:val="28"/>
        </w:rPr>
      </w:pPr>
      <w:r w:rsidRPr="00454C86">
        <w:rPr>
          <w:szCs w:val="28"/>
        </w:rPr>
        <w:t xml:space="preserve">С населением проводилась активная  работа по сокращению задолженности, предоставлялись рассрочки по платежам за коммунальные услуги, на основании обоснованных предоставленных фактов о временной неплатёжеспособности собственников и нанимателей, направлялись в суд судебные иски по удержанию задолженности за услуги ЖКХ. </w:t>
      </w:r>
    </w:p>
    <w:p w:rsidR="005035A0" w:rsidRPr="00454C86" w:rsidRDefault="005035A0" w:rsidP="002F527C">
      <w:pPr>
        <w:ind w:right="-284" w:firstLine="567"/>
        <w:jc w:val="both"/>
        <w:rPr>
          <w:szCs w:val="28"/>
        </w:rPr>
      </w:pPr>
      <w:r w:rsidRPr="00454C86">
        <w:rPr>
          <w:szCs w:val="28"/>
        </w:rPr>
        <w:t xml:space="preserve">           Коллектив МП «Служба заказчика» постоянно проводит работу по улучшению оказываемых услуг, снижению затрат, уменьшению задолженности.</w:t>
      </w:r>
    </w:p>
    <w:p w:rsidR="005035A0" w:rsidRDefault="005035A0" w:rsidP="002F527C">
      <w:pPr>
        <w:ind w:firstLine="567"/>
        <w:jc w:val="both"/>
        <w:rPr>
          <w:szCs w:val="28"/>
        </w:rPr>
      </w:pPr>
      <w:r>
        <w:rPr>
          <w:szCs w:val="28"/>
        </w:rPr>
        <w:t xml:space="preserve">Численность работающих составляет 16 человек. </w:t>
      </w:r>
    </w:p>
    <w:p w:rsidR="004F008F" w:rsidRPr="004F008F" w:rsidRDefault="004F008F" w:rsidP="002F527C">
      <w:pPr>
        <w:ind w:firstLine="567"/>
        <w:jc w:val="both"/>
        <w:rPr>
          <w:szCs w:val="28"/>
        </w:rPr>
      </w:pPr>
    </w:p>
    <w:p w:rsidR="00F96FD1" w:rsidRDefault="00762202" w:rsidP="002F527C">
      <w:pPr>
        <w:ind w:firstLine="567"/>
        <w:jc w:val="both"/>
      </w:pPr>
      <w:r>
        <w:t>Одн</w:t>
      </w:r>
      <w:r w:rsidR="00B678A9">
        <w:t>и</w:t>
      </w:r>
      <w:r>
        <w:t>м из наиболее  остры</w:t>
      </w:r>
      <w:r w:rsidR="00B678A9">
        <w:t>х</w:t>
      </w:r>
      <w:r>
        <w:t xml:space="preserve"> и сложных направлений является </w:t>
      </w:r>
      <w:r w:rsidR="00F96FD1">
        <w:t xml:space="preserve"> решени</w:t>
      </w:r>
      <w:r>
        <w:t>е</w:t>
      </w:r>
      <w:r w:rsidR="00F96FD1">
        <w:t xml:space="preserve">  вопросов  развития </w:t>
      </w:r>
      <w:r w:rsidR="00F96FD1" w:rsidRPr="00AA2499">
        <w:rPr>
          <w:b/>
        </w:rPr>
        <w:t>сельского хозяйства</w:t>
      </w:r>
      <w:r w:rsidR="00F96FD1">
        <w:t xml:space="preserve"> на территории района.</w:t>
      </w:r>
    </w:p>
    <w:p w:rsidR="005035A0" w:rsidRDefault="005035A0" w:rsidP="002F527C">
      <w:pPr>
        <w:ind w:firstLine="567"/>
        <w:jc w:val="both"/>
        <w:rPr>
          <w:szCs w:val="28"/>
        </w:rPr>
      </w:pPr>
      <w:r>
        <w:rPr>
          <w:szCs w:val="28"/>
        </w:rPr>
        <w:lastRenderedPageBreak/>
        <w:t xml:space="preserve">На территории района в 2014 году было зарегистрировано 11 юридических лиц, работающих в сельском хозяйстве. Сельскохозяйственное предприятия СХПК «Шалахово» выращивает зерновые культуры, ООО «Просвет» занимается производством молока,  ООО «Вырва»    выращивает форель. В сентябре 2014 года зарегистрировано новое сельскохозяйственное предприятие ООО «Озерный край», основным видом деятельности  которого является выращивание плодово-ягодных кустарников. Осенью    высажено 50 гектар черной смородины. В 2015 году планируют увеличить посевные площади под черной смородиной, заниматься выращиванием садовой   голубики. </w:t>
      </w:r>
    </w:p>
    <w:p w:rsidR="005035A0" w:rsidRDefault="005035A0" w:rsidP="002F527C">
      <w:pPr>
        <w:ind w:firstLine="567"/>
        <w:jc w:val="both"/>
        <w:rPr>
          <w:szCs w:val="28"/>
        </w:rPr>
      </w:pPr>
      <w:r>
        <w:rPr>
          <w:szCs w:val="28"/>
        </w:rPr>
        <w:tab/>
        <w:t>Производством картофеля и овощей занимается КФХ «Угорье»,   КХ Логин В. М. занимается производством молока и мяса. КХ Уварова С.В. занимается выращиванием корня хрена,  ежегодно увеличивая посевные площади  новой культуры для района.    В рамках государственной программы «Развитие сельского хозяйства Псковской области на 2013-2020 годы»  КХ Будановой Т.В. по производству мяса  баранины    выиграла грант на создание и развитие крестьянского хозяйства в  подпрограмме «Развитие малых форм хозяйствования».</w:t>
      </w:r>
    </w:p>
    <w:p w:rsidR="005035A0" w:rsidRDefault="005035A0" w:rsidP="002F527C">
      <w:pPr>
        <w:ind w:firstLine="567"/>
        <w:jc w:val="both"/>
        <w:rPr>
          <w:szCs w:val="28"/>
        </w:rPr>
      </w:pPr>
      <w:r>
        <w:rPr>
          <w:szCs w:val="28"/>
        </w:rPr>
        <w:t xml:space="preserve"> </w:t>
      </w:r>
      <w:r>
        <w:rPr>
          <w:szCs w:val="28"/>
        </w:rPr>
        <w:tab/>
        <w:t>На 1.01.2015 г. поголовье КРС составляет</w:t>
      </w:r>
      <w:r w:rsidR="00336D09">
        <w:rPr>
          <w:szCs w:val="28"/>
        </w:rPr>
        <w:t xml:space="preserve"> </w:t>
      </w:r>
      <w:r>
        <w:rPr>
          <w:szCs w:val="28"/>
        </w:rPr>
        <w:t xml:space="preserve">112  голов, в т.ч.  101 корова.    Все  поголовье КРС сосредоточено   в настоящее  время    в    ООО «Просвет» на ферме  Клюкино.  В 2014 году  ООО «Просвет» произвело 126  молока.  На фуражную корову надоено на 217 кг меньше уровня прошлого года.  На молочные заводы реализовано  121 т молока, что на  104 т меньше   уровня прошлого года.  Молоко реализовывали на молокоприемные пункты в Опочецкий  район и поселок  Идрица  Себежского района.    Средняя цена реализации 1кг молока  в 2014 г  составила 10-24руб. </w:t>
      </w:r>
    </w:p>
    <w:p w:rsidR="005035A0" w:rsidRDefault="005035A0" w:rsidP="002F527C">
      <w:pPr>
        <w:ind w:firstLine="567"/>
        <w:jc w:val="both"/>
        <w:rPr>
          <w:szCs w:val="28"/>
        </w:rPr>
      </w:pPr>
      <w:r>
        <w:rPr>
          <w:szCs w:val="28"/>
        </w:rPr>
        <w:t>Закупом молока от  населения занималось    ООО «Просвет».  По договорам  с  населением «Щукинской волости»   закуплено 45 т молока, что  на  67 т меньше чем в 2013 году. Поголовье коров в личных подсобных хозяйствах граждан  сократилось  всего на 9 голов  по сравнению с 2014 годом и составляет 224 коровы.   В сельских поселениях района насчитывается 2184  подворий, а  личное подсобное хозяйство имеют только 633, что составляет только  29% от общего  количества подворий.</w:t>
      </w:r>
      <w:r w:rsidRPr="00B56245">
        <w:rPr>
          <w:szCs w:val="28"/>
        </w:rPr>
        <w:t xml:space="preserve"> </w:t>
      </w:r>
      <w:r>
        <w:rPr>
          <w:szCs w:val="28"/>
        </w:rPr>
        <w:t xml:space="preserve">Низкие  закупочные цены на молоко частного сектора даже с учетом субсидий из областного бюджета, трудности с заготовкой кормов не способствуют   увеличению поголовья коров в личных подсобных хозяйствах граждан.   </w:t>
      </w:r>
    </w:p>
    <w:p w:rsidR="005035A0" w:rsidRDefault="005035A0" w:rsidP="002F527C">
      <w:pPr>
        <w:ind w:firstLine="567"/>
        <w:jc w:val="both"/>
        <w:rPr>
          <w:szCs w:val="28"/>
        </w:rPr>
      </w:pPr>
      <w:r>
        <w:rPr>
          <w:szCs w:val="28"/>
        </w:rPr>
        <w:tab/>
        <w:t xml:space="preserve">По реализации  мероприятий  областной целевой  программы  «Развитие  сельского хозяйства Псковской  области  на  2013-2020 годы»    производство  молока всеми категориями хозяйств  (сельскохозяйственные предприятия, ЛПХ, КФХ)   составило  1226 т, что составляет 78% к уровню 2013 года.  Мяса  произведено   198 т, что на 75 т меньше, чем было в 2013 году. </w:t>
      </w:r>
    </w:p>
    <w:p w:rsidR="005035A0" w:rsidRDefault="005035A0" w:rsidP="002F527C">
      <w:pPr>
        <w:ind w:firstLine="567"/>
        <w:jc w:val="both"/>
        <w:rPr>
          <w:szCs w:val="28"/>
        </w:rPr>
      </w:pPr>
      <w:r>
        <w:rPr>
          <w:szCs w:val="28"/>
        </w:rPr>
        <w:tab/>
        <w:t xml:space="preserve">Основная причина снижения производственных показателей  в животноводстве это технико-технологическое отставание из-за </w:t>
      </w:r>
      <w:r>
        <w:rPr>
          <w:szCs w:val="28"/>
        </w:rPr>
        <w:lastRenderedPageBreak/>
        <w:t xml:space="preserve">недостаточного уровня доходов сельскохозяйственных предприятий для осуществления модернизации. </w:t>
      </w:r>
    </w:p>
    <w:p w:rsidR="005035A0" w:rsidRDefault="005035A0" w:rsidP="002F527C">
      <w:pPr>
        <w:ind w:firstLine="567"/>
        <w:jc w:val="both"/>
        <w:rPr>
          <w:szCs w:val="28"/>
        </w:rPr>
      </w:pPr>
      <w:r>
        <w:rPr>
          <w:szCs w:val="28"/>
        </w:rPr>
        <w:t>В  2014 года  СХПК «Шалахово»  на площади 200 гектар провели  весенне-полевые работы.  Хозяйство всегда очень   ответственно подходит к уборке зерновых культур. Своевременно и качественно были подготовлены два зерноуборочных комбайна, подобраны добросовестные кадры комбайнеров, подготовили сушильное хозяйство. Принятые меры позволили организованно завершить уборку  озимой и яровой пшеницы,  намолотив   352 т зерна с площади  290 гектар.   Под урожай 2015 года  СХПК «Шалахово»   посеяло 140 га озимой  тритикале.</w:t>
      </w:r>
    </w:p>
    <w:p w:rsidR="005035A0" w:rsidRDefault="005035A0" w:rsidP="002F527C">
      <w:pPr>
        <w:ind w:firstLine="567"/>
        <w:jc w:val="both"/>
        <w:rPr>
          <w:szCs w:val="28"/>
        </w:rPr>
      </w:pPr>
      <w:r>
        <w:rPr>
          <w:szCs w:val="28"/>
        </w:rPr>
        <w:t>Великолукский свиноводческий комплекс на   приобретенных землях дольщиков СПК колхоза  «Алоль» и СПК «Поддубье» посеял 461 га озимых культур.</w:t>
      </w:r>
    </w:p>
    <w:p w:rsidR="005035A0" w:rsidRDefault="005035A0" w:rsidP="002F527C">
      <w:pPr>
        <w:ind w:firstLine="567"/>
        <w:jc w:val="both"/>
        <w:rPr>
          <w:szCs w:val="28"/>
        </w:rPr>
      </w:pPr>
      <w:r>
        <w:rPr>
          <w:szCs w:val="28"/>
        </w:rPr>
        <w:tab/>
        <w:t xml:space="preserve">Без укрепления кормовой базы,  своевременно и качественно заготовленных  кормов невозможно получать высокие показатели в отрасли  животноводства, так как заготовка кормов является самой важной компанией в сельскохозяйственном производстве. В  последние годы заготовка кормов проходит очень  тяжело. Резко подорожавшие минеральные удобрения стали недоступны для селян. В связи с недостатком денежных средств   нет возможности приобретать  своевременно  запасные части, ГСМ, пленку, шпагат, что сказывается на темпах заготовки и качестве заготавливаемых  кормов.  Но ООО «Просвет» приложило  все имеющиеся возможности,  чтобы  обеспечить поголовье КРС кормами на зимовку 2014-2015 года. Так сена заготовлено 177 т,  сенажа 390т, на фактическую голову скота заготовлено по 17 ц.к.ед., что значительно больше уровня прошлого года.              </w:t>
      </w:r>
    </w:p>
    <w:p w:rsidR="005035A0" w:rsidRDefault="005035A0" w:rsidP="002F527C">
      <w:pPr>
        <w:ind w:firstLine="567"/>
        <w:jc w:val="both"/>
        <w:rPr>
          <w:szCs w:val="28"/>
        </w:rPr>
      </w:pPr>
      <w:r>
        <w:rPr>
          <w:szCs w:val="28"/>
        </w:rPr>
        <w:t xml:space="preserve">Существенное влияние на развитие сельского хозяйства в районе влияет демографическая ситуация. Сокращается численность сельского населения, соответственно и число работающих в сельскохозяйственных предприятиях.                                                                                                                                                                                                                                                                                         На 01.01.2015 г. количество постоянно работающих в сельском хозяйстве составляет всего  43 человека, это на  10 человек меньше, чем на 01.01 2014 года. В животноводстве работает всего 5 человек. Количество работающих механизаторов составляет 8 человек в двух сельскохозяйственных предприятиях. В возрасте до 30 лет в сельском хозяйстве трудится только 2 человека. </w:t>
      </w:r>
    </w:p>
    <w:p w:rsidR="005035A0" w:rsidRDefault="005035A0" w:rsidP="002F527C">
      <w:pPr>
        <w:ind w:firstLine="567"/>
        <w:jc w:val="both"/>
        <w:rPr>
          <w:szCs w:val="28"/>
        </w:rPr>
      </w:pPr>
      <w:r>
        <w:rPr>
          <w:szCs w:val="28"/>
        </w:rPr>
        <w:t xml:space="preserve"> Выручка от реализации сельскохозяйственной продукции в 2014 году  уменьшилась  на  4100 тыс. руб  и составила   9,3 млн. руб. В  СХПК «Шалахово»  и  ООО «  Просвет»   получена выручка более  2 млн. рублей. </w:t>
      </w:r>
    </w:p>
    <w:p w:rsidR="005035A0" w:rsidRDefault="005035A0" w:rsidP="002F527C">
      <w:pPr>
        <w:ind w:firstLine="567"/>
        <w:jc w:val="both"/>
        <w:rPr>
          <w:szCs w:val="28"/>
        </w:rPr>
      </w:pPr>
      <w:r>
        <w:rPr>
          <w:szCs w:val="28"/>
        </w:rPr>
        <w:t xml:space="preserve">В целом по району получен  убыток    7379 тыс. руб.  Сработали с прибылью только два хозяйства: СХПК «Шалахово» и ООО «Вырва».   </w:t>
      </w:r>
    </w:p>
    <w:p w:rsidR="005035A0" w:rsidRDefault="005035A0" w:rsidP="002F527C">
      <w:pPr>
        <w:ind w:firstLine="567"/>
        <w:jc w:val="both"/>
        <w:rPr>
          <w:szCs w:val="28"/>
        </w:rPr>
      </w:pPr>
      <w:r>
        <w:rPr>
          <w:szCs w:val="28"/>
        </w:rPr>
        <w:t xml:space="preserve">   Низкой остается заработная плата работников сельского хозяйства. Если в 2012 году она составила 3034 рубля,   в 2013 году 3620 рублей,  то по итогам 2014 года 4470 рублей.   </w:t>
      </w:r>
    </w:p>
    <w:p w:rsidR="005035A0" w:rsidRDefault="005035A0" w:rsidP="002F527C">
      <w:pPr>
        <w:ind w:firstLine="567"/>
        <w:jc w:val="both"/>
        <w:rPr>
          <w:szCs w:val="28"/>
        </w:rPr>
      </w:pPr>
      <w:r>
        <w:rPr>
          <w:szCs w:val="28"/>
        </w:rPr>
        <w:t xml:space="preserve"> Государственная поддержка  сельскохозяйственным предприятиям, крестьянско-фермерским, ЛПХ граждан осуществлялась в форме  субсидий из областного и федерального бюджетов:</w:t>
      </w:r>
    </w:p>
    <w:p w:rsidR="005035A0" w:rsidRDefault="005035A0" w:rsidP="002F527C">
      <w:pPr>
        <w:ind w:firstLine="567"/>
        <w:jc w:val="both"/>
        <w:rPr>
          <w:szCs w:val="28"/>
        </w:rPr>
      </w:pPr>
      <w:r>
        <w:rPr>
          <w:szCs w:val="28"/>
        </w:rPr>
        <w:lastRenderedPageBreak/>
        <w:t>- на приобретение КРС (коров-первотелок  и нетелей)   гражданам, ведущих ЛПХ. Выплачена субсидия 4 гражданам на сумму  70, тыс. руб;</w:t>
      </w:r>
    </w:p>
    <w:p w:rsidR="005035A0" w:rsidRDefault="005035A0" w:rsidP="002F527C">
      <w:pPr>
        <w:ind w:firstLine="567"/>
        <w:jc w:val="both"/>
        <w:rPr>
          <w:szCs w:val="28"/>
        </w:rPr>
      </w:pPr>
      <w:r>
        <w:rPr>
          <w:szCs w:val="28"/>
        </w:rPr>
        <w:t xml:space="preserve">- на молоко, закупленное в ЛПХ граждан. Субсидия выплачивалась по 2 рубля  за </w:t>
      </w:r>
      <w:smartTag w:uri="urn:schemas-microsoft-com:office:smarttags" w:element="metricconverter">
        <w:smartTagPr>
          <w:attr w:name="ProductID" w:val="1 литр"/>
        </w:smartTagPr>
        <w:r>
          <w:rPr>
            <w:szCs w:val="28"/>
          </w:rPr>
          <w:t>1 литр</w:t>
        </w:r>
      </w:smartTag>
      <w:r>
        <w:rPr>
          <w:szCs w:val="28"/>
        </w:rPr>
        <w:t xml:space="preserve"> молока и перечислялась  на  лицевые счета граждан.    Всего выплачено  субсидий  89,0  тыс. руб, ;</w:t>
      </w:r>
    </w:p>
    <w:p w:rsidR="005035A0" w:rsidRDefault="005035A0" w:rsidP="002F527C">
      <w:pPr>
        <w:ind w:firstLine="567"/>
        <w:jc w:val="both"/>
        <w:rPr>
          <w:szCs w:val="28"/>
        </w:rPr>
      </w:pPr>
      <w:r>
        <w:rPr>
          <w:szCs w:val="28"/>
        </w:rPr>
        <w:t>- на субсидирование процентных ставок по кредитам сельхозтоваропроизводителям, гражданам, ведущих ЛПХ;</w:t>
      </w:r>
    </w:p>
    <w:p w:rsidR="005035A0" w:rsidRDefault="005035A0" w:rsidP="002F527C">
      <w:pPr>
        <w:ind w:firstLine="567"/>
        <w:jc w:val="both"/>
        <w:rPr>
          <w:szCs w:val="28"/>
        </w:rPr>
      </w:pPr>
      <w:r>
        <w:rPr>
          <w:szCs w:val="28"/>
        </w:rPr>
        <w:t>-  на приобретение рыбопосадочного материала и производство товарной рыбы;</w:t>
      </w:r>
    </w:p>
    <w:p w:rsidR="005035A0" w:rsidRDefault="005035A0" w:rsidP="002F527C">
      <w:pPr>
        <w:ind w:firstLine="567"/>
        <w:jc w:val="both"/>
        <w:rPr>
          <w:szCs w:val="28"/>
        </w:rPr>
      </w:pPr>
      <w:r>
        <w:rPr>
          <w:szCs w:val="28"/>
        </w:rPr>
        <w:t xml:space="preserve"> В 2014 году сельскохозяйственным предприятиям и КФХ  в области растениеводства предоставлялась субсидия  на 1 га посевной площади. Сельхозтоваропроизводители  района получили субсидию из расчета 264 рубля на 1 га. Если  в 2013году район получил 572 тыс. руб, то в 2014 году 525 тыс. руб. Это связано с сокращением посевных площадей и низким выходом продукции с 1 гектара.  Суммы  полученных   субсидий   колеблятся от  3000 рублей до 112 тысяч рублей.  </w:t>
      </w:r>
    </w:p>
    <w:p w:rsidR="005035A0" w:rsidRPr="00A72936" w:rsidRDefault="005035A0" w:rsidP="002F527C">
      <w:pPr>
        <w:ind w:firstLine="567"/>
        <w:jc w:val="both"/>
        <w:rPr>
          <w:szCs w:val="28"/>
        </w:rPr>
      </w:pPr>
      <w:r>
        <w:rPr>
          <w:szCs w:val="28"/>
        </w:rPr>
        <w:t xml:space="preserve"> </w:t>
      </w:r>
      <w:r w:rsidRPr="00A72936">
        <w:rPr>
          <w:szCs w:val="28"/>
        </w:rPr>
        <w:t>В 201</w:t>
      </w:r>
      <w:r>
        <w:rPr>
          <w:szCs w:val="28"/>
        </w:rPr>
        <w:t>4</w:t>
      </w:r>
      <w:r w:rsidRPr="00A72936">
        <w:rPr>
          <w:szCs w:val="28"/>
        </w:rPr>
        <w:t xml:space="preserve"> году   получено субсидий из бюджетов двух уровней </w:t>
      </w:r>
      <w:r>
        <w:rPr>
          <w:szCs w:val="28"/>
        </w:rPr>
        <w:t xml:space="preserve">  1 856 </w:t>
      </w:r>
      <w:r w:rsidRPr="00A72936">
        <w:rPr>
          <w:szCs w:val="28"/>
        </w:rPr>
        <w:t>тыс.руб.</w:t>
      </w:r>
    </w:p>
    <w:p w:rsidR="005035A0" w:rsidRDefault="005035A0" w:rsidP="002F527C">
      <w:pPr>
        <w:pStyle w:val="a3"/>
        <w:ind w:firstLine="567"/>
        <w:jc w:val="both"/>
        <w:rPr>
          <w:szCs w:val="28"/>
        </w:rPr>
      </w:pPr>
      <w:r w:rsidRPr="00A72936">
        <w:rPr>
          <w:szCs w:val="28"/>
        </w:rPr>
        <w:t>Сдерживающими факторами развития сельского хозяйства в районе  яв</w:t>
      </w:r>
      <w:r>
        <w:rPr>
          <w:szCs w:val="28"/>
        </w:rPr>
        <w:t>ляется</w:t>
      </w:r>
      <w:r w:rsidRPr="00A72936">
        <w:rPr>
          <w:szCs w:val="28"/>
        </w:rPr>
        <w:t xml:space="preserve"> устаревшая материально-техническая база, высокий износ основных средств (техники), недостаток кадров массовых профессий и специалистов,  низкий уровень механизации на животноводческих фермах, слабое финансовое состояние хозяйств. Недостаток финансовых  и залоговых средств не позволя</w:t>
      </w:r>
      <w:r>
        <w:rPr>
          <w:szCs w:val="28"/>
        </w:rPr>
        <w:t>ют</w:t>
      </w:r>
      <w:r w:rsidRPr="00A72936">
        <w:rPr>
          <w:szCs w:val="28"/>
        </w:rPr>
        <w:t xml:space="preserve"> привлечь кредитные ресурсы. </w:t>
      </w:r>
      <w:r>
        <w:rPr>
          <w:szCs w:val="28"/>
        </w:rPr>
        <w:t xml:space="preserve"> </w:t>
      </w:r>
    </w:p>
    <w:p w:rsidR="005035A0" w:rsidRPr="00FE3DBC" w:rsidRDefault="005035A0" w:rsidP="002F527C">
      <w:pPr>
        <w:pStyle w:val="a3"/>
        <w:ind w:firstLine="567"/>
        <w:jc w:val="both"/>
        <w:rPr>
          <w:szCs w:val="28"/>
        </w:rPr>
      </w:pPr>
      <w:r>
        <w:rPr>
          <w:szCs w:val="28"/>
        </w:rPr>
        <w:t xml:space="preserve"> </w:t>
      </w:r>
      <w:r w:rsidRPr="00FE3DBC">
        <w:rPr>
          <w:szCs w:val="28"/>
        </w:rPr>
        <w:t xml:space="preserve"> Администрация района понимает, что без привлечения  </w:t>
      </w:r>
      <w:r>
        <w:rPr>
          <w:szCs w:val="28"/>
        </w:rPr>
        <w:t>честных,</w:t>
      </w:r>
      <w:r w:rsidRPr="00FE3DBC">
        <w:rPr>
          <w:szCs w:val="28"/>
        </w:rPr>
        <w:t xml:space="preserve"> порядочных</w:t>
      </w:r>
      <w:r>
        <w:rPr>
          <w:szCs w:val="28"/>
        </w:rPr>
        <w:t xml:space="preserve"> и</w:t>
      </w:r>
      <w:r w:rsidRPr="00FE3DBC">
        <w:rPr>
          <w:szCs w:val="28"/>
        </w:rPr>
        <w:t xml:space="preserve"> надежных  инвесторов сегодня невозможно добиться позитивных перемен в сельском хозяйстве</w:t>
      </w:r>
      <w:r>
        <w:rPr>
          <w:szCs w:val="28"/>
        </w:rPr>
        <w:t xml:space="preserve">. Администрация    может предоставить  в аренду земли сельскохозяйственного назначения, производственные здания  для желающих начать работу на землях нашего района. </w:t>
      </w:r>
    </w:p>
    <w:p w:rsidR="005035A0" w:rsidRDefault="005035A0" w:rsidP="002F527C">
      <w:pPr>
        <w:ind w:firstLine="567"/>
        <w:jc w:val="both"/>
        <w:rPr>
          <w:szCs w:val="28"/>
        </w:rPr>
      </w:pPr>
      <w:r>
        <w:rPr>
          <w:szCs w:val="28"/>
        </w:rPr>
        <w:t>Отдел сельского хозяйства, являясь структурным подразделением Администрации Пустошкинского района обеспечивал   осуществление полномочий в сфере сельского хозяйства на территории района.  Отдел работал в соответствии с Положением об отделе сельского хозяйства.</w:t>
      </w:r>
    </w:p>
    <w:p w:rsidR="005035A0" w:rsidRDefault="005035A0" w:rsidP="002F527C">
      <w:pPr>
        <w:ind w:firstLine="567"/>
        <w:jc w:val="both"/>
        <w:rPr>
          <w:szCs w:val="28"/>
        </w:rPr>
      </w:pPr>
      <w:r>
        <w:rPr>
          <w:szCs w:val="28"/>
        </w:rPr>
        <w:t>Отдел сельского хозяйства:</w:t>
      </w:r>
    </w:p>
    <w:p w:rsidR="005035A0" w:rsidRDefault="005035A0" w:rsidP="002F527C">
      <w:pPr>
        <w:ind w:firstLine="567"/>
        <w:jc w:val="both"/>
        <w:rPr>
          <w:szCs w:val="28"/>
        </w:rPr>
      </w:pPr>
      <w:r>
        <w:rPr>
          <w:szCs w:val="28"/>
        </w:rPr>
        <w:t>- своевременно и регулярно предоставлял оперативную и ежемесячную информацию по производственной деятельности хозяйств района в Главное государственное управление сельского хозяйства, ветеринарии и государственного технического надзора Псковской области;</w:t>
      </w:r>
    </w:p>
    <w:p w:rsidR="005035A0" w:rsidRDefault="005035A0" w:rsidP="002F527C">
      <w:pPr>
        <w:ind w:firstLine="567"/>
        <w:jc w:val="both"/>
        <w:rPr>
          <w:szCs w:val="28"/>
        </w:rPr>
      </w:pPr>
      <w:r>
        <w:rPr>
          <w:szCs w:val="28"/>
        </w:rPr>
        <w:t>- своевременно предоставляли в Администрацию района информацию по направлениям деятельности, находящимся в ведении отдела сельского хозяйства;</w:t>
      </w:r>
    </w:p>
    <w:p w:rsidR="005035A0" w:rsidRDefault="005035A0" w:rsidP="002F527C">
      <w:pPr>
        <w:ind w:firstLine="567"/>
        <w:jc w:val="both"/>
        <w:rPr>
          <w:szCs w:val="28"/>
        </w:rPr>
      </w:pPr>
      <w:r>
        <w:rPr>
          <w:szCs w:val="28"/>
        </w:rPr>
        <w:t>- оказывал консультативную помощь и помощь в оформлении документов на получение субсидий  сельскохозяйственным предприятиям, КФХ и ЛПХ граждан;</w:t>
      </w:r>
    </w:p>
    <w:p w:rsidR="005035A0" w:rsidRDefault="005035A0" w:rsidP="002F527C">
      <w:pPr>
        <w:ind w:firstLine="567"/>
        <w:jc w:val="both"/>
        <w:rPr>
          <w:szCs w:val="28"/>
        </w:rPr>
      </w:pPr>
      <w:r>
        <w:rPr>
          <w:szCs w:val="28"/>
        </w:rPr>
        <w:lastRenderedPageBreak/>
        <w:t xml:space="preserve"> - организовали и провели районную сельскохозяйственную ярмарку с вручением  ценных подарков участникам.</w:t>
      </w:r>
    </w:p>
    <w:p w:rsidR="00DD77FC" w:rsidRDefault="00DD77FC" w:rsidP="002F527C">
      <w:pPr>
        <w:jc w:val="both"/>
        <w:rPr>
          <w:szCs w:val="28"/>
        </w:rPr>
      </w:pPr>
    </w:p>
    <w:p w:rsidR="00382782" w:rsidRDefault="004B71CB" w:rsidP="002F5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jc w:val="both"/>
        <w:rPr>
          <w:szCs w:val="28"/>
        </w:rPr>
      </w:pPr>
      <w:r w:rsidRPr="006E25F9">
        <w:rPr>
          <w:b/>
          <w:szCs w:val="28"/>
        </w:rPr>
        <w:t>Вопросами здравоохранения</w:t>
      </w:r>
      <w:r>
        <w:rPr>
          <w:szCs w:val="28"/>
        </w:rPr>
        <w:t xml:space="preserve"> в районе занимается </w:t>
      </w:r>
      <w:r w:rsidR="000777A2">
        <w:rPr>
          <w:szCs w:val="28"/>
        </w:rPr>
        <w:t>государственн</w:t>
      </w:r>
      <w:r>
        <w:rPr>
          <w:szCs w:val="28"/>
        </w:rPr>
        <w:t>ое</w:t>
      </w:r>
      <w:r w:rsidR="000777A2">
        <w:rPr>
          <w:szCs w:val="28"/>
        </w:rPr>
        <w:t xml:space="preserve"> бюджетн</w:t>
      </w:r>
      <w:r>
        <w:rPr>
          <w:szCs w:val="28"/>
        </w:rPr>
        <w:t>ое</w:t>
      </w:r>
      <w:r w:rsidR="000777A2">
        <w:rPr>
          <w:szCs w:val="28"/>
        </w:rPr>
        <w:t xml:space="preserve"> </w:t>
      </w:r>
      <w:r w:rsidR="00382782">
        <w:rPr>
          <w:szCs w:val="28"/>
        </w:rPr>
        <w:t xml:space="preserve">учреждение </w:t>
      </w:r>
      <w:r w:rsidR="000777A2">
        <w:rPr>
          <w:szCs w:val="28"/>
        </w:rPr>
        <w:t xml:space="preserve"> здравоохранения </w:t>
      </w:r>
      <w:r w:rsidR="00382782">
        <w:rPr>
          <w:szCs w:val="28"/>
        </w:rPr>
        <w:t xml:space="preserve">«Пустошкинская районная больница». В </w:t>
      </w:r>
      <w:r>
        <w:rPr>
          <w:szCs w:val="28"/>
        </w:rPr>
        <w:t>него</w:t>
      </w:r>
      <w:r w:rsidR="00382782">
        <w:rPr>
          <w:szCs w:val="28"/>
        </w:rPr>
        <w:t xml:space="preserve"> входит поликлиника</w:t>
      </w:r>
      <w:r w:rsidR="00B62FF3">
        <w:rPr>
          <w:szCs w:val="28"/>
        </w:rPr>
        <w:t xml:space="preserve"> </w:t>
      </w:r>
      <w:r w:rsidR="000777A2">
        <w:rPr>
          <w:szCs w:val="28"/>
        </w:rPr>
        <w:t>на 200 посещений</w:t>
      </w:r>
      <w:r w:rsidR="00382782">
        <w:rPr>
          <w:szCs w:val="28"/>
        </w:rPr>
        <w:t>, отделения стационара, отделение скорой медицинской помощи, офис врача общей практики, 1</w:t>
      </w:r>
      <w:r w:rsidR="00B05376">
        <w:rPr>
          <w:szCs w:val="28"/>
        </w:rPr>
        <w:t>2</w:t>
      </w:r>
      <w:r w:rsidR="00382782">
        <w:rPr>
          <w:szCs w:val="28"/>
        </w:rPr>
        <w:t xml:space="preserve"> фельдшерско-акушерских пунктов и подразделения обеспечения.</w:t>
      </w:r>
    </w:p>
    <w:p w:rsidR="00A6162F" w:rsidRDefault="00B05376" w:rsidP="002F527C">
      <w:pPr>
        <w:ind w:firstLine="567"/>
        <w:jc w:val="both"/>
        <w:rPr>
          <w:szCs w:val="28"/>
        </w:rPr>
      </w:pPr>
      <w:r>
        <w:rPr>
          <w:szCs w:val="28"/>
        </w:rPr>
        <w:t>В районной больнице работа</w:t>
      </w:r>
      <w:r w:rsidR="004B71CB">
        <w:rPr>
          <w:szCs w:val="28"/>
        </w:rPr>
        <w:t>е</w:t>
      </w:r>
      <w:r>
        <w:rPr>
          <w:szCs w:val="28"/>
        </w:rPr>
        <w:t>т 1</w:t>
      </w:r>
      <w:r w:rsidR="005035A0">
        <w:rPr>
          <w:szCs w:val="28"/>
        </w:rPr>
        <w:t>66</w:t>
      </w:r>
      <w:r>
        <w:rPr>
          <w:szCs w:val="28"/>
        </w:rPr>
        <w:t xml:space="preserve"> человек. Из них 1</w:t>
      </w:r>
      <w:r w:rsidR="005035A0">
        <w:rPr>
          <w:szCs w:val="28"/>
        </w:rPr>
        <w:t>6</w:t>
      </w:r>
      <w:r>
        <w:rPr>
          <w:szCs w:val="28"/>
        </w:rPr>
        <w:t xml:space="preserve"> врачей, 8</w:t>
      </w:r>
      <w:r w:rsidR="005035A0">
        <w:rPr>
          <w:szCs w:val="28"/>
        </w:rPr>
        <w:t xml:space="preserve">0 - </w:t>
      </w:r>
      <w:r>
        <w:rPr>
          <w:szCs w:val="28"/>
        </w:rPr>
        <w:t>средни</w:t>
      </w:r>
      <w:r w:rsidR="005035A0">
        <w:rPr>
          <w:szCs w:val="28"/>
        </w:rPr>
        <w:t>х</w:t>
      </w:r>
      <w:r>
        <w:rPr>
          <w:szCs w:val="28"/>
        </w:rPr>
        <w:t xml:space="preserve"> медицински</w:t>
      </w:r>
      <w:r w:rsidR="005035A0">
        <w:rPr>
          <w:szCs w:val="28"/>
        </w:rPr>
        <w:t>х</w:t>
      </w:r>
      <w:r>
        <w:rPr>
          <w:szCs w:val="28"/>
        </w:rPr>
        <w:t xml:space="preserve"> работник</w:t>
      </w:r>
      <w:r w:rsidR="005035A0">
        <w:rPr>
          <w:szCs w:val="28"/>
        </w:rPr>
        <w:t>ов</w:t>
      </w:r>
      <w:r>
        <w:rPr>
          <w:szCs w:val="28"/>
        </w:rPr>
        <w:t>, 7</w:t>
      </w:r>
      <w:r w:rsidR="005035A0">
        <w:rPr>
          <w:szCs w:val="28"/>
        </w:rPr>
        <w:t>0</w:t>
      </w:r>
      <w:r>
        <w:rPr>
          <w:szCs w:val="28"/>
        </w:rPr>
        <w:t xml:space="preserve"> – обслуживающий персонал.  </w:t>
      </w:r>
      <w:r w:rsidR="001A6145">
        <w:rPr>
          <w:szCs w:val="28"/>
        </w:rPr>
        <w:t>В 201</w:t>
      </w:r>
      <w:r w:rsidR="005035A0">
        <w:rPr>
          <w:szCs w:val="28"/>
        </w:rPr>
        <w:t xml:space="preserve">4 </w:t>
      </w:r>
      <w:r w:rsidR="001A6145">
        <w:rPr>
          <w:szCs w:val="28"/>
        </w:rPr>
        <w:t xml:space="preserve">году </w:t>
      </w:r>
      <w:r w:rsidR="005035A0">
        <w:rPr>
          <w:szCs w:val="28"/>
        </w:rPr>
        <w:t>3</w:t>
      </w:r>
      <w:r w:rsidR="001A6145">
        <w:rPr>
          <w:szCs w:val="28"/>
        </w:rPr>
        <w:t xml:space="preserve"> врач прош</w:t>
      </w:r>
      <w:r w:rsidR="005035A0">
        <w:rPr>
          <w:szCs w:val="28"/>
        </w:rPr>
        <w:t>ли</w:t>
      </w:r>
      <w:r w:rsidR="001A6145">
        <w:rPr>
          <w:szCs w:val="28"/>
        </w:rPr>
        <w:t xml:space="preserve"> повышение квалификации и </w:t>
      </w:r>
      <w:r w:rsidR="005035A0">
        <w:rPr>
          <w:szCs w:val="28"/>
        </w:rPr>
        <w:t>9</w:t>
      </w:r>
      <w:r w:rsidR="001A6145">
        <w:rPr>
          <w:szCs w:val="28"/>
        </w:rPr>
        <w:t xml:space="preserve"> специалистов </w:t>
      </w:r>
      <w:r w:rsidR="00127674">
        <w:rPr>
          <w:szCs w:val="28"/>
        </w:rPr>
        <w:t>среднего</w:t>
      </w:r>
      <w:r w:rsidR="001A6145">
        <w:rPr>
          <w:szCs w:val="28"/>
        </w:rPr>
        <w:t xml:space="preserve"> медицинского персонала</w:t>
      </w:r>
      <w:r w:rsidR="00127674">
        <w:rPr>
          <w:szCs w:val="28"/>
        </w:rPr>
        <w:t xml:space="preserve"> также повысили свою квалификацию</w:t>
      </w:r>
      <w:r w:rsidR="001A6145">
        <w:rPr>
          <w:szCs w:val="28"/>
        </w:rPr>
        <w:t>.</w:t>
      </w:r>
    </w:p>
    <w:p w:rsidR="00127674" w:rsidRPr="00855C7D" w:rsidRDefault="00127674" w:rsidP="002F527C">
      <w:pPr>
        <w:ind w:firstLine="567"/>
        <w:jc w:val="both"/>
      </w:pPr>
      <w:r>
        <w:t xml:space="preserve">Отделение скорой медицинской помощи </w:t>
      </w:r>
      <w:r w:rsidR="004B71CB">
        <w:t xml:space="preserve">объединено с приемным отделением, </w:t>
      </w:r>
      <w:r>
        <w:t xml:space="preserve">укомплектовано на 100 % медицинским персоналом, медицинским оборудованием, машинами скорой медицинской помощи. </w:t>
      </w:r>
      <w:r w:rsidR="006315B3">
        <w:t>На базе отделения СМП организован травматологический пункт, травматологический центр с противошоковой палатой, где оказывают экстренную помощь хирурги, анестезиолог, дежурный врач по РБ и медицинский персонал СИП.</w:t>
      </w:r>
      <w:r>
        <w:t xml:space="preserve"> </w:t>
      </w:r>
      <w:r w:rsidR="00327AE6">
        <w:t>В 201</w:t>
      </w:r>
      <w:r w:rsidR="006315B3">
        <w:t>4</w:t>
      </w:r>
      <w:r w:rsidR="00327AE6">
        <w:t xml:space="preserve"> году выполнено</w:t>
      </w:r>
      <w:r w:rsidR="004A0E7F">
        <w:t xml:space="preserve"> 41</w:t>
      </w:r>
      <w:r w:rsidR="006315B3">
        <w:t>91</w:t>
      </w:r>
      <w:r w:rsidR="004A0E7F">
        <w:t xml:space="preserve"> вызовов.</w:t>
      </w:r>
      <w:r w:rsidR="000777A2">
        <w:t xml:space="preserve"> </w:t>
      </w:r>
      <w:r w:rsidR="00327AE6">
        <w:t xml:space="preserve">Количество выполненных вызовов по оказанию скорой мед. помощи на 1000 населения – </w:t>
      </w:r>
      <w:r w:rsidR="006315B3">
        <w:t>260</w:t>
      </w:r>
      <w:r w:rsidR="004B71CB">
        <w:t>,</w:t>
      </w:r>
      <w:r w:rsidR="006315B3">
        <w:t>0</w:t>
      </w:r>
      <w:r w:rsidR="004B71CB">
        <w:t>. По программе  «</w:t>
      </w:r>
      <w:r w:rsidR="004A0E7F">
        <w:t>Б</w:t>
      </w:r>
      <w:r w:rsidR="004B71CB">
        <w:t xml:space="preserve">езопасность дорожного движения» организован </w:t>
      </w:r>
      <w:r w:rsidR="00855C7D">
        <w:t>травматологический</w:t>
      </w:r>
      <w:r w:rsidR="004B71CB">
        <w:t xml:space="preserve"> центр </w:t>
      </w:r>
      <w:r w:rsidR="00855C7D">
        <w:rPr>
          <w:lang w:val="en-US"/>
        </w:rPr>
        <w:t>III</w:t>
      </w:r>
      <w:r w:rsidR="00855C7D" w:rsidRPr="00855C7D">
        <w:t xml:space="preserve"> </w:t>
      </w:r>
      <w:r w:rsidR="00855C7D">
        <w:t>уровня, который оснащен медицинским</w:t>
      </w:r>
      <w:r w:rsidR="00FF556F">
        <w:t xml:space="preserve"> оборудованием</w:t>
      </w:r>
      <w:r w:rsidR="00855C7D">
        <w:t>.</w:t>
      </w:r>
    </w:p>
    <w:p w:rsidR="00B62FF3" w:rsidRDefault="00B62FF3" w:rsidP="002F527C">
      <w:pPr>
        <w:ind w:firstLine="567"/>
        <w:jc w:val="both"/>
      </w:pPr>
      <w:r>
        <w:t>Прием в поликлинике проводят врачи, работающие в стационаре. При мощности поликлиники  2</w:t>
      </w:r>
      <w:r w:rsidR="000777A2">
        <w:t>0</w:t>
      </w:r>
      <w:r>
        <w:t>0 посещений в смену за 201</w:t>
      </w:r>
      <w:r w:rsidR="006315B3">
        <w:t>4</w:t>
      </w:r>
      <w:r>
        <w:t xml:space="preserve"> год выполнено </w:t>
      </w:r>
      <w:r w:rsidR="006315B3">
        <w:t>76106</w:t>
      </w:r>
      <w:r>
        <w:t xml:space="preserve"> посещений</w:t>
      </w:r>
      <w:r w:rsidR="000777A2">
        <w:t xml:space="preserve">, что на </w:t>
      </w:r>
      <w:r w:rsidR="006315B3">
        <w:t>10131</w:t>
      </w:r>
      <w:r w:rsidR="000777A2">
        <w:t xml:space="preserve"> посещени</w:t>
      </w:r>
      <w:r w:rsidR="006315B3">
        <w:t>е</w:t>
      </w:r>
      <w:r w:rsidR="000777A2">
        <w:t xml:space="preserve"> больше</w:t>
      </w:r>
      <w:r w:rsidR="00754375">
        <w:t>,</w:t>
      </w:r>
      <w:r w:rsidR="000777A2">
        <w:t xml:space="preserve"> чем в 201</w:t>
      </w:r>
      <w:r w:rsidR="006315B3">
        <w:t>3</w:t>
      </w:r>
      <w:r w:rsidR="000777A2">
        <w:t xml:space="preserve"> году.</w:t>
      </w:r>
      <w:r w:rsidR="00855C7D">
        <w:t xml:space="preserve"> Еженедельно организован выезд врачей на село для приема больных. Отсутствуют врачи-специалисты в поликлинике: ЛОР-врач, зав клинической лабораторией. Два  раза в месяц ведет прием больных врач-невр</w:t>
      </w:r>
      <w:r w:rsidR="004A0E7F">
        <w:t>о</w:t>
      </w:r>
      <w:r w:rsidR="00855C7D">
        <w:t>п</w:t>
      </w:r>
      <w:r w:rsidR="004A0E7F">
        <w:t>а</w:t>
      </w:r>
      <w:r w:rsidR="00855C7D">
        <w:t>толог</w:t>
      </w:r>
      <w:r w:rsidR="006315B3">
        <w:t>, окулист</w:t>
      </w:r>
      <w:r w:rsidR="00855C7D">
        <w:t xml:space="preserve"> из </w:t>
      </w:r>
      <w:r w:rsidR="006315B3">
        <w:t>Великолукской</w:t>
      </w:r>
      <w:r w:rsidR="00855C7D">
        <w:t xml:space="preserve"> </w:t>
      </w:r>
      <w:r w:rsidR="006315B3">
        <w:t>ЦГБ</w:t>
      </w:r>
      <w:r w:rsidR="00855C7D">
        <w:t>.</w:t>
      </w:r>
    </w:p>
    <w:p w:rsidR="00B62FF3" w:rsidRDefault="00B62FF3" w:rsidP="002F527C">
      <w:pPr>
        <w:ind w:firstLine="567"/>
        <w:jc w:val="both"/>
      </w:pPr>
      <w:r>
        <w:t xml:space="preserve">Число обслуживаемого населения на 1 ФАпе – </w:t>
      </w:r>
      <w:r w:rsidR="006315B3">
        <w:t>375</w:t>
      </w:r>
      <w:r>
        <w:t xml:space="preserve"> (201</w:t>
      </w:r>
      <w:r w:rsidR="006315B3">
        <w:t>3</w:t>
      </w:r>
      <w:r>
        <w:t xml:space="preserve"> г. - </w:t>
      </w:r>
      <w:r w:rsidR="006315B3">
        <w:t>385</w:t>
      </w:r>
      <w:r>
        <w:t xml:space="preserve">). Число посещений на 1 ФАП – </w:t>
      </w:r>
      <w:r w:rsidR="006315B3">
        <w:t>620</w:t>
      </w:r>
      <w:r w:rsidR="00754375">
        <w:t xml:space="preserve">, </w:t>
      </w:r>
      <w:r>
        <w:t xml:space="preserve">число вызовов на 1 ФАП – </w:t>
      </w:r>
      <w:r w:rsidR="006315B3">
        <w:t>568</w:t>
      </w:r>
      <w:r w:rsidR="00754375">
        <w:t>, что так</w:t>
      </w:r>
      <w:r w:rsidR="003E7C62">
        <w:t xml:space="preserve">же </w:t>
      </w:r>
      <w:r w:rsidR="00855C7D">
        <w:t>ниже</w:t>
      </w:r>
      <w:r w:rsidR="003E7C62">
        <w:t xml:space="preserve"> уровня прошлого года (201</w:t>
      </w:r>
      <w:r w:rsidR="006315B3">
        <w:t>3</w:t>
      </w:r>
      <w:r w:rsidR="003E7C62">
        <w:t xml:space="preserve"> год - </w:t>
      </w:r>
      <w:r w:rsidR="006315B3">
        <w:t>602</w:t>
      </w:r>
      <w:r w:rsidR="003E7C62">
        <w:t>)</w:t>
      </w:r>
      <w:r>
        <w:t>.</w:t>
      </w:r>
    </w:p>
    <w:p w:rsidR="00B62FF3" w:rsidRDefault="00B62FF3" w:rsidP="002F527C">
      <w:pPr>
        <w:ind w:firstLine="567"/>
        <w:jc w:val="both"/>
      </w:pPr>
      <w:r>
        <w:t>Стационар бол</w:t>
      </w:r>
      <w:r w:rsidR="00FF556F">
        <w:t xml:space="preserve">ьницы состоит из 4-х отделений: </w:t>
      </w:r>
      <w:r>
        <w:t>терапевтическое, хирургическое</w:t>
      </w:r>
      <w:r w:rsidR="00855C7D">
        <w:t xml:space="preserve"> совместно с гинекологическим</w:t>
      </w:r>
      <w:r w:rsidR="00FF556F">
        <w:t>, детское.</w:t>
      </w:r>
      <w:r w:rsidR="00FF556F" w:rsidRPr="00FF556F">
        <w:t xml:space="preserve"> </w:t>
      </w:r>
      <w:r w:rsidR="00FF556F">
        <w:t>И</w:t>
      </w:r>
      <w:r>
        <w:t>нфекционное</w:t>
      </w:r>
      <w:r w:rsidR="00FF556F">
        <w:t xml:space="preserve"> отделение является  межрайонным. </w:t>
      </w:r>
      <w:r w:rsidR="007F3AF4">
        <w:t xml:space="preserve"> Всего развернуто </w:t>
      </w:r>
      <w:r w:rsidR="004A0E7F">
        <w:t>58 коек</w:t>
      </w:r>
      <w:r w:rsidR="006315B3">
        <w:t>,</w:t>
      </w:r>
      <w:r w:rsidR="003E7C62">
        <w:t xml:space="preserve"> что </w:t>
      </w:r>
      <w:r w:rsidR="006315B3">
        <w:t>осталось неизменным по сравнению с</w:t>
      </w:r>
      <w:r w:rsidR="003E7C62">
        <w:t xml:space="preserve"> 201</w:t>
      </w:r>
      <w:r w:rsidR="006315B3">
        <w:t>3</w:t>
      </w:r>
      <w:r w:rsidR="003E7C62">
        <w:t xml:space="preserve"> год</w:t>
      </w:r>
      <w:r w:rsidR="006315B3">
        <w:t>ом</w:t>
      </w:r>
      <w:r w:rsidR="003E7C62">
        <w:t>.</w:t>
      </w:r>
      <w:r w:rsidR="007F3AF4">
        <w:t xml:space="preserve"> Проведено больными в стационаре </w:t>
      </w:r>
      <w:r w:rsidR="006315B3">
        <w:t>19523</w:t>
      </w:r>
      <w:r w:rsidR="007F3AF4">
        <w:t xml:space="preserve"> койко дн</w:t>
      </w:r>
      <w:r w:rsidR="00855C7D">
        <w:t>ей</w:t>
      </w:r>
      <w:r w:rsidR="00466062">
        <w:t xml:space="preserve"> (2013 г. - 19695).</w:t>
      </w:r>
    </w:p>
    <w:p w:rsidR="00A6162F" w:rsidRDefault="00327AE6" w:rsidP="002F527C">
      <w:pPr>
        <w:pStyle w:val="a3"/>
        <w:ind w:firstLine="567"/>
        <w:jc w:val="both"/>
      </w:pPr>
      <w:r>
        <w:t>П</w:t>
      </w:r>
      <w:r w:rsidR="00B31FCF">
        <w:t>роведена иммунизация населения района против вирусного гепатита, краснухи, гриппа, полиомиелита</w:t>
      </w:r>
      <w:r w:rsidR="003E7C62">
        <w:t xml:space="preserve"> от плана на 100 %.</w:t>
      </w:r>
    </w:p>
    <w:p w:rsidR="00F96FD1" w:rsidRDefault="00A6162F" w:rsidP="002F527C">
      <w:pPr>
        <w:pStyle w:val="a3"/>
        <w:ind w:firstLine="567"/>
        <w:jc w:val="both"/>
      </w:pPr>
      <w:r>
        <w:t>В 201</w:t>
      </w:r>
      <w:r w:rsidR="00466062">
        <w:t>4</w:t>
      </w:r>
      <w:r>
        <w:t xml:space="preserve"> году диспансеризаци</w:t>
      </w:r>
      <w:r w:rsidR="003E7C62">
        <w:t>я</w:t>
      </w:r>
      <w:r>
        <w:t xml:space="preserve"> </w:t>
      </w:r>
      <w:r w:rsidR="003E7C62">
        <w:t xml:space="preserve">взрослого населения выполнена на </w:t>
      </w:r>
      <w:r w:rsidR="00466062">
        <w:t>71</w:t>
      </w:r>
      <w:r w:rsidR="003E7C62">
        <w:t xml:space="preserve"> %</w:t>
      </w:r>
      <w:r w:rsidR="00855C7D">
        <w:t xml:space="preserve"> (среднеоблас</w:t>
      </w:r>
      <w:r w:rsidR="00FF556F">
        <w:t>т</w:t>
      </w:r>
      <w:r w:rsidR="00855C7D">
        <w:t xml:space="preserve">ной показатель </w:t>
      </w:r>
      <w:r w:rsidR="004A0E7F">
        <w:t xml:space="preserve">- </w:t>
      </w:r>
      <w:r w:rsidR="00855C7D">
        <w:t>37 %)</w:t>
      </w:r>
      <w:r w:rsidR="003E7C62">
        <w:t>.</w:t>
      </w:r>
      <w:r w:rsidR="00B31FCF">
        <w:t xml:space="preserve"> </w:t>
      </w:r>
    </w:p>
    <w:p w:rsidR="00466062" w:rsidRDefault="00466062" w:rsidP="002F527C">
      <w:pPr>
        <w:pStyle w:val="a3"/>
        <w:ind w:firstLine="567"/>
        <w:jc w:val="both"/>
      </w:pPr>
      <w:r>
        <w:t>Проведена 100% диспансеризация детей, при плане 550 чел.</w:t>
      </w:r>
    </w:p>
    <w:p w:rsidR="00855C7D" w:rsidRDefault="00855C7D" w:rsidP="002F527C">
      <w:pPr>
        <w:pStyle w:val="a3"/>
        <w:ind w:firstLine="567"/>
        <w:jc w:val="both"/>
      </w:pPr>
      <w:r>
        <w:lastRenderedPageBreak/>
        <w:t>В 201</w:t>
      </w:r>
      <w:r w:rsidR="00466062">
        <w:t>4</w:t>
      </w:r>
      <w:r>
        <w:t xml:space="preserve"> году был востребован медицинский автобус</w:t>
      </w:r>
      <w:r w:rsidR="00FF556F">
        <w:t xml:space="preserve"> для поездки в другие учреждения здравоохранения области</w:t>
      </w:r>
      <w:r>
        <w:t>. Данной услугой воспользовались 1</w:t>
      </w:r>
      <w:r w:rsidR="00466062">
        <w:t>388</w:t>
      </w:r>
      <w:r>
        <w:t xml:space="preserve"> человек.</w:t>
      </w:r>
    </w:p>
    <w:p w:rsidR="00611105" w:rsidRDefault="00855C7D" w:rsidP="002F527C">
      <w:pPr>
        <w:ind w:firstLine="567"/>
        <w:jc w:val="both"/>
        <w:rPr>
          <w:szCs w:val="28"/>
        </w:rPr>
      </w:pPr>
      <w:r>
        <w:rPr>
          <w:szCs w:val="28"/>
        </w:rPr>
        <w:t>Организовано обеспечение детей до 3-х лет из малообесп</w:t>
      </w:r>
      <w:r w:rsidR="004A0E7F">
        <w:rPr>
          <w:szCs w:val="28"/>
        </w:rPr>
        <w:t>еченных семей детским питанием</w:t>
      </w:r>
      <w:r w:rsidR="00FF556F">
        <w:rPr>
          <w:szCs w:val="28"/>
        </w:rPr>
        <w:t>: молочными смесями</w:t>
      </w:r>
      <w:r>
        <w:rPr>
          <w:szCs w:val="28"/>
        </w:rPr>
        <w:t>, каш</w:t>
      </w:r>
      <w:r w:rsidR="00FF556F">
        <w:rPr>
          <w:szCs w:val="28"/>
        </w:rPr>
        <w:t>ами</w:t>
      </w:r>
      <w:r>
        <w:rPr>
          <w:szCs w:val="28"/>
        </w:rPr>
        <w:t>.</w:t>
      </w:r>
      <w:r w:rsidR="00466062">
        <w:rPr>
          <w:szCs w:val="28"/>
        </w:rPr>
        <w:t xml:space="preserve"> Получили питание 147 человек, на что израсходовано 162984,40руб.</w:t>
      </w:r>
    </w:p>
    <w:p w:rsidR="00855C7D" w:rsidRDefault="00855C7D" w:rsidP="002F527C">
      <w:pPr>
        <w:ind w:firstLine="567"/>
        <w:jc w:val="both"/>
        <w:rPr>
          <w:szCs w:val="28"/>
        </w:rPr>
      </w:pPr>
    </w:p>
    <w:p w:rsidR="00497E5F" w:rsidRDefault="00497E5F" w:rsidP="002F527C">
      <w:pPr>
        <w:ind w:firstLine="567"/>
        <w:jc w:val="both"/>
        <w:rPr>
          <w:szCs w:val="28"/>
        </w:rPr>
      </w:pPr>
      <w:r>
        <w:rPr>
          <w:szCs w:val="28"/>
        </w:rPr>
        <w:t xml:space="preserve">На территории Пустошкинского района с 1 января по 31 декабря 2014 года </w:t>
      </w:r>
      <w:r w:rsidRPr="00497E5F">
        <w:rPr>
          <w:b/>
          <w:szCs w:val="28"/>
        </w:rPr>
        <w:t>образовательную деятельность</w:t>
      </w:r>
      <w:r>
        <w:rPr>
          <w:szCs w:val="28"/>
        </w:rPr>
        <w:t xml:space="preserve"> осуществляли  9 учреждений: 2 дошкольных образовательных учреждения, 3 учреждения дополнительного образования, 4 учреждения общего образования.</w:t>
      </w:r>
    </w:p>
    <w:p w:rsidR="00497E5F" w:rsidRDefault="00497E5F" w:rsidP="002F527C">
      <w:pPr>
        <w:ind w:firstLine="567"/>
        <w:contextualSpacing/>
        <w:jc w:val="both"/>
        <w:rPr>
          <w:szCs w:val="28"/>
        </w:rPr>
      </w:pPr>
      <w:r>
        <w:t xml:space="preserve">        </w:t>
      </w:r>
      <w:r>
        <w:rPr>
          <w:szCs w:val="28"/>
        </w:rPr>
        <w:t xml:space="preserve">Работа системы </w:t>
      </w:r>
      <w:r w:rsidRPr="00497E5F">
        <w:rPr>
          <w:b/>
          <w:i/>
          <w:szCs w:val="28"/>
        </w:rPr>
        <w:t>дошкольного образования</w:t>
      </w:r>
      <w:r>
        <w:rPr>
          <w:szCs w:val="28"/>
        </w:rPr>
        <w:t xml:space="preserve"> района остается стабильной. В городе работают 2 детских сада с общим количеством мест – 280. На конец 2014 года детские сады города посещают 256 детей, наполняемость учреждений составляет 91%. Очередь в дошкольные учреждения города отсутствует, однако необходимо заметить, что число воспитанников детских садов заметно растет за счет детей, проживающих в сельской местности. Это связано с процессами миграции сельского населения в город. Дошкольное образование на селе было представлено группами кратковременного пребывания детей при 3 школах: МБОУ «Алольская средняя общеобразовательная школа» - 11 детей, МБОУ «Забельская основная школа» - 7 детей, МБОУ «Гультяевская средняя общеобразовательная школа» - 3 ребенка. </w:t>
      </w:r>
    </w:p>
    <w:p w:rsidR="00497E5F" w:rsidRDefault="00497E5F" w:rsidP="002F527C">
      <w:pPr>
        <w:ind w:firstLine="567"/>
        <w:contextualSpacing/>
        <w:jc w:val="both"/>
        <w:rPr>
          <w:szCs w:val="28"/>
        </w:rPr>
      </w:pPr>
      <w:r>
        <w:rPr>
          <w:szCs w:val="28"/>
        </w:rPr>
        <w:t xml:space="preserve">В 2014 году в дошкольных учреждениях города работали 27 педагогов. Все педагогические работники имеют высшие и первые квалификационные категории.  </w:t>
      </w:r>
    </w:p>
    <w:p w:rsidR="00497E5F" w:rsidRPr="001C5CBD" w:rsidRDefault="00497E5F" w:rsidP="002F527C">
      <w:pPr>
        <w:pStyle w:val="a3"/>
        <w:ind w:firstLine="567"/>
        <w:jc w:val="both"/>
        <w:rPr>
          <w:szCs w:val="28"/>
        </w:rPr>
      </w:pPr>
      <w:r w:rsidRPr="001C5CBD">
        <w:rPr>
          <w:szCs w:val="28"/>
        </w:rPr>
        <w:t xml:space="preserve">      В целях материальной поддержки воспитания и обучения детей, посещающих муниципальные образовательные учреждения, реализующих основную общеобразовательную программу дошкольного образования, родителям (законным представителям) выплачивалась  компенсация части  родительской  платы  за содержание  ребёнка в учреждении. Получателями компенсации части родительской платы за содержание ребёнка в детском саду стали 318 человек. Средний размер компенсации части родительской платы составил 398 руб. средний размер родительской платы 1280 рублей.</w:t>
      </w:r>
    </w:p>
    <w:p w:rsidR="00497E5F" w:rsidRDefault="00497E5F" w:rsidP="002F527C">
      <w:pPr>
        <w:spacing w:before="30" w:after="30"/>
        <w:ind w:firstLine="567"/>
        <w:jc w:val="both"/>
        <w:rPr>
          <w:szCs w:val="28"/>
        </w:rPr>
      </w:pPr>
      <w:r>
        <w:rPr>
          <w:szCs w:val="28"/>
        </w:rPr>
        <w:t>С учётом пропусков по болезни, отпусков родителей и пропусков по другим причинам средняя посещаемость детей ДОУ в месяц составляет 21 день.</w:t>
      </w:r>
    </w:p>
    <w:p w:rsidR="00497E5F" w:rsidRPr="003252BA" w:rsidRDefault="00497E5F" w:rsidP="002F527C">
      <w:pPr>
        <w:pStyle w:val="a3"/>
        <w:ind w:firstLine="567"/>
        <w:jc w:val="both"/>
        <w:rPr>
          <w:b/>
          <w:szCs w:val="28"/>
        </w:rPr>
      </w:pPr>
      <w:r>
        <w:rPr>
          <w:szCs w:val="28"/>
        </w:rPr>
        <w:t xml:space="preserve">  </w:t>
      </w:r>
      <w:r>
        <w:rPr>
          <w:b/>
          <w:szCs w:val="28"/>
        </w:rPr>
        <w:t xml:space="preserve">         </w:t>
      </w:r>
      <w:r>
        <w:rPr>
          <w:szCs w:val="28"/>
        </w:rPr>
        <w:t xml:space="preserve">Ведётся постепенное обновление и укрепление материально-технической базы дошкольных учреждений. В 2014 году в дошкольном учреждении «Светлячок» приобретено на средства районного бюджета 1 утюг, 125 комплектов постельного белья, 15 полотенец, частично заменена посуда в кухне. Проведен косметический ремонт групповых и вестибюля, а также сантехники. Произведены большие объемы работ в детском саду «Солнышко»: замена 4 оконных блоков, производился ремонт тепловой системы и частичная замена сантехники. Также в детском саду «Солнышко» </w:t>
      </w:r>
      <w:r>
        <w:rPr>
          <w:szCs w:val="28"/>
        </w:rPr>
        <w:lastRenderedPageBreak/>
        <w:t>проведен косметический ремонт групповых и вестибюля. Отлично справились дошкольные учреждения с подготовкой к новому учебному году.</w:t>
      </w:r>
    </w:p>
    <w:p w:rsidR="00497E5F" w:rsidRDefault="00497E5F" w:rsidP="002F527C">
      <w:pPr>
        <w:tabs>
          <w:tab w:val="left" w:pos="720"/>
        </w:tabs>
        <w:spacing w:line="200" w:lineRule="atLeast"/>
        <w:ind w:firstLine="567"/>
        <w:jc w:val="both"/>
        <w:rPr>
          <w:szCs w:val="28"/>
        </w:rPr>
      </w:pPr>
      <w:r w:rsidRPr="00497E5F">
        <w:rPr>
          <w:b/>
          <w:i/>
          <w:szCs w:val="28"/>
        </w:rPr>
        <w:t>Дополнительное образование</w:t>
      </w:r>
      <w:r>
        <w:rPr>
          <w:b/>
          <w:szCs w:val="28"/>
        </w:rPr>
        <w:t xml:space="preserve">   </w:t>
      </w:r>
      <w:r>
        <w:rPr>
          <w:szCs w:val="28"/>
        </w:rPr>
        <w:t>Пустошкинского  осуществляют три учреждения - Дом детского творчества, Детско-юношеская спортивная школа и Детская школа искусств.</w:t>
      </w:r>
    </w:p>
    <w:p w:rsidR="00497E5F" w:rsidRDefault="00497E5F" w:rsidP="002F527C">
      <w:pPr>
        <w:ind w:firstLine="567"/>
        <w:contextualSpacing/>
        <w:jc w:val="both"/>
        <w:rPr>
          <w:szCs w:val="28"/>
        </w:rPr>
      </w:pPr>
      <w:r>
        <w:rPr>
          <w:szCs w:val="28"/>
        </w:rPr>
        <w:t xml:space="preserve">В </w:t>
      </w:r>
      <w:r w:rsidRPr="00497E5F">
        <w:rPr>
          <w:i/>
          <w:szCs w:val="28"/>
        </w:rPr>
        <w:t>МБОУ ДОД «Дом детского творчества»</w:t>
      </w:r>
      <w:r>
        <w:rPr>
          <w:szCs w:val="28"/>
        </w:rPr>
        <w:t xml:space="preserve"> в 2014 году занималось в среднем 506 человек. Было открыто 33 детских творческих объединения, сформирована 41 группа.</w:t>
      </w:r>
    </w:p>
    <w:p w:rsidR="00497E5F" w:rsidRDefault="00497E5F" w:rsidP="002F527C">
      <w:pPr>
        <w:pStyle w:val="western"/>
        <w:spacing w:before="0" w:beforeAutospacing="0" w:after="0" w:afterAutospacing="0"/>
        <w:ind w:right="173" w:firstLine="567"/>
        <w:jc w:val="both"/>
        <w:rPr>
          <w:sz w:val="28"/>
          <w:szCs w:val="28"/>
        </w:rPr>
      </w:pPr>
      <w:r>
        <w:rPr>
          <w:sz w:val="28"/>
          <w:szCs w:val="28"/>
        </w:rPr>
        <w:t xml:space="preserve">           Организация дополнительного образования детей осуществлялась не только на базе МБОУ ДОД «Дом детского творчества». Детские творческие объединения были открыты на основе договоров в образовательных учреждениях Пустошкинского района.</w:t>
      </w:r>
    </w:p>
    <w:p w:rsidR="00497E5F" w:rsidRDefault="00497E5F" w:rsidP="002F527C">
      <w:pPr>
        <w:pStyle w:val="western"/>
        <w:spacing w:before="0" w:beforeAutospacing="0" w:after="0" w:afterAutospacing="0"/>
        <w:ind w:right="173" w:firstLine="567"/>
        <w:jc w:val="both"/>
        <w:rPr>
          <w:sz w:val="28"/>
          <w:szCs w:val="28"/>
        </w:rPr>
      </w:pPr>
      <w:r>
        <w:rPr>
          <w:sz w:val="28"/>
          <w:szCs w:val="28"/>
        </w:rPr>
        <w:t xml:space="preserve">       В МБОУ ДОД «Дом детского творчества» в 2013-2014 учебном году трудилось 5 штатных педагогов и </w:t>
      </w:r>
      <w:r w:rsidRPr="00355D4C">
        <w:rPr>
          <w:sz w:val="28"/>
          <w:szCs w:val="28"/>
        </w:rPr>
        <w:t>20 педагогов</w:t>
      </w:r>
      <w:r>
        <w:rPr>
          <w:sz w:val="28"/>
          <w:szCs w:val="28"/>
        </w:rPr>
        <w:t xml:space="preserve">-совместителей. Коллектив учреждения работоспособен, педагогически грамотен: высшее педагогическое образование имеют 5 человек.   </w:t>
      </w:r>
    </w:p>
    <w:p w:rsidR="00497E5F" w:rsidRDefault="00497E5F" w:rsidP="002F527C">
      <w:pPr>
        <w:pStyle w:val="western"/>
        <w:spacing w:before="0" w:beforeAutospacing="0" w:after="0" w:afterAutospacing="0"/>
        <w:ind w:right="173" w:firstLine="567"/>
        <w:jc w:val="both"/>
        <w:rPr>
          <w:sz w:val="28"/>
          <w:szCs w:val="28"/>
        </w:rPr>
      </w:pPr>
      <w:r>
        <w:rPr>
          <w:sz w:val="28"/>
          <w:szCs w:val="28"/>
        </w:rPr>
        <w:t xml:space="preserve">      Под руководством активно работающих педагогов, воспитанники МБОУ ДОД  «Дом детского творчества» стали не только участниками, но призерами и победителями районных и областных мероприятий.</w:t>
      </w:r>
    </w:p>
    <w:p w:rsidR="00497E5F" w:rsidRDefault="00497E5F" w:rsidP="002F527C">
      <w:pPr>
        <w:ind w:firstLine="567"/>
        <w:contextualSpacing/>
        <w:jc w:val="both"/>
        <w:rPr>
          <w:szCs w:val="28"/>
        </w:rPr>
      </w:pPr>
      <w:r>
        <w:rPr>
          <w:szCs w:val="28"/>
        </w:rPr>
        <w:t>За 2014 год воспитанники Муниципального бюджетного образовательного учреждения дополнительного образования детей «Дом детского творчества» приняли участие в 42 районных мероприятия и в 17 мероприятиях областного уровня.</w:t>
      </w:r>
    </w:p>
    <w:p w:rsidR="00497E5F" w:rsidRDefault="00497E5F" w:rsidP="002F527C">
      <w:pPr>
        <w:ind w:firstLine="567"/>
        <w:contextualSpacing/>
        <w:jc w:val="both"/>
        <w:rPr>
          <w:szCs w:val="28"/>
        </w:rPr>
      </w:pPr>
      <w:r>
        <w:rPr>
          <w:szCs w:val="28"/>
        </w:rPr>
        <w:t>Среди мероприятий традиционными стали  районный туристический слет «Орленок», соревнования по технике пешеходного туризма, районная конференция «Отечество», районный конкурс  «Лидер 21 века», природоведческие чтения.</w:t>
      </w:r>
    </w:p>
    <w:p w:rsidR="00497E5F" w:rsidRDefault="00497E5F" w:rsidP="002F527C">
      <w:pPr>
        <w:ind w:firstLine="567"/>
        <w:contextualSpacing/>
        <w:jc w:val="both"/>
        <w:rPr>
          <w:szCs w:val="28"/>
        </w:rPr>
      </w:pPr>
      <w:r>
        <w:rPr>
          <w:szCs w:val="28"/>
        </w:rPr>
        <w:t xml:space="preserve">Воспитанники Дома детского творчества </w:t>
      </w:r>
      <w:r w:rsidR="00222CE2">
        <w:rPr>
          <w:szCs w:val="28"/>
        </w:rPr>
        <w:t xml:space="preserve">неоднократно становились </w:t>
      </w:r>
      <w:r>
        <w:rPr>
          <w:szCs w:val="28"/>
        </w:rPr>
        <w:t>победител</w:t>
      </w:r>
      <w:r w:rsidR="00222CE2">
        <w:rPr>
          <w:szCs w:val="28"/>
        </w:rPr>
        <w:t>ями</w:t>
      </w:r>
      <w:r>
        <w:rPr>
          <w:szCs w:val="28"/>
        </w:rPr>
        <w:t xml:space="preserve"> и призер</w:t>
      </w:r>
      <w:r w:rsidR="00222CE2">
        <w:rPr>
          <w:szCs w:val="28"/>
        </w:rPr>
        <w:t>ами</w:t>
      </w:r>
      <w:r>
        <w:rPr>
          <w:szCs w:val="28"/>
        </w:rPr>
        <w:t xml:space="preserve"> районных и областных мероприятий</w:t>
      </w:r>
      <w:r w:rsidR="00222CE2">
        <w:rPr>
          <w:szCs w:val="28"/>
        </w:rPr>
        <w:t>.</w:t>
      </w:r>
    </w:p>
    <w:p w:rsidR="004750ED" w:rsidRPr="00B26714" w:rsidRDefault="004750ED" w:rsidP="002F527C">
      <w:pPr>
        <w:ind w:firstLine="567"/>
        <w:jc w:val="both"/>
        <w:rPr>
          <w:szCs w:val="28"/>
        </w:rPr>
      </w:pPr>
      <w:r w:rsidRPr="00B26714">
        <w:rPr>
          <w:szCs w:val="28"/>
        </w:rPr>
        <w:t xml:space="preserve">    </w:t>
      </w:r>
      <w:r>
        <w:rPr>
          <w:szCs w:val="28"/>
        </w:rPr>
        <w:t xml:space="preserve">  </w:t>
      </w:r>
      <w:r w:rsidRPr="00B26714">
        <w:rPr>
          <w:szCs w:val="28"/>
        </w:rPr>
        <w:t xml:space="preserve"> Работа </w:t>
      </w:r>
      <w:r w:rsidRPr="004750ED">
        <w:rPr>
          <w:i/>
          <w:szCs w:val="28"/>
        </w:rPr>
        <w:t>МБОУ ДОД «Детско-юношеская спортивная школа»</w:t>
      </w:r>
      <w:r>
        <w:rPr>
          <w:szCs w:val="28"/>
        </w:rPr>
        <w:t xml:space="preserve"> в 201</w:t>
      </w:r>
      <w:r w:rsidRPr="003F50EE">
        <w:rPr>
          <w:szCs w:val="28"/>
        </w:rPr>
        <w:t>3</w:t>
      </w:r>
      <w:r>
        <w:rPr>
          <w:szCs w:val="28"/>
        </w:rPr>
        <w:t>-201</w:t>
      </w:r>
      <w:r w:rsidRPr="003F50EE">
        <w:rPr>
          <w:szCs w:val="28"/>
        </w:rPr>
        <w:t>4</w:t>
      </w:r>
      <w:r w:rsidRPr="00B26714">
        <w:rPr>
          <w:szCs w:val="28"/>
        </w:rPr>
        <w:t xml:space="preserve"> учебном году была направлена на развитие образовательно-воспитательного процесса на основе Закона РФ « Об образовании»</w:t>
      </w:r>
      <w:r>
        <w:rPr>
          <w:szCs w:val="28"/>
        </w:rPr>
        <w:t>, Устава школы, административных регламентов «Предоставление информации об организации дополнительного образования детей»</w:t>
      </w:r>
      <w:r w:rsidRPr="00B26714">
        <w:rPr>
          <w:szCs w:val="28"/>
        </w:rPr>
        <w:t>,</w:t>
      </w:r>
      <w:r>
        <w:rPr>
          <w:szCs w:val="28"/>
        </w:rPr>
        <w:t xml:space="preserve"> «Зачисление учащихся в образовательное учреждение дополнительного образования детей»,</w:t>
      </w:r>
      <w:r w:rsidRPr="00B26714">
        <w:rPr>
          <w:szCs w:val="28"/>
        </w:rPr>
        <w:t xml:space="preserve"> правил внутреннего распорядк</w:t>
      </w:r>
      <w:r>
        <w:rPr>
          <w:szCs w:val="28"/>
        </w:rPr>
        <w:t xml:space="preserve">а школы, плана работы, календаря спортивно-массовых мероприятий </w:t>
      </w:r>
      <w:r w:rsidRPr="00B26714">
        <w:rPr>
          <w:szCs w:val="28"/>
        </w:rPr>
        <w:t>и других нормативных документов.</w:t>
      </w:r>
    </w:p>
    <w:p w:rsidR="004750ED" w:rsidRDefault="004750ED" w:rsidP="002F527C">
      <w:pPr>
        <w:ind w:firstLine="567"/>
        <w:jc w:val="both"/>
        <w:rPr>
          <w:szCs w:val="28"/>
        </w:rPr>
      </w:pPr>
      <w:r>
        <w:rPr>
          <w:szCs w:val="28"/>
        </w:rPr>
        <w:t>В 201</w:t>
      </w:r>
      <w:r w:rsidRPr="003F50EE">
        <w:rPr>
          <w:szCs w:val="28"/>
        </w:rPr>
        <w:t>3</w:t>
      </w:r>
      <w:r>
        <w:rPr>
          <w:szCs w:val="28"/>
        </w:rPr>
        <w:t>-201</w:t>
      </w:r>
      <w:r w:rsidRPr="003F50EE">
        <w:rPr>
          <w:szCs w:val="28"/>
        </w:rPr>
        <w:t>4</w:t>
      </w:r>
      <w:r>
        <w:rPr>
          <w:szCs w:val="28"/>
        </w:rPr>
        <w:t xml:space="preserve"> учебном году 2</w:t>
      </w:r>
      <w:r w:rsidRPr="003F50EE">
        <w:rPr>
          <w:szCs w:val="28"/>
        </w:rPr>
        <w:t>34</w:t>
      </w:r>
      <w:r>
        <w:rPr>
          <w:szCs w:val="28"/>
        </w:rPr>
        <w:t xml:space="preserve"> ( </w:t>
      </w:r>
      <w:r w:rsidRPr="003F50EE">
        <w:rPr>
          <w:szCs w:val="28"/>
        </w:rPr>
        <w:t>92</w:t>
      </w:r>
      <w:r>
        <w:rPr>
          <w:szCs w:val="28"/>
        </w:rPr>
        <w:t xml:space="preserve"> девочки и 142 мальчика) учащихся </w:t>
      </w:r>
      <w:r w:rsidRPr="00B26714">
        <w:rPr>
          <w:szCs w:val="28"/>
        </w:rPr>
        <w:t>района получали дополнительное спортивное образование на базе М</w:t>
      </w:r>
      <w:r>
        <w:rPr>
          <w:szCs w:val="28"/>
        </w:rPr>
        <w:t>Б</w:t>
      </w:r>
      <w:r w:rsidRPr="00B26714">
        <w:rPr>
          <w:szCs w:val="28"/>
        </w:rPr>
        <w:t>ОУ ДОД «Детско-юношеская спортивная школа</w:t>
      </w:r>
      <w:r>
        <w:rPr>
          <w:szCs w:val="28"/>
        </w:rPr>
        <w:t xml:space="preserve">»,  из них на селе -31обучащийся и  30 дошкольников, что составляет 35 % от общего количества обучающихся в районе ( в 2012-2013 </w:t>
      </w:r>
      <w:r w:rsidRPr="00B26714">
        <w:rPr>
          <w:szCs w:val="28"/>
        </w:rPr>
        <w:t xml:space="preserve"> уч. </w:t>
      </w:r>
      <w:r>
        <w:rPr>
          <w:szCs w:val="28"/>
        </w:rPr>
        <w:t>году- всего 272</w:t>
      </w:r>
      <w:r w:rsidRPr="00B26714">
        <w:rPr>
          <w:szCs w:val="28"/>
        </w:rPr>
        <w:t xml:space="preserve"> учащихся, на селе – </w:t>
      </w:r>
      <w:r>
        <w:rPr>
          <w:szCs w:val="28"/>
        </w:rPr>
        <w:t xml:space="preserve">52 </w:t>
      </w:r>
      <w:r w:rsidRPr="00B26714">
        <w:rPr>
          <w:szCs w:val="28"/>
        </w:rPr>
        <w:t>).</w:t>
      </w:r>
      <w:r>
        <w:rPr>
          <w:szCs w:val="28"/>
        </w:rPr>
        <w:t xml:space="preserve"> </w:t>
      </w:r>
    </w:p>
    <w:p w:rsidR="004750ED" w:rsidRDefault="004750ED" w:rsidP="002F527C">
      <w:pPr>
        <w:ind w:firstLine="567"/>
        <w:jc w:val="both"/>
        <w:rPr>
          <w:szCs w:val="28"/>
        </w:rPr>
      </w:pPr>
      <w:r>
        <w:rPr>
          <w:szCs w:val="28"/>
        </w:rPr>
        <w:t xml:space="preserve">        В ДЮСШ получали дополнительное спортивное образование  </w:t>
      </w:r>
      <w:r w:rsidRPr="0073641B">
        <w:rPr>
          <w:szCs w:val="28"/>
        </w:rPr>
        <w:t>91</w:t>
      </w:r>
      <w:r>
        <w:rPr>
          <w:szCs w:val="28"/>
        </w:rPr>
        <w:t xml:space="preserve"> воспитанник, относящихся к различным социальным категориям:</w:t>
      </w:r>
    </w:p>
    <w:p w:rsidR="004750ED" w:rsidRDefault="004750ED" w:rsidP="002F527C">
      <w:pPr>
        <w:ind w:firstLine="567"/>
        <w:jc w:val="both"/>
        <w:rPr>
          <w:szCs w:val="28"/>
        </w:rPr>
      </w:pPr>
      <w:r>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4750ED" w:rsidRPr="00386B93" w:rsidTr="00497E5F">
        <w:tc>
          <w:tcPr>
            <w:tcW w:w="9571" w:type="dxa"/>
            <w:gridSpan w:val="4"/>
          </w:tcPr>
          <w:p w:rsidR="004750ED" w:rsidRPr="00386B93" w:rsidRDefault="004750ED" w:rsidP="002F527C">
            <w:pPr>
              <w:ind w:firstLine="567"/>
              <w:jc w:val="center"/>
              <w:rPr>
                <w:szCs w:val="28"/>
              </w:rPr>
            </w:pPr>
            <w:r w:rsidRPr="00386B93">
              <w:rPr>
                <w:szCs w:val="28"/>
              </w:rPr>
              <w:lastRenderedPageBreak/>
              <w:t xml:space="preserve">Категория </w:t>
            </w:r>
          </w:p>
        </w:tc>
      </w:tr>
      <w:tr w:rsidR="004750ED" w:rsidRPr="00386B93" w:rsidTr="00497E5F">
        <w:tc>
          <w:tcPr>
            <w:tcW w:w="2392" w:type="dxa"/>
          </w:tcPr>
          <w:p w:rsidR="004750ED" w:rsidRPr="00BB49A3" w:rsidRDefault="004750ED" w:rsidP="002F527C">
            <w:pPr>
              <w:ind w:firstLine="567"/>
              <w:jc w:val="center"/>
              <w:rPr>
                <w:sz w:val="24"/>
                <w:szCs w:val="24"/>
              </w:rPr>
            </w:pPr>
            <w:r w:rsidRPr="00BB49A3">
              <w:rPr>
                <w:sz w:val="24"/>
                <w:szCs w:val="24"/>
              </w:rPr>
              <w:t>Кол-во воспитанников из многодетных семей</w:t>
            </w:r>
          </w:p>
        </w:tc>
        <w:tc>
          <w:tcPr>
            <w:tcW w:w="2393" w:type="dxa"/>
          </w:tcPr>
          <w:p w:rsidR="004750ED" w:rsidRPr="00BB49A3" w:rsidRDefault="004750ED" w:rsidP="002F527C">
            <w:pPr>
              <w:ind w:firstLine="567"/>
              <w:jc w:val="center"/>
              <w:rPr>
                <w:sz w:val="24"/>
                <w:szCs w:val="24"/>
              </w:rPr>
            </w:pPr>
            <w:r w:rsidRPr="00BB49A3">
              <w:rPr>
                <w:sz w:val="24"/>
                <w:szCs w:val="24"/>
              </w:rPr>
              <w:t>Кол-во воспитанников из неполных семей</w:t>
            </w:r>
          </w:p>
        </w:tc>
        <w:tc>
          <w:tcPr>
            <w:tcW w:w="2393" w:type="dxa"/>
          </w:tcPr>
          <w:p w:rsidR="004750ED" w:rsidRPr="00BB49A3" w:rsidRDefault="004750ED" w:rsidP="002F527C">
            <w:pPr>
              <w:ind w:firstLine="567"/>
              <w:jc w:val="center"/>
              <w:rPr>
                <w:sz w:val="24"/>
                <w:szCs w:val="24"/>
              </w:rPr>
            </w:pPr>
            <w:r w:rsidRPr="00BB49A3">
              <w:rPr>
                <w:sz w:val="24"/>
                <w:szCs w:val="24"/>
              </w:rPr>
              <w:t>Кол-во воспитанников из малообеспеченных семей</w:t>
            </w:r>
          </w:p>
        </w:tc>
        <w:tc>
          <w:tcPr>
            <w:tcW w:w="2393" w:type="dxa"/>
          </w:tcPr>
          <w:p w:rsidR="004750ED" w:rsidRPr="00BB49A3" w:rsidRDefault="004750ED" w:rsidP="002F527C">
            <w:pPr>
              <w:ind w:firstLine="567"/>
              <w:jc w:val="center"/>
              <w:rPr>
                <w:sz w:val="24"/>
                <w:szCs w:val="24"/>
              </w:rPr>
            </w:pPr>
            <w:r w:rsidRPr="00BB49A3">
              <w:rPr>
                <w:sz w:val="24"/>
                <w:szCs w:val="24"/>
              </w:rPr>
              <w:t>Кол-во воспитанников находящихся на опеке (попечительстве)</w:t>
            </w:r>
          </w:p>
        </w:tc>
      </w:tr>
      <w:tr w:rsidR="004750ED" w:rsidRPr="00386B93" w:rsidTr="00497E5F">
        <w:tc>
          <w:tcPr>
            <w:tcW w:w="2392" w:type="dxa"/>
          </w:tcPr>
          <w:p w:rsidR="004750ED" w:rsidRPr="00386B93" w:rsidRDefault="004750ED" w:rsidP="002F527C">
            <w:pPr>
              <w:ind w:firstLine="567"/>
              <w:jc w:val="center"/>
              <w:rPr>
                <w:szCs w:val="28"/>
              </w:rPr>
            </w:pPr>
            <w:r w:rsidRPr="00386B93">
              <w:rPr>
                <w:szCs w:val="28"/>
              </w:rPr>
              <w:t>11</w:t>
            </w:r>
          </w:p>
        </w:tc>
        <w:tc>
          <w:tcPr>
            <w:tcW w:w="2393" w:type="dxa"/>
          </w:tcPr>
          <w:p w:rsidR="004750ED" w:rsidRPr="0073641B" w:rsidRDefault="004750ED" w:rsidP="002F527C">
            <w:pPr>
              <w:ind w:firstLine="567"/>
              <w:jc w:val="center"/>
              <w:rPr>
                <w:szCs w:val="28"/>
                <w:lang w:val="en-US"/>
              </w:rPr>
            </w:pPr>
            <w:r>
              <w:rPr>
                <w:szCs w:val="28"/>
                <w:lang w:val="en-US"/>
              </w:rPr>
              <w:t>19</w:t>
            </w:r>
          </w:p>
        </w:tc>
        <w:tc>
          <w:tcPr>
            <w:tcW w:w="2393" w:type="dxa"/>
          </w:tcPr>
          <w:p w:rsidR="004750ED" w:rsidRPr="0073641B" w:rsidRDefault="004750ED" w:rsidP="002F527C">
            <w:pPr>
              <w:ind w:firstLine="567"/>
              <w:jc w:val="center"/>
              <w:rPr>
                <w:szCs w:val="28"/>
                <w:lang w:val="en-US"/>
              </w:rPr>
            </w:pPr>
            <w:r>
              <w:rPr>
                <w:szCs w:val="28"/>
                <w:lang w:val="en-US"/>
              </w:rPr>
              <w:t>50</w:t>
            </w:r>
          </w:p>
        </w:tc>
        <w:tc>
          <w:tcPr>
            <w:tcW w:w="2393" w:type="dxa"/>
          </w:tcPr>
          <w:p w:rsidR="004750ED" w:rsidRPr="00386B93" w:rsidRDefault="004750ED" w:rsidP="002F527C">
            <w:pPr>
              <w:ind w:firstLine="567"/>
              <w:jc w:val="center"/>
              <w:rPr>
                <w:szCs w:val="28"/>
              </w:rPr>
            </w:pPr>
            <w:r w:rsidRPr="00386B93">
              <w:rPr>
                <w:szCs w:val="28"/>
              </w:rPr>
              <w:t>11</w:t>
            </w:r>
          </w:p>
        </w:tc>
      </w:tr>
      <w:tr w:rsidR="004750ED" w:rsidRPr="00386B93" w:rsidTr="00497E5F">
        <w:tc>
          <w:tcPr>
            <w:tcW w:w="9571" w:type="dxa"/>
            <w:gridSpan w:val="4"/>
          </w:tcPr>
          <w:p w:rsidR="004750ED" w:rsidRPr="00386B93" w:rsidRDefault="004750ED" w:rsidP="002F527C">
            <w:pPr>
              <w:ind w:firstLine="567"/>
              <w:jc w:val="both"/>
              <w:rPr>
                <w:szCs w:val="28"/>
              </w:rPr>
            </w:pPr>
            <w:r>
              <w:rPr>
                <w:szCs w:val="28"/>
              </w:rPr>
              <w:t xml:space="preserve">Итого: </w:t>
            </w:r>
            <w:r>
              <w:rPr>
                <w:szCs w:val="28"/>
                <w:lang w:val="en-US"/>
              </w:rPr>
              <w:t>91</w:t>
            </w:r>
            <w:r w:rsidRPr="00386B93">
              <w:rPr>
                <w:szCs w:val="28"/>
              </w:rPr>
              <w:t xml:space="preserve"> воспитанник</w:t>
            </w:r>
          </w:p>
        </w:tc>
      </w:tr>
    </w:tbl>
    <w:p w:rsidR="004750ED" w:rsidRDefault="004750ED" w:rsidP="002F527C">
      <w:pPr>
        <w:ind w:firstLine="567"/>
        <w:jc w:val="both"/>
        <w:rPr>
          <w:b/>
          <w:szCs w:val="28"/>
        </w:rPr>
      </w:pPr>
      <w:r w:rsidRPr="004C6B68">
        <w:rPr>
          <w:b/>
          <w:szCs w:val="28"/>
        </w:rPr>
        <w:t xml:space="preserve">   </w:t>
      </w:r>
    </w:p>
    <w:p w:rsidR="004750ED" w:rsidRPr="0073641B" w:rsidRDefault="004750ED" w:rsidP="002F527C">
      <w:pPr>
        <w:ind w:firstLine="567"/>
        <w:jc w:val="both"/>
        <w:rPr>
          <w:szCs w:val="28"/>
        </w:rPr>
      </w:pPr>
      <w:r>
        <w:rPr>
          <w:szCs w:val="28"/>
        </w:rPr>
        <w:t xml:space="preserve">  </w:t>
      </w:r>
      <w:r w:rsidRPr="0073641B">
        <w:rPr>
          <w:szCs w:val="28"/>
        </w:rPr>
        <w:t xml:space="preserve">       </w:t>
      </w:r>
      <w:r w:rsidRPr="00B26714">
        <w:rPr>
          <w:szCs w:val="28"/>
        </w:rPr>
        <w:t>В течен</w:t>
      </w:r>
      <w:r>
        <w:rPr>
          <w:szCs w:val="28"/>
        </w:rPr>
        <w:t>ие года в ДЮСШ функционировало 4</w:t>
      </w:r>
      <w:r w:rsidRPr="00B26714">
        <w:rPr>
          <w:szCs w:val="28"/>
        </w:rPr>
        <w:t xml:space="preserve"> отделения: волейб</w:t>
      </w:r>
      <w:r>
        <w:rPr>
          <w:szCs w:val="28"/>
        </w:rPr>
        <w:t xml:space="preserve">ол, футбол, бокс, лыжные гонки. На волейболе 3 </w:t>
      </w:r>
      <w:r w:rsidRPr="00B26714">
        <w:rPr>
          <w:szCs w:val="28"/>
        </w:rPr>
        <w:t>групп</w:t>
      </w:r>
      <w:r>
        <w:rPr>
          <w:szCs w:val="28"/>
        </w:rPr>
        <w:t xml:space="preserve">ы </w:t>
      </w:r>
      <w:r w:rsidRPr="00B26714">
        <w:rPr>
          <w:szCs w:val="28"/>
        </w:rPr>
        <w:t xml:space="preserve">- </w:t>
      </w:r>
      <w:r>
        <w:rPr>
          <w:szCs w:val="28"/>
        </w:rPr>
        <w:t xml:space="preserve"> 32 </w:t>
      </w:r>
      <w:r w:rsidRPr="00B26714">
        <w:rPr>
          <w:szCs w:val="28"/>
        </w:rPr>
        <w:t xml:space="preserve"> воспитанник</w:t>
      </w:r>
      <w:r>
        <w:rPr>
          <w:szCs w:val="28"/>
        </w:rPr>
        <w:t>а, на футболе- 5</w:t>
      </w:r>
      <w:r w:rsidRPr="00B26714">
        <w:rPr>
          <w:szCs w:val="28"/>
        </w:rPr>
        <w:t xml:space="preserve"> </w:t>
      </w:r>
      <w:r>
        <w:rPr>
          <w:szCs w:val="28"/>
        </w:rPr>
        <w:t xml:space="preserve">групп - 81 </w:t>
      </w:r>
      <w:r w:rsidRPr="00B26714">
        <w:rPr>
          <w:szCs w:val="28"/>
        </w:rPr>
        <w:t xml:space="preserve"> </w:t>
      </w:r>
      <w:r>
        <w:rPr>
          <w:szCs w:val="28"/>
        </w:rPr>
        <w:t>воспитанник, бокс-2  группы- 29 воспитанников,</w:t>
      </w:r>
      <w:r w:rsidRPr="00B26714">
        <w:rPr>
          <w:szCs w:val="28"/>
        </w:rPr>
        <w:t xml:space="preserve"> </w:t>
      </w:r>
      <w:r>
        <w:rPr>
          <w:szCs w:val="28"/>
        </w:rPr>
        <w:t>лыжные гонки – 2 группы – 31 воспитанник, о</w:t>
      </w:r>
      <w:r w:rsidRPr="00B26714">
        <w:rPr>
          <w:szCs w:val="28"/>
        </w:rPr>
        <w:t xml:space="preserve">стальные </w:t>
      </w:r>
      <w:r>
        <w:rPr>
          <w:szCs w:val="28"/>
        </w:rPr>
        <w:t>61 учащий</w:t>
      </w:r>
      <w:r w:rsidRPr="00B26714">
        <w:rPr>
          <w:szCs w:val="28"/>
        </w:rPr>
        <w:t>ся занимались общей физической подготовкой.</w:t>
      </w:r>
      <w:r w:rsidRPr="00CB26CF">
        <w:rPr>
          <w:szCs w:val="28"/>
        </w:rPr>
        <w:t xml:space="preserve"> </w:t>
      </w:r>
    </w:p>
    <w:p w:rsidR="004750ED" w:rsidRPr="00B26714" w:rsidRDefault="004750ED" w:rsidP="002F527C">
      <w:pPr>
        <w:ind w:firstLine="567"/>
        <w:jc w:val="both"/>
        <w:rPr>
          <w:szCs w:val="28"/>
        </w:rPr>
      </w:pPr>
      <w:r>
        <w:rPr>
          <w:szCs w:val="28"/>
        </w:rPr>
        <w:t>Всего в ДЮСШ функционировали 1</w:t>
      </w:r>
      <w:r w:rsidRPr="00346F4D">
        <w:rPr>
          <w:szCs w:val="28"/>
        </w:rPr>
        <w:t>6</w:t>
      </w:r>
      <w:r>
        <w:rPr>
          <w:szCs w:val="28"/>
        </w:rPr>
        <w:t xml:space="preserve"> групп начальной подготовки и  учебно-тренировочной подготовки </w:t>
      </w:r>
    </w:p>
    <w:p w:rsidR="004750ED" w:rsidRDefault="004750ED" w:rsidP="002F527C">
      <w:pPr>
        <w:ind w:firstLine="567"/>
        <w:jc w:val="both"/>
        <w:rPr>
          <w:szCs w:val="28"/>
        </w:rPr>
      </w:pPr>
      <w:r w:rsidRPr="00EC5218">
        <w:rPr>
          <w:szCs w:val="28"/>
        </w:rPr>
        <w:t>В 2013-2014 учебном году 13 воспитанников закончили ДЮСШ и получили свидетельства об окончании спортивной школы.</w:t>
      </w:r>
    </w:p>
    <w:p w:rsidR="004750ED" w:rsidRDefault="004750ED" w:rsidP="002F527C">
      <w:pPr>
        <w:ind w:firstLine="567"/>
        <w:jc w:val="both"/>
        <w:rPr>
          <w:szCs w:val="28"/>
        </w:rPr>
      </w:pPr>
      <w:r>
        <w:rPr>
          <w:szCs w:val="28"/>
        </w:rPr>
        <w:t xml:space="preserve">         127 воспитанников  из 12 групп  сдавали переводные и выпускные нормативы. Из них успешно сдали контрольные нормативы 121 обучающийся.</w:t>
      </w:r>
    </w:p>
    <w:p w:rsidR="004750ED" w:rsidRDefault="004750ED" w:rsidP="002F527C">
      <w:pPr>
        <w:ind w:firstLine="567"/>
        <w:jc w:val="both"/>
        <w:rPr>
          <w:szCs w:val="28"/>
        </w:rPr>
      </w:pPr>
      <w:r>
        <w:rPr>
          <w:szCs w:val="28"/>
        </w:rPr>
        <w:t>По итогам учебного года подготовлено 55 разрядников: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51"/>
        <w:gridCol w:w="992"/>
        <w:gridCol w:w="1134"/>
        <w:gridCol w:w="1276"/>
        <w:gridCol w:w="1134"/>
        <w:gridCol w:w="1134"/>
        <w:gridCol w:w="1134"/>
        <w:gridCol w:w="850"/>
      </w:tblGrid>
      <w:tr w:rsidR="004750ED" w:rsidTr="00497E5F">
        <w:tc>
          <w:tcPr>
            <w:tcW w:w="1242" w:type="dxa"/>
            <w:vMerge w:val="restart"/>
            <w:tcBorders>
              <w:top w:val="single" w:sz="4" w:space="0" w:color="000000"/>
              <w:left w:val="single" w:sz="4" w:space="0" w:color="000000"/>
              <w:bottom w:val="single" w:sz="4" w:space="0" w:color="auto"/>
              <w:right w:val="single" w:sz="4" w:space="0" w:color="000000"/>
            </w:tcBorders>
          </w:tcPr>
          <w:p w:rsidR="004750ED" w:rsidRPr="007E5929" w:rsidRDefault="004750ED" w:rsidP="002F527C">
            <w:pPr>
              <w:ind w:firstLine="567"/>
              <w:jc w:val="center"/>
              <w:rPr>
                <w:szCs w:val="28"/>
              </w:rPr>
            </w:pPr>
            <w:r w:rsidRPr="007E5929">
              <w:rPr>
                <w:szCs w:val="28"/>
              </w:rPr>
              <w:t>Вид спорта</w:t>
            </w:r>
          </w:p>
          <w:p w:rsidR="004750ED" w:rsidRDefault="004750ED" w:rsidP="002F527C">
            <w:pPr>
              <w:ind w:firstLine="567"/>
              <w:jc w:val="both"/>
            </w:pPr>
          </w:p>
        </w:tc>
        <w:tc>
          <w:tcPr>
            <w:tcW w:w="7655" w:type="dxa"/>
            <w:gridSpan w:val="7"/>
            <w:tcBorders>
              <w:top w:val="single" w:sz="4" w:space="0" w:color="000000"/>
              <w:left w:val="single" w:sz="4" w:space="0" w:color="000000"/>
              <w:bottom w:val="single" w:sz="4" w:space="0" w:color="000000"/>
              <w:right w:val="single" w:sz="4" w:space="0" w:color="auto"/>
            </w:tcBorders>
          </w:tcPr>
          <w:p w:rsidR="004750ED" w:rsidRPr="007E5929" w:rsidRDefault="004750ED" w:rsidP="002F527C">
            <w:pPr>
              <w:ind w:firstLine="567"/>
              <w:jc w:val="center"/>
              <w:rPr>
                <w:szCs w:val="28"/>
              </w:rPr>
            </w:pPr>
            <w:r w:rsidRPr="007E5929">
              <w:rPr>
                <w:szCs w:val="28"/>
              </w:rPr>
              <w:t>Разряды</w:t>
            </w:r>
          </w:p>
        </w:tc>
        <w:tc>
          <w:tcPr>
            <w:tcW w:w="850" w:type="dxa"/>
            <w:vMerge w:val="restart"/>
            <w:tcBorders>
              <w:top w:val="single" w:sz="4" w:space="0" w:color="000000"/>
              <w:left w:val="single" w:sz="4" w:space="0" w:color="auto"/>
              <w:right w:val="single" w:sz="4" w:space="0" w:color="000000"/>
            </w:tcBorders>
          </w:tcPr>
          <w:p w:rsidR="004750ED" w:rsidRDefault="004750ED" w:rsidP="002F527C">
            <w:pPr>
              <w:ind w:firstLine="34"/>
              <w:rPr>
                <w:sz w:val="20"/>
                <w:szCs w:val="20"/>
              </w:rPr>
            </w:pPr>
            <w:r>
              <w:rPr>
                <w:sz w:val="20"/>
                <w:szCs w:val="20"/>
              </w:rPr>
              <w:t>Итого</w:t>
            </w:r>
          </w:p>
          <w:p w:rsidR="004750ED" w:rsidRPr="007E5929" w:rsidRDefault="004750ED" w:rsidP="002F527C">
            <w:pPr>
              <w:ind w:firstLine="34"/>
              <w:jc w:val="center"/>
              <w:rPr>
                <w:szCs w:val="28"/>
              </w:rPr>
            </w:pPr>
          </w:p>
        </w:tc>
      </w:tr>
      <w:tr w:rsidR="004750ED" w:rsidTr="00BB49A3">
        <w:trPr>
          <w:trHeight w:val="784"/>
        </w:trPr>
        <w:tc>
          <w:tcPr>
            <w:tcW w:w="1242" w:type="dxa"/>
            <w:vMerge/>
            <w:tcBorders>
              <w:top w:val="single" w:sz="4" w:space="0" w:color="000000"/>
              <w:left w:val="single" w:sz="4" w:space="0" w:color="000000"/>
              <w:bottom w:val="single" w:sz="4" w:space="0" w:color="auto"/>
              <w:right w:val="single" w:sz="4" w:space="0" w:color="000000"/>
            </w:tcBorders>
            <w:vAlign w:val="center"/>
          </w:tcPr>
          <w:p w:rsidR="004750ED" w:rsidRDefault="004750ED" w:rsidP="002F527C">
            <w:pPr>
              <w:ind w:firstLine="567"/>
            </w:pPr>
          </w:p>
        </w:tc>
        <w:tc>
          <w:tcPr>
            <w:tcW w:w="851" w:type="dxa"/>
            <w:tcBorders>
              <w:top w:val="single" w:sz="4" w:space="0" w:color="000000"/>
              <w:left w:val="single" w:sz="4" w:space="0" w:color="000000"/>
              <w:bottom w:val="single" w:sz="4" w:space="0" w:color="auto"/>
              <w:right w:val="single" w:sz="4" w:space="0" w:color="auto"/>
            </w:tcBorders>
          </w:tcPr>
          <w:p w:rsidR="004750ED" w:rsidRDefault="004750ED" w:rsidP="002F527C">
            <w:pPr>
              <w:ind w:firstLine="34"/>
              <w:jc w:val="center"/>
              <w:rPr>
                <w:sz w:val="20"/>
                <w:szCs w:val="20"/>
              </w:rPr>
            </w:pPr>
            <w:r>
              <w:rPr>
                <w:sz w:val="20"/>
                <w:szCs w:val="20"/>
              </w:rPr>
              <w:t>КМС</w:t>
            </w:r>
          </w:p>
        </w:tc>
        <w:tc>
          <w:tcPr>
            <w:tcW w:w="992" w:type="dxa"/>
            <w:tcBorders>
              <w:top w:val="single" w:sz="4" w:space="0" w:color="000000"/>
              <w:left w:val="single" w:sz="4" w:space="0" w:color="auto"/>
              <w:bottom w:val="single" w:sz="4" w:space="0" w:color="auto"/>
              <w:right w:val="single" w:sz="4" w:space="0" w:color="000000"/>
            </w:tcBorders>
          </w:tcPr>
          <w:p w:rsidR="004750ED" w:rsidRDefault="004750ED" w:rsidP="002F527C">
            <w:pPr>
              <w:ind w:firstLine="34"/>
              <w:jc w:val="center"/>
              <w:rPr>
                <w:sz w:val="20"/>
                <w:szCs w:val="20"/>
              </w:rPr>
            </w:pPr>
            <w:r>
              <w:rPr>
                <w:sz w:val="20"/>
                <w:szCs w:val="20"/>
              </w:rPr>
              <w:t>Первый спортивный</w:t>
            </w:r>
          </w:p>
        </w:tc>
        <w:tc>
          <w:tcPr>
            <w:tcW w:w="1134" w:type="dxa"/>
            <w:tcBorders>
              <w:top w:val="single" w:sz="4" w:space="0" w:color="000000"/>
              <w:left w:val="single" w:sz="4" w:space="0" w:color="000000"/>
              <w:bottom w:val="single" w:sz="4" w:space="0" w:color="auto"/>
              <w:right w:val="single" w:sz="4" w:space="0" w:color="auto"/>
            </w:tcBorders>
          </w:tcPr>
          <w:p w:rsidR="004750ED" w:rsidRDefault="004750ED" w:rsidP="002F527C">
            <w:pPr>
              <w:ind w:firstLine="34"/>
              <w:jc w:val="center"/>
              <w:rPr>
                <w:sz w:val="20"/>
                <w:szCs w:val="20"/>
              </w:rPr>
            </w:pPr>
            <w:r>
              <w:rPr>
                <w:sz w:val="20"/>
                <w:szCs w:val="20"/>
              </w:rPr>
              <w:t>Второй спортивный</w:t>
            </w:r>
          </w:p>
        </w:tc>
        <w:tc>
          <w:tcPr>
            <w:tcW w:w="1276" w:type="dxa"/>
            <w:tcBorders>
              <w:top w:val="single" w:sz="4" w:space="0" w:color="000000"/>
              <w:left w:val="single" w:sz="4" w:space="0" w:color="auto"/>
              <w:bottom w:val="single" w:sz="4" w:space="0" w:color="auto"/>
              <w:right w:val="single" w:sz="4" w:space="0" w:color="000000"/>
            </w:tcBorders>
          </w:tcPr>
          <w:p w:rsidR="004750ED" w:rsidRDefault="004750ED" w:rsidP="002F527C">
            <w:pPr>
              <w:ind w:firstLine="34"/>
              <w:jc w:val="center"/>
              <w:rPr>
                <w:sz w:val="20"/>
                <w:szCs w:val="20"/>
              </w:rPr>
            </w:pPr>
            <w:r>
              <w:rPr>
                <w:sz w:val="20"/>
                <w:szCs w:val="20"/>
              </w:rPr>
              <w:t>Третьи спортивный</w:t>
            </w:r>
          </w:p>
        </w:tc>
        <w:tc>
          <w:tcPr>
            <w:tcW w:w="1134" w:type="dxa"/>
            <w:tcBorders>
              <w:top w:val="nil"/>
              <w:left w:val="single" w:sz="4" w:space="0" w:color="000000"/>
              <w:bottom w:val="single" w:sz="4" w:space="0" w:color="auto"/>
              <w:right w:val="single" w:sz="4" w:space="0" w:color="auto"/>
            </w:tcBorders>
          </w:tcPr>
          <w:p w:rsidR="004750ED" w:rsidRDefault="004750ED" w:rsidP="002F527C">
            <w:pPr>
              <w:ind w:firstLine="34"/>
              <w:jc w:val="center"/>
              <w:rPr>
                <w:sz w:val="20"/>
                <w:szCs w:val="20"/>
              </w:rPr>
            </w:pPr>
            <w:r>
              <w:rPr>
                <w:sz w:val="20"/>
                <w:szCs w:val="20"/>
              </w:rPr>
              <w:t>Первый юношеский</w:t>
            </w:r>
          </w:p>
        </w:tc>
        <w:tc>
          <w:tcPr>
            <w:tcW w:w="1134" w:type="dxa"/>
            <w:tcBorders>
              <w:top w:val="single" w:sz="4" w:space="0" w:color="000000"/>
              <w:left w:val="single" w:sz="4" w:space="0" w:color="auto"/>
              <w:bottom w:val="single" w:sz="4" w:space="0" w:color="auto"/>
              <w:right w:val="single" w:sz="4" w:space="0" w:color="auto"/>
            </w:tcBorders>
          </w:tcPr>
          <w:p w:rsidR="004750ED" w:rsidRDefault="004750ED" w:rsidP="002F527C">
            <w:pPr>
              <w:ind w:firstLine="34"/>
              <w:jc w:val="center"/>
              <w:rPr>
                <w:sz w:val="20"/>
                <w:szCs w:val="20"/>
              </w:rPr>
            </w:pPr>
            <w:r>
              <w:rPr>
                <w:sz w:val="20"/>
                <w:szCs w:val="20"/>
              </w:rPr>
              <w:t>Второй юношеский</w:t>
            </w:r>
          </w:p>
        </w:tc>
        <w:tc>
          <w:tcPr>
            <w:tcW w:w="1134" w:type="dxa"/>
            <w:tcBorders>
              <w:top w:val="single" w:sz="4" w:space="0" w:color="000000"/>
              <w:left w:val="single" w:sz="4" w:space="0" w:color="auto"/>
              <w:bottom w:val="single" w:sz="4" w:space="0" w:color="auto"/>
              <w:right w:val="single" w:sz="4" w:space="0" w:color="auto"/>
            </w:tcBorders>
          </w:tcPr>
          <w:p w:rsidR="004750ED" w:rsidRDefault="004750ED" w:rsidP="002F527C">
            <w:pPr>
              <w:ind w:firstLine="34"/>
              <w:jc w:val="center"/>
              <w:rPr>
                <w:sz w:val="20"/>
                <w:szCs w:val="20"/>
              </w:rPr>
            </w:pPr>
            <w:r>
              <w:rPr>
                <w:sz w:val="20"/>
                <w:szCs w:val="20"/>
              </w:rPr>
              <w:t>Третий юношеский</w:t>
            </w:r>
          </w:p>
        </w:tc>
        <w:tc>
          <w:tcPr>
            <w:tcW w:w="850" w:type="dxa"/>
            <w:vMerge/>
            <w:tcBorders>
              <w:left w:val="single" w:sz="4" w:space="0" w:color="auto"/>
              <w:bottom w:val="single" w:sz="4" w:space="0" w:color="auto"/>
              <w:right w:val="single" w:sz="4" w:space="0" w:color="000000"/>
            </w:tcBorders>
          </w:tcPr>
          <w:p w:rsidR="004750ED" w:rsidRDefault="004750ED" w:rsidP="002F527C">
            <w:pPr>
              <w:ind w:firstLine="567"/>
              <w:jc w:val="center"/>
              <w:rPr>
                <w:sz w:val="20"/>
                <w:szCs w:val="20"/>
              </w:rPr>
            </w:pPr>
          </w:p>
        </w:tc>
      </w:tr>
      <w:tr w:rsidR="004750ED" w:rsidTr="00497E5F">
        <w:trPr>
          <w:trHeight w:val="630"/>
        </w:trPr>
        <w:tc>
          <w:tcPr>
            <w:tcW w:w="1242" w:type="dxa"/>
            <w:tcBorders>
              <w:top w:val="single" w:sz="4" w:space="0" w:color="auto"/>
              <w:left w:val="single" w:sz="4" w:space="0" w:color="000000"/>
              <w:bottom w:val="single" w:sz="4" w:space="0" w:color="000000"/>
              <w:right w:val="single" w:sz="4" w:space="0" w:color="000000"/>
            </w:tcBorders>
          </w:tcPr>
          <w:p w:rsidR="004750ED" w:rsidRPr="004750ED" w:rsidRDefault="004750ED" w:rsidP="002F527C">
            <w:pPr>
              <w:jc w:val="center"/>
              <w:rPr>
                <w:sz w:val="24"/>
                <w:szCs w:val="24"/>
              </w:rPr>
            </w:pPr>
            <w:r w:rsidRPr="004750ED">
              <w:rPr>
                <w:sz w:val="24"/>
                <w:szCs w:val="24"/>
              </w:rPr>
              <w:t>Пляжный волейбол</w:t>
            </w:r>
          </w:p>
        </w:tc>
        <w:tc>
          <w:tcPr>
            <w:tcW w:w="851" w:type="dxa"/>
            <w:tcBorders>
              <w:top w:val="single" w:sz="4" w:space="0" w:color="auto"/>
              <w:left w:val="single" w:sz="4" w:space="0" w:color="000000"/>
              <w:bottom w:val="single" w:sz="4" w:space="0" w:color="000000"/>
              <w:right w:val="single" w:sz="4" w:space="0" w:color="auto"/>
            </w:tcBorders>
          </w:tcPr>
          <w:p w:rsidR="004750ED" w:rsidRPr="00BB49A3" w:rsidRDefault="004750ED" w:rsidP="002F527C">
            <w:pPr>
              <w:ind w:firstLine="567"/>
              <w:jc w:val="center"/>
              <w:rPr>
                <w:sz w:val="24"/>
                <w:szCs w:val="24"/>
              </w:rPr>
            </w:pPr>
          </w:p>
        </w:tc>
        <w:tc>
          <w:tcPr>
            <w:tcW w:w="992" w:type="dxa"/>
            <w:tcBorders>
              <w:top w:val="single" w:sz="4" w:space="0" w:color="auto"/>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p>
        </w:tc>
        <w:tc>
          <w:tcPr>
            <w:tcW w:w="1134" w:type="dxa"/>
            <w:tcBorders>
              <w:top w:val="single" w:sz="4" w:space="0" w:color="auto"/>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w:t>
            </w:r>
          </w:p>
        </w:tc>
        <w:tc>
          <w:tcPr>
            <w:tcW w:w="1276" w:type="dxa"/>
            <w:tcBorders>
              <w:top w:val="single" w:sz="4" w:space="0" w:color="auto"/>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p>
        </w:tc>
        <w:tc>
          <w:tcPr>
            <w:tcW w:w="1134" w:type="dxa"/>
            <w:tcBorders>
              <w:top w:val="single" w:sz="4" w:space="0" w:color="auto"/>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p>
        </w:tc>
        <w:tc>
          <w:tcPr>
            <w:tcW w:w="1134" w:type="dxa"/>
            <w:tcBorders>
              <w:top w:val="single" w:sz="4" w:space="0" w:color="auto"/>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p>
        </w:tc>
        <w:tc>
          <w:tcPr>
            <w:tcW w:w="1134" w:type="dxa"/>
            <w:tcBorders>
              <w:top w:val="single" w:sz="4" w:space="0" w:color="auto"/>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p>
        </w:tc>
        <w:tc>
          <w:tcPr>
            <w:tcW w:w="850" w:type="dxa"/>
            <w:tcBorders>
              <w:top w:val="single" w:sz="4" w:space="0" w:color="auto"/>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1</w:t>
            </w:r>
          </w:p>
        </w:tc>
      </w:tr>
      <w:tr w:rsidR="004750ED" w:rsidTr="00497E5F">
        <w:tc>
          <w:tcPr>
            <w:tcW w:w="1242" w:type="dxa"/>
            <w:tcBorders>
              <w:top w:val="single" w:sz="4" w:space="0" w:color="000000"/>
              <w:left w:val="single" w:sz="4" w:space="0" w:color="000000"/>
              <w:bottom w:val="single" w:sz="4" w:space="0" w:color="000000"/>
              <w:right w:val="single" w:sz="4" w:space="0" w:color="000000"/>
            </w:tcBorders>
          </w:tcPr>
          <w:p w:rsidR="004750ED" w:rsidRPr="00BB49A3" w:rsidRDefault="004750ED" w:rsidP="002F527C">
            <w:pPr>
              <w:jc w:val="center"/>
              <w:rPr>
                <w:sz w:val="24"/>
                <w:szCs w:val="24"/>
              </w:rPr>
            </w:pPr>
            <w:r w:rsidRPr="00BB49A3">
              <w:rPr>
                <w:sz w:val="24"/>
                <w:szCs w:val="24"/>
              </w:rPr>
              <w:t>Бокс</w:t>
            </w:r>
          </w:p>
        </w:tc>
        <w:tc>
          <w:tcPr>
            <w:tcW w:w="851"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567"/>
              <w:jc w:val="center"/>
              <w:rPr>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1</w:t>
            </w:r>
          </w:p>
        </w:tc>
        <w:tc>
          <w:tcPr>
            <w:tcW w:w="1134"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w:t>
            </w:r>
          </w:p>
        </w:tc>
        <w:tc>
          <w:tcPr>
            <w:tcW w:w="1134" w:type="dxa"/>
            <w:tcBorders>
              <w:top w:val="single" w:sz="4" w:space="0" w:color="000000"/>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w:t>
            </w:r>
          </w:p>
        </w:tc>
        <w:tc>
          <w:tcPr>
            <w:tcW w:w="1134" w:type="dxa"/>
            <w:tcBorders>
              <w:top w:val="single" w:sz="4" w:space="0" w:color="000000"/>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4</w:t>
            </w:r>
          </w:p>
        </w:tc>
      </w:tr>
      <w:tr w:rsidR="004750ED" w:rsidTr="00497E5F">
        <w:tc>
          <w:tcPr>
            <w:tcW w:w="1242" w:type="dxa"/>
            <w:tcBorders>
              <w:top w:val="single" w:sz="4" w:space="0" w:color="000000"/>
              <w:left w:val="single" w:sz="4" w:space="0" w:color="000000"/>
              <w:bottom w:val="single" w:sz="4" w:space="0" w:color="000000"/>
              <w:right w:val="single" w:sz="4" w:space="0" w:color="000000"/>
            </w:tcBorders>
          </w:tcPr>
          <w:p w:rsidR="004750ED" w:rsidRPr="00BB49A3" w:rsidRDefault="004750ED" w:rsidP="002F527C">
            <w:pPr>
              <w:jc w:val="center"/>
              <w:rPr>
                <w:sz w:val="24"/>
                <w:szCs w:val="24"/>
              </w:rPr>
            </w:pPr>
            <w:r w:rsidRPr="00BB49A3">
              <w:rPr>
                <w:sz w:val="24"/>
                <w:szCs w:val="24"/>
              </w:rPr>
              <w:t>Легкая атлетика</w:t>
            </w:r>
          </w:p>
        </w:tc>
        <w:tc>
          <w:tcPr>
            <w:tcW w:w="851"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4</w:t>
            </w:r>
          </w:p>
        </w:tc>
        <w:tc>
          <w:tcPr>
            <w:tcW w:w="1134"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7</w:t>
            </w:r>
          </w:p>
        </w:tc>
        <w:tc>
          <w:tcPr>
            <w:tcW w:w="1134" w:type="dxa"/>
            <w:tcBorders>
              <w:top w:val="single" w:sz="4" w:space="0" w:color="000000"/>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5</w:t>
            </w:r>
          </w:p>
        </w:tc>
        <w:tc>
          <w:tcPr>
            <w:tcW w:w="1134" w:type="dxa"/>
            <w:tcBorders>
              <w:top w:val="single" w:sz="4" w:space="0" w:color="000000"/>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7</w:t>
            </w:r>
          </w:p>
        </w:tc>
        <w:tc>
          <w:tcPr>
            <w:tcW w:w="850"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24</w:t>
            </w:r>
          </w:p>
        </w:tc>
      </w:tr>
      <w:tr w:rsidR="004750ED" w:rsidTr="00497E5F">
        <w:tc>
          <w:tcPr>
            <w:tcW w:w="1242" w:type="dxa"/>
            <w:tcBorders>
              <w:top w:val="single" w:sz="4" w:space="0" w:color="000000"/>
              <w:left w:val="single" w:sz="4" w:space="0" w:color="000000"/>
              <w:bottom w:val="single" w:sz="4" w:space="0" w:color="000000"/>
              <w:right w:val="single" w:sz="4" w:space="0" w:color="000000"/>
            </w:tcBorders>
          </w:tcPr>
          <w:p w:rsidR="004750ED" w:rsidRPr="00BB49A3" w:rsidRDefault="004750ED" w:rsidP="002F527C">
            <w:pPr>
              <w:jc w:val="center"/>
              <w:rPr>
                <w:sz w:val="24"/>
                <w:szCs w:val="24"/>
              </w:rPr>
            </w:pPr>
            <w:r w:rsidRPr="00BB49A3">
              <w:rPr>
                <w:sz w:val="24"/>
                <w:szCs w:val="24"/>
              </w:rPr>
              <w:t>Пулевая стрельба</w:t>
            </w:r>
          </w:p>
        </w:tc>
        <w:tc>
          <w:tcPr>
            <w:tcW w:w="851"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567"/>
              <w:jc w:val="center"/>
              <w:rPr>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567"/>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1</w:t>
            </w:r>
          </w:p>
        </w:tc>
        <w:tc>
          <w:tcPr>
            <w:tcW w:w="1134" w:type="dxa"/>
            <w:tcBorders>
              <w:top w:val="single" w:sz="4" w:space="0" w:color="000000"/>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2</w:t>
            </w:r>
          </w:p>
        </w:tc>
        <w:tc>
          <w:tcPr>
            <w:tcW w:w="1134" w:type="dxa"/>
            <w:tcBorders>
              <w:top w:val="single" w:sz="4" w:space="0" w:color="000000"/>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4</w:t>
            </w:r>
          </w:p>
        </w:tc>
      </w:tr>
      <w:tr w:rsidR="004750ED" w:rsidTr="00497E5F">
        <w:trPr>
          <w:trHeight w:val="345"/>
        </w:trPr>
        <w:tc>
          <w:tcPr>
            <w:tcW w:w="1242" w:type="dxa"/>
            <w:tcBorders>
              <w:top w:val="single" w:sz="4" w:space="0" w:color="auto"/>
              <w:left w:val="single" w:sz="4" w:space="0" w:color="000000"/>
              <w:bottom w:val="single" w:sz="4" w:space="0" w:color="auto"/>
              <w:right w:val="single" w:sz="4" w:space="0" w:color="000000"/>
            </w:tcBorders>
          </w:tcPr>
          <w:p w:rsidR="004750ED" w:rsidRPr="00BB49A3" w:rsidRDefault="004750ED" w:rsidP="002F527C">
            <w:pPr>
              <w:jc w:val="center"/>
              <w:rPr>
                <w:sz w:val="24"/>
                <w:szCs w:val="24"/>
              </w:rPr>
            </w:pPr>
            <w:r w:rsidRPr="00BB49A3">
              <w:rPr>
                <w:sz w:val="24"/>
                <w:szCs w:val="24"/>
              </w:rPr>
              <w:t>Футбол</w:t>
            </w:r>
          </w:p>
        </w:tc>
        <w:tc>
          <w:tcPr>
            <w:tcW w:w="851" w:type="dxa"/>
            <w:tcBorders>
              <w:top w:val="single" w:sz="4" w:space="0" w:color="000000"/>
              <w:left w:val="single" w:sz="4" w:space="0" w:color="000000"/>
              <w:bottom w:val="single" w:sz="4" w:space="0" w:color="auto"/>
              <w:right w:val="single" w:sz="4" w:space="0" w:color="auto"/>
            </w:tcBorders>
          </w:tcPr>
          <w:p w:rsidR="004750ED" w:rsidRPr="00BB49A3" w:rsidRDefault="004750ED" w:rsidP="002F527C">
            <w:pPr>
              <w:ind w:firstLine="567"/>
              <w:jc w:val="center"/>
              <w:rPr>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4750ED" w:rsidRPr="00BB49A3" w:rsidRDefault="004750ED" w:rsidP="002F527C">
            <w:pPr>
              <w:ind w:firstLine="567"/>
              <w:jc w:val="center"/>
              <w:rPr>
                <w:sz w:val="24"/>
                <w:szCs w:val="24"/>
              </w:rPr>
            </w:pPr>
          </w:p>
        </w:tc>
        <w:tc>
          <w:tcPr>
            <w:tcW w:w="1134" w:type="dxa"/>
            <w:tcBorders>
              <w:top w:val="single" w:sz="4" w:space="0" w:color="000000"/>
              <w:left w:val="single" w:sz="4" w:space="0" w:color="000000"/>
              <w:bottom w:val="single" w:sz="4" w:space="0" w:color="auto"/>
              <w:right w:val="single" w:sz="4" w:space="0" w:color="auto"/>
            </w:tcBorders>
          </w:tcPr>
          <w:p w:rsidR="004750ED" w:rsidRPr="00BB49A3" w:rsidRDefault="004750ED" w:rsidP="002F527C">
            <w:pPr>
              <w:ind w:firstLine="34"/>
              <w:jc w:val="center"/>
              <w:rPr>
                <w:sz w:val="24"/>
                <w:szCs w:val="24"/>
              </w:rPr>
            </w:pPr>
            <w:r w:rsidRPr="00BB49A3">
              <w:rPr>
                <w:sz w:val="24"/>
                <w:szCs w:val="24"/>
              </w:rPr>
              <w:t>7</w:t>
            </w:r>
          </w:p>
        </w:tc>
        <w:tc>
          <w:tcPr>
            <w:tcW w:w="1276" w:type="dxa"/>
            <w:tcBorders>
              <w:top w:val="single" w:sz="4" w:space="0" w:color="000000"/>
              <w:left w:val="single" w:sz="4" w:space="0" w:color="auto"/>
              <w:bottom w:val="single" w:sz="4" w:space="0" w:color="auto"/>
              <w:right w:val="single" w:sz="4" w:space="0" w:color="000000"/>
            </w:tcBorders>
          </w:tcPr>
          <w:p w:rsidR="004750ED" w:rsidRPr="00BB49A3" w:rsidRDefault="004750ED" w:rsidP="002F527C">
            <w:pPr>
              <w:ind w:firstLine="34"/>
              <w:jc w:val="center"/>
              <w:rPr>
                <w:sz w:val="24"/>
                <w:szCs w:val="24"/>
              </w:rPr>
            </w:pPr>
            <w:r w:rsidRPr="00BB49A3">
              <w:rPr>
                <w:sz w:val="24"/>
                <w:szCs w:val="24"/>
              </w:rPr>
              <w:t>6</w:t>
            </w:r>
          </w:p>
        </w:tc>
        <w:tc>
          <w:tcPr>
            <w:tcW w:w="1134" w:type="dxa"/>
            <w:tcBorders>
              <w:top w:val="single" w:sz="4" w:space="0" w:color="000000"/>
              <w:left w:val="single" w:sz="4" w:space="0" w:color="000000"/>
              <w:bottom w:val="single" w:sz="4" w:space="0" w:color="auto"/>
              <w:right w:val="single" w:sz="4" w:space="0" w:color="auto"/>
            </w:tcBorders>
          </w:tcPr>
          <w:p w:rsidR="004750ED" w:rsidRPr="00BB49A3" w:rsidRDefault="004750ED" w:rsidP="002F527C">
            <w:pPr>
              <w:ind w:firstLine="34"/>
              <w:jc w:val="center"/>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4750ED" w:rsidRPr="00BB49A3" w:rsidRDefault="004750ED" w:rsidP="002F527C">
            <w:pPr>
              <w:ind w:firstLine="34"/>
              <w:jc w:val="center"/>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4750ED" w:rsidRPr="00BB49A3" w:rsidRDefault="004750ED" w:rsidP="002F527C">
            <w:pPr>
              <w:ind w:firstLine="34"/>
              <w:jc w:val="center"/>
              <w:rPr>
                <w:sz w:val="24"/>
                <w:szCs w:val="24"/>
              </w:rPr>
            </w:pPr>
          </w:p>
        </w:tc>
        <w:tc>
          <w:tcPr>
            <w:tcW w:w="850" w:type="dxa"/>
            <w:tcBorders>
              <w:top w:val="single" w:sz="4" w:space="0" w:color="000000"/>
              <w:left w:val="single" w:sz="4" w:space="0" w:color="auto"/>
              <w:bottom w:val="single" w:sz="4" w:space="0" w:color="auto"/>
              <w:right w:val="single" w:sz="4" w:space="0" w:color="000000"/>
            </w:tcBorders>
          </w:tcPr>
          <w:p w:rsidR="004750ED" w:rsidRPr="00BB49A3" w:rsidRDefault="004750ED" w:rsidP="002F527C">
            <w:pPr>
              <w:ind w:firstLine="34"/>
              <w:rPr>
                <w:sz w:val="24"/>
                <w:szCs w:val="24"/>
              </w:rPr>
            </w:pPr>
            <w:r w:rsidRPr="00BB49A3">
              <w:rPr>
                <w:sz w:val="24"/>
                <w:szCs w:val="24"/>
              </w:rPr>
              <w:t xml:space="preserve">   13</w:t>
            </w:r>
          </w:p>
        </w:tc>
      </w:tr>
      <w:tr w:rsidR="004750ED" w:rsidTr="00497E5F">
        <w:trPr>
          <w:trHeight w:val="285"/>
        </w:trPr>
        <w:tc>
          <w:tcPr>
            <w:tcW w:w="1242" w:type="dxa"/>
            <w:tcBorders>
              <w:top w:val="single" w:sz="4" w:space="0" w:color="auto"/>
              <w:left w:val="single" w:sz="4" w:space="0" w:color="000000"/>
              <w:bottom w:val="single" w:sz="4" w:space="0" w:color="auto"/>
              <w:right w:val="single" w:sz="4" w:space="0" w:color="000000"/>
            </w:tcBorders>
          </w:tcPr>
          <w:p w:rsidR="004750ED" w:rsidRPr="00BB49A3" w:rsidRDefault="004750ED" w:rsidP="002F527C">
            <w:pPr>
              <w:jc w:val="center"/>
              <w:rPr>
                <w:sz w:val="24"/>
                <w:szCs w:val="24"/>
              </w:rPr>
            </w:pPr>
            <w:r w:rsidRPr="00BB49A3">
              <w:rPr>
                <w:sz w:val="24"/>
                <w:szCs w:val="24"/>
              </w:rPr>
              <w:t>Мини-футбол</w:t>
            </w:r>
          </w:p>
        </w:tc>
        <w:tc>
          <w:tcPr>
            <w:tcW w:w="851" w:type="dxa"/>
            <w:tcBorders>
              <w:top w:val="single" w:sz="4" w:space="0" w:color="auto"/>
              <w:left w:val="single" w:sz="4" w:space="0" w:color="000000"/>
              <w:bottom w:val="single" w:sz="4" w:space="0" w:color="auto"/>
              <w:right w:val="single" w:sz="4" w:space="0" w:color="auto"/>
            </w:tcBorders>
          </w:tcPr>
          <w:p w:rsidR="004750ED" w:rsidRPr="00BB49A3" w:rsidRDefault="004750ED" w:rsidP="002F527C">
            <w:pPr>
              <w:ind w:firstLine="567"/>
              <w:jc w:val="center"/>
              <w:rPr>
                <w:sz w:val="24"/>
                <w:szCs w:val="24"/>
              </w:rPr>
            </w:pPr>
          </w:p>
        </w:tc>
        <w:tc>
          <w:tcPr>
            <w:tcW w:w="992" w:type="dxa"/>
            <w:tcBorders>
              <w:top w:val="single" w:sz="4" w:space="0" w:color="auto"/>
              <w:left w:val="single" w:sz="4" w:space="0" w:color="auto"/>
              <w:bottom w:val="single" w:sz="4" w:space="0" w:color="auto"/>
              <w:right w:val="single" w:sz="4" w:space="0" w:color="000000"/>
            </w:tcBorders>
          </w:tcPr>
          <w:p w:rsidR="004750ED" w:rsidRPr="00BB49A3" w:rsidRDefault="004750ED" w:rsidP="002F527C">
            <w:pPr>
              <w:ind w:firstLine="567"/>
              <w:jc w:val="center"/>
              <w:rPr>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4750ED" w:rsidRPr="00BB49A3" w:rsidRDefault="004750ED" w:rsidP="002F527C">
            <w:pPr>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tcPr>
          <w:p w:rsidR="004750ED" w:rsidRPr="00BB49A3" w:rsidRDefault="004750ED" w:rsidP="002F527C">
            <w:pPr>
              <w:jc w:val="center"/>
              <w:rPr>
                <w:sz w:val="24"/>
                <w:szCs w:val="24"/>
              </w:rPr>
            </w:pPr>
            <w:r w:rsidRPr="00BB49A3">
              <w:rPr>
                <w:sz w:val="24"/>
                <w:szCs w:val="24"/>
              </w:rPr>
              <w:t>6</w:t>
            </w:r>
          </w:p>
        </w:tc>
        <w:tc>
          <w:tcPr>
            <w:tcW w:w="1134" w:type="dxa"/>
            <w:tcBorders>
              <w:top w:val="single" w:sz="4" w:space="0" w:color="auto"/>
              <w:left w:val="single" w:sz="4" w:space="0" w:color="000000"/>
              <w:bottom w:val="single" w:sz="4" w:space="0" w:color="auto"/>
              <w:right w:val="single" w:sz="4" w:space="0" w:color="auto"/>
            </w:tcBorders>
          </w:tcPr>
          <w:p w:rsidR="004750ED" w:rsidRPr="00BB49A3" w:rsidRDefault="004750ED" w:rsidP="002F527C">
            <w:pPr>
              <w:jc w:val="center"/>
              <w:rPr>
                <w:sz w:val="24"/>
                <w:szCs w:val="24"/>
              </w:rPr>
            </w:pPr>
            <w:r w:rsidRPr="00BB49A3">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750ED" w:rsidRPr="00BB49A3" w:rsidRDefault="004750ED" w:rsidP="002F527C">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0ED" w:rsidRPr="00BB49A3" w:rsidRDefault="004750ED" w:rsidP="002F527C">
            <w:pPr>
              <w:jc w:val="center"/>
              <w:rPr>
                <w:sz w:val="24"/>
                <w:szCs w:val="24"/>
              </w:rPr>
            </w:pPr>
          </w:p>
        </w:tc>
        <w:tc>
          <w:tcPr>
            <w:tcW w:w="850" w:type="dxa"/>
            <w:tcBorders>
              <w:top w:val="single" w:sz="4" w:space="0" w:color="auto"/>
              <w:left w:val="single" w:sz="4" w:space="0" w:color="auto"/>
              <w:bottom w:val="single" w:sz="4" w:space="0" w:color="auto"/>
              <w:right w:val="single" w:sz="4" w:space="0" w:color="000000"/>
            </w:tcBorders>
          </w:tcPr>
          <w:p w:rsidR="004750ED" w:rsidRPr="00BB49A3" w:rsidRDefault="004750ED" w:rsidP="002F527C">
            <w:pPr>
              <w:rPr>
                <w:sz w:val="24"/>
                <w:szCs w:val="24"/>
              </w:rPr>
            </w:pPr>
            <w:r w:rsidRPr="00BB49A3">
              <w:rPr>
                <w:sz w:val="24"/>
                <w:szCs w:val="24"/>
              </w:rPr>
              <w:t xml:space="preserve">    9</w:t>
            </w:r>
          </w:p>
        </w:tc>
      </w:tr>
      <w:tr w:rsidR="004750ED" w:rsidTr="00497E5F">
        <w:trPr>
          <w:trHeight w:val="420"/>
        </w:trPr>
        <w:tc>
          <w:tcPr>
            <w:tcW w:w="1242" w:type="dxa"/>
            <w:tcBorders>
              <w:top w:val="single" w:sz="4" w:space="0" w:color="auto"/>
              <w:left w:val="single" w:sz="4" w:space="0" w:color="000000"/>
              <w:bottom w:val="single" w:sz="4" w:space="0" w:color="000000"/>
              <w:right w:val="single" w:sz="4" w:space="0" w:color="000000"/>
            </w:tcBorders>
          </w:tcPr>
          <w:p w:rsidR="004750ED" w:rsidRPr="00BB49A3" w:rsidRDefault="004750ED" w:rsidP="002F527C">
            <w:pPr>
              <w:jc w:val="center"/>
              <w:rPr>
                <w:sz w:val="24"/>
                <w:szCs w:val="24"/>
              </w:rPr>
            </w:pPr>
            <w:r w:rsidRPr="00BB49A3">
              <w:rPr>
                <w:sz w:val="24"/>
                <w:szCs w:val="24"/>
              </w:rPr>
              <w:t>Итого:</w:t>
            </w:r>
          </w:p>
        </w:tc>
        <w:tc>
          <w:tcPr>
            <w:tcW w:w="851" w:type="dxa"/>
            <w:tcBorders>
              <w:top w:val="single" w:sz="4" w:space="0" w:color="auto"/>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w:t>
            </w:r>
          </w:p>
        </w:tc>
        <w:tc>
          <w:tcPr>
            <w:tcW w:w="992" w:type="dxa"/>
            <w:tcBorders>
              <w:top w:val="single" w:sz="4" w:space="0" w:color="auto"/>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1</w:t>
            </w:r>
          </w:p>
        </w:tc>
        <w:tc>
          <w:tcPr>
            <w:tcW w:w="1134" w:type="dxa"/>
            <w:tcBorders>
              <w:top w:val="single" w:sz="4" w:space="0" w:color="auto"/>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10</w:t>
            </w:r>
          </w:p>
        </w:tc>
        <w:tc>
          <w:tcPr>
            <w:tcW w:w="1276" w:type="dxa"/>
            <w:tcBorders>
              <w:top w:val="single" w:sz="4" w:space="0" w:color="auto"/>
              <w:left w:val="single" w:sz="4" w:space="0" w:color="auto"/>
              <w:bottom w:val="single" w:sz="4" w:space="0" w:color="000000"/>
              <w:right w:val="single" w:sz="4" w:space="0" w:color="000000"/>
            </w:tcBorders>
          </w:tcPr>
          <w:p w:rsidR="004750ED" w:rsidRPr="00BB49A3" w:rsidRDefault="004750ED" w:rsidP="002F527C">
            <w:pPr>
              <w:ind w:firstLine="34"/>
              <w:jc w:val="center"/>
              <w:rPr>
                <w:sz w:val="24"/>
                <w:szCs w:val="24"/>
              </w:rPr>
            </w:pPr>
            <w:r w:rsidRPr="00BB49A3">
              <w:rPr>
                <w:sz w:val="24"/>
                <w:szCs w:val="24"/>
              </w:rPr>
              <w:t>17</w:t>
            </w:r>
          </w:p>
        </w:tc>
        <w:tc>
          <w:tcPr>
            <w:tcW w:w="1134" w:type="dxa"/>
            <w:tcBorders>
              <w:top w:val="single" w:sz="4" w:space="0" w:color="auto"/>
              <w:left w:val="single" w:sz="4" w:space="0" w:color="000000"/>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13</w:t>
            </w:r>
          </w:p>
        </w:tc>
        <w:tc>
          <w:tcPr>
            <w:tcW w:w="1134" w:type="dxa"/>
            <w:tcBorders>
              <w:top w:val="single" w:sz="4" w:space="0" w:color="auto"/>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6</w:t>
            </w:r>
          </w:p>
        </w:tc>
        <w:tc>
          <w:tcPr>
            <w:tcW w:w="1134" w:type="dxa"/>
            <w:tcBorders>
              <w:top w:val="single" w:sz="4" w:space="0" w:color="auto"/>
              <w:left w:val="single" w:sz="4" w:space="0" w:color="auto"/>
              <w:bottom w:val="single" w:sz="4" w:space="0" w:color="000000"/>
              <w:right w:val="single" w:sz="4" w:space="0" w:color="auto"/>
            </w:tcBorders>
          </w:tcPr>
          <w:p w:rsidR="004750ED" w:rsidRPr="00BB49A3" w:rsidRDefault="004750ED" w:rsidP="002F527C">
            <w:pPr>
              <w:ind w:firstLine="34"/>
              <w:jc w:val="center"/>
              <w:rPr>
                <w:sz w:val="24"/>
                <w:szCs w:val="24"/>
              </w:rPr>
            </w:pPr>
            <w:r w:rsidRPr="00BB49A3">
              <w:rPr>
                <w:sz w:val="24"/>
                <w:szCs w:val="24"/>
              </w:rPr>
              <w:t>7</w:t>
            </w:r>
          </w:p>
        </w:tc>
        <w:tc>
          <w:tcPr>
            <w:tcW w:w="850" w:type="dxa"/>
            <w:tcBorders>
              <w:top w:val="single" w:sz="4" w:space="0" w:color="auto"/>
              <w:left w:val="single" w:sz="4" w:space="0" w:color="auto"/>
              <w:bottom w:val="single" w:sz="4" w:space="0" w:color="000000"/>
              <w:right w:val="single" w:sz="4" w:space="0" w:color="000000"/>
            </w:tcBorders>
          </w:tcPr>
          <w:p w:rsidR="004750ED" w:rsidRPr="00BB49A3" w:rsidRDefault="004750ED" w:rsidP="002F527C">
            <w:pPr>
              <w:ind w:firstLine="34"/>
              <w:rPr>
                <w:sz w:val="24"/>
                <w:szCs w:val="24"/>
              </w:rPr>
            </w:pPr>
            <w:r w:rsidRPr="00BB49A3">
              <w:rPr>
                <w:sz w:val="24"/>
                <w:szCs w:val="24"/>
              </w:rPr>
              <w:t xml:space="preserve">  55</w:t>
            </w:r>
          </w:p>
        </w:tc>
      </w:tr>
    </w:tbl>
    <w:p w:rsidR="004750ED" w:rsidRDefault="004750ED" w:rsidP="002F527C">
      <w:pPr>
        <w:ind w:firstLine="567"/>
        <w:jc w:val="both"/>
        <w:rPr>
          <w:szCs w:val="28"/>
        </w:rPr>
      </w:pPr>
    </w:p>
    <w:p w:rsidR="004750ED" w:rsidRDefault="004750ED" w:rsidP="002F527C">
      <w:pPr>
        <w:ind w:firstLine="567"/>
        <w:jc w:val="both"/>
        <w:rPr>
          <w:szCs w:val="28"/>
        </w:rPr>
      </w:pPr>
      <w:r>
        <w:rPr>
          <w:szCs w:val="28"/>
        </w:rPr>
        <w:t xml:space="preserve">       За 2013-2014 учебный год в коллективе проведено 3 педсовета и 15 тренерских советов. На тренерских советах заслушивались отчеты тренеров-преподавателей о  своей работе,  о подготовке спортсменов к областным соревнованиям, о технике безопасности  на занятиях и многие другие вопросы. Также проведено 2 МО учителей физической культуры на базе  </w:t>
      </w:r>
    </w:p>
    <w:p w:rsidR="004750ED" w:rsidRDefault="004750ED" w:rsidP="002F527C">
      <w:pPr>
        <w:ind w:firstLine="567"/>
        <w:jc w:val="both"/>
        <w:rPr>
          <w:szCs w:val="28"/>
        </w:rPr>
      </w:pPr>
      <w:r>
        <w:rPr>
          <w:szCs w:val="28"/>
        </w:rPr>
        <w:t xml:space="preserve"> МБОУ «Пустошкинская средняя общеобразовательная школа» (19.02.2014 г.) МБО</w:t>
      </w:r>
      <w:r w:rsidR="00BB49A3">
        <w:rPr>
          <w:szCs w:val="28"/>
        </w:rPr>
        <w:t>У ДОД «ДЮСШ»  (30.05. 2014 года</w:t>
      </w:r>
      <w:r>
        <w:rPr>
          <w:szCs w:val="28"/>
        </w:rPr>
        <w:t>).</w:t>
      </w:r>
    </w:p>
    <w:p w:rsidR="004750ED" w:rsidRDefault="004750ED" w:rsidP="002F527C">
      <w:pPr>
        <w:tabs>
          <w:tab w:val="left" w:pos="2160"/>
          <w:tab w:val="left" w:pos="2520"/>
        </w:tabs>
        <w:ind w:firstLine="567"/>
        <w:jc w:val="both"/>
        <w:rPr>
          <w:szCs w:val="28"/>
        </w:rPr>
      </w:pPr>
      <w:r>
        <w:rPr>
          <w:szCs w:val="28"/>
        </w:rPr>
        <w:t xml:space="preserve">      Спортивная работа проводилась согласно календарю спортивно-массовых мероприятий. За  2013-2014 учебный год педагогическим </w:t>
      </w:r>
      <w:r>
        <w:rPr>
          <w:szCs w:val="28"/>
        </w:rPr>
        <w:lastRenderedPageBreak/>
        <w:t xml:space="preserve">коллективом и  воспитанниками школы проведено  и </w:t>
      </w:r>
      <w:r w:rsidR="003D1DE0">
        <w:rPr>
          <w:szCs w:val="28"/>
        </w:rPr>
        <w:t>принято участие в 94 спортивно</w:t>
      </w:r>
      <w:r>
        <w:rPr>
          <w:szCs w:val="28"/>
        </w:rPr>
        <w:t>-массовых мероприятий, в которых участвовало 2</w:t>
      </w:r>
      <w:r w:rsidRPr="0063186D">
        <w:rPr>
          <w:szCs w:val="28"/>
        </w:rPr>
        <w:t>209</w:t>
      </w:r>
      <w:r>
        <w:rPr>
          <w:szCs w:val="28"/>
        </w:rPr>
        <w:t xml:space="preserve"> спортсменов.</w:t>
      </w:r>
    </w:p>
    <w:p w:rsidR="004750ED" w:rsidRPr="004C6B68" w:rsidRDefault="004750ED" w:rsidP="002F527C">
      <w:pPr>
        <w:ind w:firstLine="567"/>
        <w:jc w:val="both"/>
        <w:rPr>
          <w:b/>
          <w:szCs w:val="28"/>
        </w:rPr>
      </w:pPr>
      <w:r w:rsidRPr="004C6B68">
        <w:rPr>
          <w:b/>
          <w:szCs w:val="28"/>
        </w:rPr>
        <w:t xml:space="preserve">    </w:t>
      </w:r>
    </w:p>
    <w:tbl>
      <w:tblPr>
        <w:tblW w:w="96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2"/>
        <w:gridCol w:w="1080"/>
        <w:gridCol w:w="1080"/>
        <w:gridCol w:w="1080"/>
        <w:gridCol w:w="1080"/>
        <w:gridCol w:w="1260"/>
        <w:gridCol w:w="1098"/>
        <w:gridCol w:w="702"/>
        <w:gridCol w:w="7"/>
        <w:gridCol w:w="893"/>
        <w:gridCol w:w="12"/>
      </w:tblGrid>
      <w:tr w:rsidR="004750ED" w:rsidTr="00BB49A3">
        <w:tc>
          <w:tcPr>
            <w:tcW w:w="1402" w:type="dxa"/>
            <w:vMerge w:val="restart"/>
            <w:tcBorders>
              <w:top w:val="single" w:sz="4" w:space="0" w:color="000000"/>
              <w:left w:val="single" w:sz="4" w:space="0" w:color="000000"/>
              <w:right w:val="single" w:sz="4" w:space="0" w:color="000000"/>
            </w:tcBorders>
          </w:tcPr>
          <w:p w:rsidR="004750ED" w:rsidRDefault="004750ED" w:rsidP="003D1DE0">
            <w:pPr>
              <w:ind w:firstLine="34"/>
              <w:jc w:val="center"/>
            </w:pPr>
            <w:r>
              <w:t>Соревнования</w:t>
            </w:r>
          </w:p>
          <w:p w:rsidR="004750ED" w:rsidRDefault="004750ED" w:rsidP="003D1DE0">
            <w:pPr>
              <w:ind w:firstLine="34"/>
              <w:jc w:val="center"/>
            </w:pPr>
          </w:p>
          <w:p w:rsidR="004750ED" w:rsidRDefault="004750ED" w:rsidP="003D1DE0">
            <w:pPr>
              <w:ind w:firstLine="34"/>
              <w:jc w:val="both"/>
              <w:rPr>
                <w:szCs w:val="28"/>
              </w:rPr>
            </w:pPr>
          </w:p>
          <w:p w:rsidR="004750ED" w:rsidRDefault="004750ED" w:rsidP="003D1DE0">
            <w:pPr>
              <w:ind w:firstLine="34"/>
              <w:jc w:val="both"/>
            </w:pPr>
          </w:p>
        </w:tc>
        <w:tc>
          <w:tcPr>
            <w:tcW w:w="2160" w:type="dxa"/>
            <w:gridSpan w:val="2"/>
            <w:tcBorders>
              <w:top w:val="single" w:sz="4" w:space="0" w:color="000000"/>
              <w:left w:val="single" w:sz="4" w:space="0" w:color="000000"/>
              <w:bottom w:val="single" w:sz="4" w:space="0" w:color="000000"/>
              <w:right w:val="single" w:sz="4" w:space="0" w:color="000000"/>
            </w:tcBorders>
          </w:tcPr>
          <w:p w:rsidR="004750ED" w:rsidRDefault="004750ED" w:rsidP="003D1DE0">
            <w:pPr>
              <w:ind w:firstLine="34"/>
              <w:jc w:val="center"/>
            </w:pPr>
            <w:r>
              <w:t>Всероссийские</w:t>
            </w:r>
          </w:p>
        </w:tc>
        <w:tc>
          <w:tcPr>
            <w:tcW w:w="2160" w:type="dxa"/>
            <w:gridSpan w:val="2"/>
            <w:tcBorders>
              <w:top w:val="single" w:sz="4" w:space="0" w:color="000000"/>
              <w:left w:val="single" w:sz="4" w:space="0" w:color="000000"/>
              <w:bottom w:val="single" w:sz="4" w:space="0" w:color="000000"/>
              <w:right w:val="single" w:sz="4" w:space="0" w:color="000000"/>
            </w:tcBorders>
          </w:tcPr>
          <w:p w:rsidR="004750ED" w:rsidRDefault="004750ED" w:rsidP="003D1DE0">
            <w:pPr>
              <w:ind w:firstLine="34"/>
              <w:jc w:val="center"/>
            </w:pPr>
            <w:r>
              <w:t>Областные</w:t>
            </w:r>
          </w:p>
        </w:tc>
        <w:tc>
          <w:tcPr>
            <w:tcW w:w="2358" w:type="dxa"/>
            <w:gridSpan w:val="2"/>
            <w:tcBorders>
              <w:top w:val="single" w:sz="4" w:space="0" w:color="000000"/>
              <w:left w:val="single" w:sz="4" w:space="0" w:color="000000"/>
              <w:bottom w:val="single" w:sz="4" w:space="0" w:color="000000"/>
              <w:right w:val="single" w:sz="4" w:space="0" w:color="auto"/>
            </w:tcBorders>
          </w:tcPr>
          <w:p w:rsidR="004750ED" w:rsidRDefault="004750ED" w:rsidP="003D1DE0">
            <w:pPr>
              <w:ind w:firstLine="34"/>
              <w:jc w:val="center"/>
            </w:pPr>
            <w:r>
              <w:t>Межрайонные</w:t>
            </w:r>
          </w:p>
        </w:tc>
        <w:tc>
          <w:tcPr>
            <w:tcW w:w="1614" w:type="dxa"/>
            <w:gridSpan w:val="4"/>
            <w:tcBorders>
              <w:top w:val="single" w:sz="4" w:space="0" w:color="000000"/>
              <w:left w:val="single" w:sz="4" w:space="0" w:color="auto"/>
              <w:bottom w:val="single" w:sz="4" w:space="0" w:color="auto"/>
              <w:right w:val="single" w:sz="4" w:space="0" w:color="000000"/>
            </w:tcBorders>
          </w:tcPr>
          <w:p w:rsidR="004750ED" w:rsidRPr="00685100" w:rsidRDefault="004750ED" w:rsidP="003D1DE0">
            <w:pPr>
              <w:ind w:firstLine="34"/>
              <w:jc w:val="center"/>
            </w:pPr>
            <w:r>
              <w:t>Итого</w:t>
            </w:r>
          </w:p>
        </w:tc>
      </w:tr>
      <w:tr w:rsidR="004750ED" w:rsidTr="00BB49A3">
        <w:trPr>
          <w:gridAfter w:val="1"/>
          <w:wAfter w:w="12" w:type="dxa"/>
          <w:trHeight w:val="330"/>
        </w:trPr>
        <w:tc>
          <w:tcPr>
            <w:tcW w:w="1402" w:type="dxa"/>
            <w:vMerge/>
            <w:tcBorders>
              <w:left w:val="single" w:sz="4" w:space="0" w:color="000000"/>
              <w:bottom w:val="single" w:sz="4" w:space="0" w:color="auto"/>
              <w:right w:val="single" w:sz="4" w:space="0" w:color="000000"/>
            </w:tcBorders>
            <w:vAlign w:val="center"/>
          </w:tcPr>
          <w:p w:rsidR="004750ED" w:rsidRDefault="004750ED" w:rsidP="002F527C">
            <w:pPr>
              <w:ind w:firstLine="567"/>
              <w:jc w:val="both"/>
            </w:pPr>
          </w:p>
        </w:tc>
        <w:tc>
          <w:tcPr>
            <w:tcW w:w="1080" w:type="dxa"/>
            <w:tcBorders>
              <w:top w:val="single" w:sz="4" w:space="0" w:color="000000"/>
              <w:left w:val="single" w:sz="4" w:space="0" w:color="000000"/>
              <w:bottom w:val="single" w:sz="4" w:space="0" w:color="auto"/>
              <w:right w:val="single" w:sz="4" w:space="0" w:color="auto"/>
            </w:tcBorders>
          </w:tcPr>
          <w:p w:rsidR="004750ED" w:rsidRDefault="004750ED" w:rsidP="003D1DE0">
            <w:pPr>
              <w:jc w:val="both"/>
              <w:rPr>
                <w:sz w:val="20"/>
                <w:szCs w:val="20"/>
              </w:rPr>
            </w:pPr>
            <w:r>
              <w:rPr>
                <w:sz w:val="20"/>
                <w:szCs w:val="20"/>
              </w:rPr>
              <w:t>Кол-во соревнований</w:t>
            </w:r>
          </w:p>
        </w:tc>
        <w:tc>
          <w:tcPr>
            <w:tcW w:w="1080" w:type="dxa"/>
            <w:tcBorders>
              <w:top w:val="single" w:sz="4" w:space="0" w:color="000000"/>
              <w:left w:val="single" w:sz="4" w:space="0" w:color="auto"/>
              <w:bottom w:val="single" w:sz="4" w:space="0" w:color="auto"/>
              <w:right w:val="single" w:sz="4" w:space="0" w:color="000000"/>
            </w:tcBorders>
          </w:tcPr>
          <w:p w:rsidR="004750ED" w:rsidRDefault="004750ED" w:rsidP="003D1DE0">
            <w:pPr>
              <w:jc w:val="both"/>
              <w:rPr>
                <w:sz w:val="20"/>
                <w:szCs w:val="20"/>
              </w:rPr>
            </w:pPr>
            <w:r>
              <w:rPr>
                <w:sz w:val="20"/>
                <w:szCs w:val="20"/>
              </w:rPr>
              <w:t>Кол-во участников</w:t>
            </w:r>
          </w:p>
        </w:tc>
        <w:tc>
          <w:tcPr>
            <w:tcW w:w="1080" w:type="dxa"/>
            <w:tcBorders>
              <w:top w:val="single" w:sz="4" w:space="0" w:color="000000"/>
              <w:left w:val="single" w:sz="4" w:space="0" w:color="000000"/>
              <w:bottom w:val="single" w:sz="4" w:space="0" w:color="auto"/>
              <w:right w:val="single" w:sz="4" w:space="0" w:color="auto"/>
            </w:tcBorders>
          </w:tcPr>
          <w:p w:rsidR="004750ED" w:rsidRDefault="004750ED" w:rsidP="003D1DE0">
            <w:pPr>
              <w:jc w:val="both"/>
              <w:rPr>
                <w:sz w:val="20"/>
                <w:szCs w:val="20"/>
              </w:rPr>
            </w:pPr>
            <w:r>
              <w:rPr>
                <w:sz w:val="20"/>
                <w:szCs w:val="20"/>
              </w:rPr>
              <w:t>Кол-во соревнований</w:t>
            </w:r>
          </w:p>
        </w:tc>
        <w:tc>
          <w:tcPr>
            <w:tcW w:w="1080" w:type="dxa"/>
            <w:tcBorders>
              <w:top w:val="single" w:sz="4" w:space="0" w:color="000000"/>
              <w:left w:val="single" w:sz="4" w:space="0" w:color="auto"/>
              <w:bottom w:val="single" w:sz="4" w:space="0" w:color="auto"/>
              <w:right w:val="single" w:sz="4" w:space="0" w:color="000000"/>
            </w:tcBorders>
          </w:tcPr>
          <w:p w:rsidR="004750ED" w:rsidRDefault="004750ED" w:rsidP="003D1DE0">
            <w:pPr>
              <w:jc w:val="both"/>
              <w:rPr>
                <w:sz w:val="20"/>
                <w:szCs w:val="20"/>
              </w:rPr>
            </w:pPr>
            <w:r>
              <w:rPr>
                <w:sz w:val="20"/>
                <w:szCs w:val="20"/>
              </w:rPr>
              <w:t>Кол-во участников</w:t>
            </w:r>
          </w:p>
        </w:tc>
        <w:tc>
          <w:tcPr>
            <w:tcW w:w="1260" w:type="dxa"/>
            <w:tcBorders>
              <w:top w:val="single" w:sz="4" w:space="0" w:color="000000"/>
              <w:left w:val="single" w:sz="4" w:space="0" w:color="000000"/>
              <w:bottom w:val="single" w:sz="4" w:space="0" w:color="auto"/>
              <w:right w:val="single" w:sz="4" w:space="0" w:color="auto"/>
            </w:tcBorders>
          </w:tcPr>
          <w:p w:rsidR="004750ED" w:rsidRDefault="004750ED" w:rsidP="003D1DE0">
            <w:pPr>
              <w:jc w:val="both"/>
              <w:rPr>
                <w:sz w:val="20"/>
                <w:szCs w:val="20"/>
              </w:rPr>
            </w:pPr>
            <w:r>
              <w:rPr>
                <w:sz w:val="20"/>
                <w:szCs w:val="20"/>
              </w:rPr>
              <w:t>Кол-во соревнований</w:t>
            </w:r>
          </w:p>
        </w:tc>
        <w:tc>
          <w:tcPr>
            <w:tcW w:w="1098" w:type="dxa"/>
            <w:tcBorders>
              <w:top w:val="single" w:sz="4" w:space="0" w:color="000000"/>
              <w:left w:val="single" w:sz="4" w:space="0" w:color="auto"/>
              <w:bottom w:val="single" w:sz="4" w:space="0" w:color="auto"/>
              <w:right w:val="single" w:sz="4" w:space="0" w:color="auto"/>
            </w:tcBorders>
          </w:tcPr>
          <w:p w:rsidR="004750ED" w:rsidRDefault="004750ED" w:rsidP="003D1DE0">
            <w:pPr>
              <w:jc w:val="both"/>
              <w:rPr>
                <w:sz w:val="20"/>
                <w:szCs w:val="20"/>
              </w:rPr>
            </w:pPr>
            <w:r>
              <w:rPr>
                <w:sz w:val="20"/>
                <w:szCs w:val="20"/>
              </w:rPr>
              <w:t>Кол-во участников</w:t>
            </w:r>
          </w:p>
        </w:tc>
        <w:tc>
          <w:tcPr>
            <w:tcW w:w="709" w:type="dxa"/>
            <w:gridSpan w:val="2"/>
            <w:tcBorders>
              <w:top w:val="single" w:sz="4" w:space="0" w:color="auto"/>
              <w:left w:val="single" w:sz="4" w:space="0" w:color="auto"/>
              <w:bottom w:val="single" w:sz="4" w:space="0" w:color="auto"/>
              <w:right w:val="single" w:sz="4" w:space="0" w:color="auto"/>
            </w:tcBorders>
          </w:tcPr>
          <w:p w:rsidR="004750ED" w:rsidRDefault="004750ED" w:rsidP="003D1DE0">
            <w:pPr>
              <w:jc w:val="both"/>
              <w:rPr>
                <w:sz w:val="20"/>
                <w:szCs w:val="20"/>
              </w:rPr>
            </w:pPr>
            <w:r>
              <w:rPr>
                <w:sz w:val="20"/>
                <w:szCs w:val="20"/>
              </w:rPr>
              <w:t>Кол-во соревнований</w:t>
            </w:r>
          </w:p>
        </w:tc>
        <w:tc>
          <w:tcPr>
            <w:tcW w:w="893" w:type="dxa"/>
            <w:tcBorders>
              <w:top w:val="single" w:sz="4" w:space="0" w:color="auto"/>
              <w:left w:val="single" w:sz="4" w:space="0" w:color="auto"/>
              <w:bottom w:val="single" w:sz="4" w:space="0" w:color="auto"/>
              <w:right w:val="single" w:sz="4" w:space="0" w:color="000000"/>
            </w:tcBorders>
          </w:tcPr>
          <w:p w:rsidR="004750ED" w:rsidRDefault="004750ED" w:rsidP="003D1DE0">
            <w:pPr>
              <w:jc w:val="both"/>
              <w:rPr>
                <w:sz w:val="20"/>
                <w:szCs w:val="20"/>
              </w:rPr>
            </w:pPr>
            <w:r>
              <w:rPr>
                <w:sz w:val="20"/>
                <w:szCs w:val="20"/>
              </w:rPr>
              <w:t>Кол-во участников</w:t>
            </w:r>
          </w:p>
        </w:tc>
      </w:tr>
      <w:tr w:rsidR="004750ED" w:rsidTr="00BB49A3">
        <w:trPr>
          <w:trHeight w:val="630"/>
        </w:trPr>
        <w:tc>
          <w:tcPr>
            <w:tcW w:w="1402" w:type="dxa"/>
            <w:tcBorders>
              <w:top w:val="single" w:sz="4" w:space="0" w:color="auto"/>
              <w:left w:val="single" w:sz="4" w:space="0" w:color="000000"/>
              <w:bottom w:val="single" w:sz="4" w:space="0" w:color="000000"/>
              <w:right w:val="single" w:sz="4" w:space="0" w:color="000000"/>
            </w:tcBorders>
          </w:tcPr>
          <w:p w:rsidR="004750ED" w:rsidRPr="00BB49A3" w:rsidRDefault="004750ED" w:rsidP="003D1DE0">
            <w:pPr>
              <w:ind w:firstLine="34"/>
              <w:jc w:val="center"/>
              <w:rPr>
                <w:sz w:val="24"/>
                <w:szCs w:val="24"/>
              </w:rPr>
            </w:pPr>
            <w:r w:rsidRPr="00BB49A3">
              <w:rPr>
                <w:sz w:val="24"/>
                <w:szCs w:val="24"/>
              </w:rPr>
              <w:t>Футбол</w:t>
            </w:r>
          </w:p>
        </w:tc>
        <w:tc>
          <w:tcPr>
            <w:tcW w:w="1080" w:type="dxa"/>
            <w:tcBorders>
              <w:top w:val="single" w:sz="4" w:space="0" w:color="auto"/>
              <w:left w:val="single" w:sz="4" w:space="0" w:color="000000"/>
              <w:bottom w:val="single" w:sz="4" w:space="0" w:color="000000"/>
              <w:right w:val="single" w:sz="4" w:space="0" w:color="auto"/>
            </w:tcBorders>
          </w:tcPr>
          <w:p w:rsidR="004750ED" w:rsidRPr="00685100" w:rsidRDefault="004750ED" w:rsidP="003D1DE0">
            <w:pPr>
              <w:jc w:val="center"/>
              <w:rPr>
                <w:szCs w:val="28"/>
                <w:lang w:val="en-US"/>
              </w:rPr>
            </w:pPr>
            <w:r>
              <w:rPr>
                <w:szCs w:val="28"/>
                <w:lang w:val="en-US"/>
              </w:rPr>
              <w:t>2</w:t>
            </w:r>
          </w:p>
        </w:tc>
        <w:tc>
          <w:tcPr>
            <w:tcW w:w="1080" w:type="dxa"/>
            <w:tcBorders>
              <w:top w:val="single" w:sz="4" w:space="0" w:color="auto"/>
              <w:left w:val="single" w:sz="4" w:space="0" w:color="auto"/>
              <w:bottom w:val="single" w:sz="4" w:space="0" w:color="000000"/>
              <w:right w:val="single" w:sz="4" w:space="0" w:color="000000"/>
            </w:tcBorders>
          </w:tcPr>
          <w:p w:rsidR="004750ED" w:rsidRPr="00685100" w:rsidRDefault="004750ED" w:rsidP="003D1DE0">
            <w:pPr>
              <w:jc w:val="center"/>
              <w:rPr>
                <w:szCs w:val="28"/>
                <w:lang w:val="en-US"/>
              </w:rPr>
            </w:pPr>
            <w:r>
              <w:rPr>
                <w:szCs w:val="28"/>
                <w:lang w:val="en-US"/>
              </w:rPr>
              <w:t>12</w:t>
            </w:r>
          </w:p>
        </w:tc>
        <w:tc>
          <w:tcPr>
            <w:tcW w:w="1080" w:type="dxa"/>
            <w:tcBorders>
              <w:top w:val="single" w:sz="4" w:space="0" w:color="auto"/>
              <w:left w:val="single" w:sz="4" w:space="0" w:color="000000"/>
              <w:bottom w:val="single" w:sz="4" w:space="0" w:color="000000"/>
              <w:right w:val="single" w:sz="4" w:space="0" w:color="auto"/>
            </w:tcBorders>
          </w:tcPr>
          <w:p w:rsidR="004750ED" w:rsidRPr="00685100" w:rsidRDefault="004750ED" w:rsidP="003D1DE0">
            <w:pPr>
              <w:jc w:val="center"/>
              <w:rPr>
                <w:szCs w:val="28"/>
                <w:lang w:val="en-US"/>
              </w:rPr>
            </w:pPr>
            <w:r>
              <w:rPr>
                <w:szCs w:val="28"/>
              </w:rPr>
              <w:t>2</w:t>
            </w:r>
            <w:r>
              <w:rPr>
                <w:szCs w:val="28"/>
                <w:lang w:val="en-US"/>
              </w:rPr>
              <w:t>6</w:t>
            </w:r>
          </w:p>
        </w:tc>
        <w:tc>
          <w:tcPr>
            <w:tcW w:w="1080" w:type="dxa"/>
            <w:tcBorders>
              <w:top w:val="single" w:sz="4" w:space="0" w:color="auto"/>
              <w:left w:val="single" w:sz="4" w:space="0" w:color="auto"/>
              <w:bottom w:val="single" w:sz="4" w:space="0" w:color="000000"/>
              <w:right w:val="single" w:sz="4" w:space="0" w:color="000000"/>
            </w:tcBorders>
          </w:tcPr>
          <w:p w:rsidR="004750ED" w:rsidRPr="00685100" w:rsidRDefault="004750ED" w:rsidP="003D1DE0">
            <w:pPr>
              <w:jc w:val="center"/>
              <w:rPr>
                <w:szCs w:val="28"/>
                <w:lang w:val="en-US"/>
              </w:rPr>
            </w:pPr>
            <w:r>
              <w:rPr>
                <w:szCs w:val="28"/>
                <w:lang w:val="en-US"/>
              </w:rPr>
              <w:t>469</w:t>
            </w:r>
          </w:p>
        </w:tc>
        <w:tc>
          <w:tcPr>
            <w:tcW w:w="1260" w:type="dxa"/>
            <w:tcBorders>
              <w:top w:val="single" w:sz="4" w:space="0" w:color="auto"/>
              <w:left w:val="single" w:sz="4" w:space="0" w:color="000000"/>
              <w:bottom w:val="single" w:sz="4" w:space="0" w:color="000000"/>
              <w:right w:val="single" w:sz="4" w:space="0" w:color="auto"/>
            </w:tcBorders>
          </w:tcPr>
          <w:p w:rsidR="004750ED" w:rsidRDefault="004750ED" w:rsidP="003D1DE0">
            <w:pPr>
              <w:jc w:val="center"/>
              <w:rPr>
                <w:szCs w:val="28"/>
              </w:rPr>
            </w:pPr>
            <w:r>
              <w:rPr>
                <w:szCs w:val="28"/>
                <w:lang w:val="en-US"/>
              </w:rPr>
              <w:t>1</w:t>
            </w:r>
            <w:r>
              <w:rPr>
                <w:szCs w:val="28"/>
              </w:rPr>
              <w:t>5</w:t>
            </w:r>
          </w:p>
        </w:tc>
        <w:tc>
          <w:tcPr>
            <w:tcW w:w="1098" w:type="dxa"/>
            <w:tcBorders>
              <w:top w:val="single" w:sz="4" w:space="0" w:color="auto"/>
              <w:left w:val="single" w:sz="4" w:space="0" w:color="auto"/>
              <w:bottom w:val="single" w:sz="4" w:space="0" w:color="000000"/>
              <w:right w:val="single" w:sz="4" w:space="0" w:color="auto"/>
            </w:tcBorders>
          </w:tcPr>
          <w:p w:rsidR="004750ED" w:rsidRDefault="004750ED" w:rsidP="003D1DE0">
            <w:pPr>
              <w:jc w:val="center"/>
              <w:rPr>
                <w:szCs w:val="28"/>
              </w:rPr>
            </w:pPr>
            <w:r>
              <w:rPr>
                <w:szCs w:val="28"/>
              </w:rPr>
              <w:t>569</w:t>
            </w:r>
          </w:p>
        </w:tc>
        <w:tc>
          <w:tcPr>
            <w:tcW w:w="702" w:type="dxa"/>
            <w:tcBorders>
              <w:top w:val="single" w:sz="4" w:space="0" w:color="auto"/>
              <w:left w:val="single" w:sz="4" w:space="0" w:color="auto"/>
              <w:bottom w:val="single" w:sz="4" w:space="0" w:color="000000"/>
              <w:right w:val="single" w:sz="4" w:space="0" w:color="auto"/>
            </w:tcBorders>
          </w:tcPr>
          <w:p w:rsidR="004750ED" w:rsidRDefault="004750ED" w:rsidP="003D1DE0">
            <w:pPr>
              <w:jc w:val="center"/>
              <w:rPr>
                <w:szCs w:val="28"/>
              </w:rPr>
            </w:pPr>
            <w:r>
              <w:rPr>
                <w:szCs w:val="28"/>
              </w:rPr>
              <w:t>43</w:t>
            </w:r>
          </w:p>
        </w:tc>
        <w:tc>
          <w:tcPr>
            <w:tcW w:w="912" w:type="dxa"/>
            <w:gridSpan w:val="3"/>
            <w:tcBorders>
              <w:top w:val="single" w:sz="4" w:space="0" w:color="auto"/>
              <w:left w:val="single" w:sz="4" w:space="0" w:color="auto"/>
              <w:bottom w:val="single" w:sz="4" w:space="0" w:color="000000"/>
              <w:right w:val="single" w:sz="4" w:space="0" w:color="000000"/>
            </w:tcBorders>
          </w:tcPr>
          <w:p w:rsidR="004750ED" w:rsidRDefault="004750ED" w:rsidP="003D1DE0">
            <w:pPr>
              <w:jc w:val="center"/>
              <w:rPr>
                <w:szCs w:val="28"/>
              </w:rPr>
            </w:pPr>
            <w:r>
              <w:rPr>
                <w:szCs w:val="28"/>
              </w:rPr>
              <w:t>1050</w:t>
            </w:r>
          </w:p>
        </w:tc>
      </w:tr>
      <w:tr w:rsidR="004750ED" w:rsidTr="00BB49A3">
        <w:tc>
          <w:tcPr>
            <w:tcW w:w="1402" w:type="dxa"/>
            <w:tcBorders>
              <w:top w:val="single" w:sz="4" w:space="0" w:color="000000"/>
              <w:left w:val="single" w:sz="4" w:space="0" w:color="000000"/>
              <w:bottom w:val="single" w:sz="4" w:space="0" w:color="000000"/>
              <w:right w:val="single" w:sz="4" w:space="0" w:color="000000"/>
            </w:tcBorders>
          </w:tcPr>
          <w:p w:rsidR="004750ED" w:rsidRPr="00BB49A3" w:rsidRDefault="004750ED" w:rsidP="003D1DE0">
            <w:pPr>
              <w:ind w:firstLine="34"/>
              <w:jc w:val="center"/>
              <w:rPr>
                <w:sz w:val="24"/>
                <w:szCs w:val="24"/>
              </w:rPr>
            </w:pPr>
            <w:r w:rsidRPr="00BB49A3">
              <w:rPr>
                <w:sz w:val="24"/>
                <w:szCs w:val="24"/>
              </w:rPr>
              <w:t xml:space="preserve">Волейбол </w:t>
            </w:r>
          </w:p>
        </w:tc>
        <w:tc>
          <w:tcPr>
            <w:tcW w:w="108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3</w:t>
            </w:r>
          </w:p>
        </w:tc>
        <w:tc>
          <w:tcPr>
            <w:tcW w:w="1080" w:type="dxa"/>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4</w:t>
            </w:r>
          </w:p>
        </w:tc>
        <w:tc>
          <w:tcPr>
            <w:tcW w:w="108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8</w:t>
            </w:r>
          </w:p>
        </w:tc>
        <w:tc>
          <w:tcPr>
            <w:tcW w:w="1080" w:type="dxa"/>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252</w:t>
            </w:r>
          </w:p>
        </w:tc>
        <w:tc>
          <w:tcPr>
            <w:tcW w:w="126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11</w:t>
            </w:r>
          </w:p>
        </w:tc>
        <w:tc>
          <w:tcPr>
            <w:tcW w:w="1098" w:type="dxa"/>
            <w:tcBorders>
              <w:top w:val="single" w:sz="4" w:space="0" w:color="000000"/>
              <w:left w:val="single" w:sz="4" w:space="0" w:color="auto"/>
              <w:bottom w:val="single" w:sz="4" w:space="0" w:color="000000"/>
              <w:right w:val="single" w:sz="4" w:space="0" w:color="auto"/>
            </w:tcBorders>
          </w:tcPr>
          <w:p w:rsidR="004750ED" w:rsidRDefault="004750ED" w:rsidP="003D1DE0">
            <w:pPr>
              <w:ind w:left="-468"/>
              <w:jc w:val="center"/>
              <w:rPr>
                <w:szCs w:val="28"/>
              </w:rPr>
            </w:pPr>
            <w:r>
              <w:rPr>
                <w:szCs w:val="28"/>
              </w:rPr>
              <w:t>320</w:t>
            </w:r>
          </w:p>
        </w:tc>
        <w:tc>
          <w:tcPr>
            <w:tcW w:w="702" w:type="dxa"/>
            <w:tcBorders>
              <w:top w:val="single" w:sz="4" w:space="0" w:color="000000"/>
              <w:left w:val="single" w:sz="4" w:space="0" w:color="auto"/>
              <w:bottom w:val="single" w:sz="4" w:space="0" w:color="000000"/>
              <w:right w:val="single" w:sz="4" w:space="0" w:color="auto"/>
            </w:tcBorders>
          </w:tcPr>
          <w:p w:rsidR="004750ED" w:rsidRDefault="004750ED" w:rsidP="003D1DE0">
            <w:pPr>
              <w:jc w:val="center"/>
              <w:rPr>
                <w:szCs w:val="28"/>
              </w:rPr>
            </w:pPr>
            <w:r>
              <w:rPr>
                <w:szCs w:val="28"/>
              </w:rPr>
              <w:t>22</w:t>
            </w:r>
          </w:p>
        </w:tc>
        <w:tc>
          <w:tcPr>
            <w:tcW w:w="912" w:type="dxa"/>
            <w:gridSpan w:val="3"/>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576</w:t>
            </w:r>
          </w:p>
        </w:tc>
      </w:tr>
      <w:tr w:rsidR="004750ED" w:rsidTr="00BB49A3">
        <w:tc>
          <w:tcPr>
            <w:tcW w:w="1402" w:type="dxa"/>
            <w:tcBorders>
              <w:top w:val="single" w:sz="4" w:space="0" w:color="000000"/>
              <w:left w:val="single" w:sz="4" w:space="0" w:color="000000"/>
              <w:bottom w:val="single" w:sz="4" w:space="0" w:color="000000"/>
              <w:right w:val="single" w:sz="4" w:space="0" w:color="000000"/>
            </w:tcBorders>
          </w:tcPr>
          <w:p w:rsidR="004750ED" w:rsidRPr="00BB49A3" w:rsidRDefault="004750ED" w:rsidP="003D1DE0">
            <w:pPr>
              <w:ind w:firstLine="34"/>
              <w:jc w:val="center"/>
              <w:rPr>
                <w:sz w:val="24"/>
                <w:szCs w:val="24"/>
              </w:rPr>
            </w:pPr>
            <w:r w:rsidRPr="00BB49A3">
              <w:rPr>
                <w:sz w:val="24"/>
                <w:szCs w:val="24"/>
              </w:rPr>
              <w:t xml:space="preserve">Бокс </w:t>
            </w:r>
          </w:p>
        </w:tc>
        <w:tc>
          <w:tcPr>
            <w:tcW w:w="1080" w:type="dxa"/>
            <w:tcBorders>
              <w:top w:val="single" w:sz="4" w:space="0" w:color="000000"/>
              <w:left w:val="single" w:sz="4" w:space="0" w:color="000000"/>
              <w:bottom w:val="single" w:sz="4" w:space="0" w:color="000000"/>
              <w:right w:val="single" w:sz="4" w:space="0" w:color="auto"/>
            </w:tcBorders>
          </w:tcPr>
          <w:p w:rsidR="004750ED" w:rsidRDefault="004750ED" w:rsidP="003D1DE0">
            <w:pPr>
              <w:ind w:right="24"/>
              <w:jc w:val="center"/>
              <w:rPr>
                <w:szCs w:val="28"/>
              </w:rPr>
            </w:pPr>
            <w:r>
              <w:rPr>
                <w:szCs w:val="28"/>
              </w:rPr>
              <w:t>1</w:t>
            </w:r>
          </w:p>
        </w:tc>
        <w:tc>
          <w:tcPr>
            <w:tcW w:w="1080" w:type="dxa"/>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1</w:t>
            </w:r>
          </w:p>
        </w:tc>
        <w:tc>
          <w:tcPr>
            <w:tcW w:w="108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9</w:t>
            </w:r>
          </w:p>
        </w:tc>
        <w:tc>
          <w:tcPr>
            <w:tcW w:w="1080" w:type="dxa"/>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160</w:t>
            </w:r>
          </w:p>
        </w:tc>
        <w:tc>
          <w:tcPr>
            <w:tcW w:w="126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1</w:t>
            </w:r>
          </w:p>
        </w:tc>
        <w:tc>
          <w:tcPr>
            <w:tcW w:w="1098" w:type="dxa"/>
            <w:tcBorders>
              <w:top w:val="single" w:sz="4" w:space="0" w:color="000000"/>
              <w:left w:val="single" w:sz="4" w:space="0" w:color="auto"/>
              <w:bottom w:val="single" w:sz="4" w:space="0" w:color="000000"/>
              <w:right w:val="single" w:sz="4" w:space="0" w:color="auto"/>
            </w:tcBorders>
          </w:tcPr>
          <w:p w:rsidR="004750ED" w:rsidRDefault="004750ED" w:rsidP="003D1DE0">
            <w:pPr>
              <w:jc w:val="center"/>
              <w:rPr>
                <w:szCs w:val="28"/>
              </w:rPr>
            </w:pPr>
            <w:r>
              <w:rPr>
                <w:szCs w:val="28"/>
              </w:rPr>
              <w:t>24</w:t>
            </w:r>
          </w:p>
        </w:tc>
        <w:tc>
          <w:tcPr>
            <w:tcW w:w="702" w:type="dxa"/>
            <w:tcBorders>
              <w:top w:val="single" w:sz="4" w:space="0" w:color="000000"/>
              <w:left w:val="single" w:sz="4" w:space="0" w:color="auto"/>
              <w:bottom w:val="single" w:sz="4" w:space="0" w:color="000000"/>
              <w:right w:val="single" w:sz="4" w:space="0" w:color="auto"/>
            </w:tcBorders>
          </w:tcPr>
          <w:p w:rsidR="004750ED" w:rsidRDefault="004750ED" w:rsidP="003D1DE0">
            <w:pPr>
              <w:jc w:val="center"/>
              <w:rPr>
                <w:szCs w:val="28"/>
              </w:rPr>
            </w:pPr>
            <w:r>
              <w:rPr>
                <w:szCs w:val="28"/>
              </w:rPr>
              <w:t>11</w:t>
            </w:r>
          </w:p>
        </w:tc>
        <w:tc>
          <w:tcPr>
            <w:tcW w:w="912" w:type="dxa"/>
            <w:gridSpan w:val="3"/>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185</w:t>
            </w:r>
          </w:p>
        </w:tc>
      </w:tr>
      <w:tr w:rsidR="004750ED" w:rsidTr="00BB49A3">
        <w:tc>
          <w:tcPr>
            <w:tcW w:w="1402" w:type="dxa"/>
            <w:tcBorders>
              <w:top w:val="single" w:sz="4" w:space="0" w:color="000000"/>
              <w:left w:val="single" w:sz="4" w:space="0" w:color="000000"/>
              <w:bottom w:val="single" w:sz="4" w:space="0" w:color="000000"/>
              <w:right w:val="single" w:sz="4" w:space="0" w:color="000000"/>
            </w:tcBorders>
          </w:tcPr>
          <w:p w:rsidR="004750ED" w:rsidRPr="00BB49A3" w:rsidRDefault="004750ED" w:rsidP="003D1DE0">
            <w:pPr>
              <w:ind w:firstLine="34"/>
              <w:jc w:val="center"/>
              <w:rPr>
                <w:sz w:val="24"/>
                <w:szCs w:val="24"/>
              </w:rPr>
            </w:pPr>
            <w:r w:rsidRPr="00BB49A3">
              <w:rPr>
                <w:sz w:val="24"/>
                <w:szCs w:val="24"/>
              </w:rPr>
              <w:t xml:space="preserve">Разные </w:t>
            </w:r>
          </w:p>
        </w:tc>
        <w:tc>
          <w:tcPr>
            <w:tcW w:w="1080" w:type="dxa"/>
            <w:tcBorders>
              <w:top w:val="single" w:sz="4" w:space="0" w:color="000000"/>
              <w:left w:val="single" w:sz="4" w:space="0" w:color="000000"/>
              <w:bottom w:val="single" w:sz="4" w:space="0" w:color="000000"/>
              <w:right w:val="single" w:sz="4" w:space="0" w:color="auto"/>
            </w:tcBorders>
          </w:tcPr>
          <w:p w:rsidR="004750ED" w:rsidRDefault="004750ED" w:rsidP="002F527C">
            <w:pPr>
              <w:ind w:firstLine="567"/>
              <w:jc w:val="center"/>
              <w:rPr>
                <w:szCs w:val="28"/>
              </w:rPr>
            </w:pPr>
          </w:p>
        </w:tc>
        <w:tc>
          <w:tcPr>
            <w:tcW w:w="1080" w:type="dxa"/>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p>
        </w:tc>
        <w:tc>
          <w:tcPr>
            <w:tcW w:w="108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11</w:t>
            </w:r>
          </w:p>
        </w:tc>
        <w:tc>
          <w:tcPr>
            <w:tcW w:w="1080" w:type="dxa"/>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149</w:t>
            </w:r>
          </w:p>
        </w:tc>
        <w:tc>
          <w:tcPr>
            <w:tcW w:w="126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7</w:t>
            </w:r>
          </w:p>
        </w:tc>
        <w:tc>
          <w:tcPr>
            <w:tcW w:w="1098" w:type="dxa"/>
            <w:tcBorders>
              <w:top w:val="single" w:sz="4" w:space="0" w:color="000000"/>
              <w:left w:val="single" w:sz="4" w:space="0" w:color="auto"/>
              <w:bottom w:val="single" w:sz="4" w:space="0" w:color="000000"/>
              <w:right w:val="single" w:sz="4" w:space="0" w:color="auto"/>
            </w:tcBorders>
          </w:tcPr>
          <w:p w:rsidR="004750ED" w:rsidRDefault="004750ED" w:rsidP="003D1DE0">
            <w:pPr>
              <w:jc w:val="center"/>
              <w:rPr>
                <w:szCs w:val="28"/>
              </w:rPr>
            </w:pPr>
            <w:r>
              <w:rPr>
                <w:szCs w:val="28"/>
              </w:rPr>
              <w:t>249</w:t>
            </w:r>
          </w:p>
        </w:tc>
        <w:tc>
          <w:tcPr>
            <w:tcW w:w="702" w:type="dxa"/>
            <w:tcBorders>
              <w:top w:val="single" w:sz="4" w:space="0" w:color="000000"/>
              <w:left w:val="single" w:sz="4" w:space="0" w:color="auto"/>
              <w:bottom w:val="single" w:sz="4" w:space="0" w:color="000000"/>
              <w:right w:val="single" w:sz="4" w:space="0" w:color="auto"/>
            </w:tcBorders>
          </w:tcPr>
          <w:p w:rsidR="004750ED" w:rsidRDefault="004750ED" w:rsidP="003D1DE0">
            <w:pPr>
              <w:jc w:val="center"/>
              <w:rPr>
                <w:szCs w:val="28"/>
              </w:rPr>
            </w:pPr>
            <w:r>
              <w:rPr>
                <w:szCs w:val="28"/>
              </w:rPr>
              <w:t>18</w:t>
            </w:r>
          </w:p>
        </w:tc>
        <w:tc>
          <w:tcPr>
            <w:tcW w:w="912" w:type="dxa"/>
            <w:gridSpan w:val="3"/>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398</w:t>
            </w:r>
          </w:p>
        </w:tc>
      </w:tr>
      <w:tr w:rsidR="004750ED" w:rsidTr="00BB49A3">
        <w:tc>
          <w:tcPr>
            <w:tcW w:w="1402" w:type="dxa"/>
            <w:tcBorders>
              <w:top w:val="single" w:sz="4" w:space="0" w:color="000000"/>
              <w:left w:val="single" w:sz="4" w:space="0" w:color="000000"/>
              <w:bottom w:val="single" w:sz="4" w:space="0" w:color="000000"/>
              <w:right w:val="single" w:sz="4" w:space="0" w:color="000000"/>
            </w:tcBorders>
          </w:tcPr>
          <w:p w:rsidR="004750ED" w:rsidRPr="00BB49A3" w:rsidRDefault="004750ED" w:rsidP="003D1DE0">
            <w:pPr>
              <w:ind w:firstLine="34"/>
              <w:jc w:val="center"/>
              <w:rPr>
                <w:sz w:val="24"/>
                <w:szCs w:val="24"/>
              </w:rPr>
            </w:pPr>
            <w:r w:rsidRPr="00BB49A3">
              <w:rPr>
                <w:sz w:val="24"/>
                <w:szCs w:val="24"/>
              </w:rPr>
              <w:t>Итого:</w:t>
            </w:r>
          </w:p>
        </w:tc>
        <w:tc>
          <w:tcPr>
            <w:tcW w:w="108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6</w:t>
            </w:r>
          </w:p>
        </w:tc>
        <w:tc>
          <w:tcPr>
            <w:tcW w:w="1080" w:type="dxa"/>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17</w:t>
            </w:r>
          </w:p>
        </w:tc>
        <w:tc>
          <w:tcPr>
            <w:tcW w:w="108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54</w:t>
            </w:r>
          </w:p>
        </w:tc>
        <w:tc>
          <w:tcPr>
            <w:tcW w:w="1080" w:type="dxa"/>
            <w:tcBorders>
              <w:top w:val="single" w:sz="4" w:space="0" w:color="000000"/>
              <w:left w:val="single" w:sz="4" w:space="0" w:color="auto"/>
              <w:bottom w:val="single" w:sz="4" w:space="0" w:color="000000"/>
              <w:right w:val="single" w:sz="4" w:space="0" w:color="000000"/>
            </w:tcBorders>
          </w:tcPr>
          <w:p w:rsidR="004750ED" w:rsidRDefault="004750ED" w:rsidP="003D1DE0">
            <w:pPr>
              <w:jc w:val="center"/>
              <w:rPr>
                <w:szCs w:val="28"/>
              </w:rPr>
            </w:pPr>
            <w:r>
              <w:rPr>
                <w:szCs w:val="28"/>
              </w:rPr>
              <w:t>1030</w:t>
            </w:r>
          </w:p>
        </w:tc>
        <w:tc>
          <w:tcPr>
            <w:tcW w:w="1260" w:type="dxa"/>
            <w:tcBorders>
              <w:top w:val="single" w:sz="4" w:space="0" w:color="000000"/>
              <w:left w:val="single" w:sz="4" w:space="0" w:color="000000"/>
              <w:bottom w:val="single" w:sz="4" w:space="0" w:color="000000"/>
              <w:right w:val="single" w:sz="4" w:space="0" w:color="auto"/>
            </w:tcBorders>
          </w:tcPr>
          <w:p w:rsidR="004750ED" w:rsidRDefault="004750ED" w:rsidP="003D1DE0">
            <w:pPr>
              <w:jc w:val="center"/>
              <w:rPr>
                <w:szCs w:val="28"/>
              </w:rPr>
            </w:pPr>
            <w:r>
              <w:rPr>
                <w:szCs w:val="28"/>
              </w:rPr>
              <w:t>34</w:t>
            </w:r>
          </w:p>
        </w:tc>
        <w:tc>
          <w:tcPr>
            <w:tcW w:w="1098" w:type="dxa"/>
            <w:tcBorders>
              <w:top w:val="single" w:sz="4" w:space="0" w:color="000000"/>
              <w:left w:val="single" w:sz="4" w:space="0" w:color="auto"/>
              <w:bottom w:val="single" w:sz="4" w:space="0" w:color="000000"/>
              <w:right w:val="single" w:sz="4" w:space="0" w:color="auto"/>
            </w:tcBorders>
          </w:tcPr>
          <w:p w:rsidR="004750ED" w:rsidRDefault="004750ED" w:rsidP="003D1DE0">
            <w:pPr>
              <w:jc w:val="center"/>
              <w:rPr>
                <w:szCs w:val="28"/>
              </w:rPr>
            </w:pPr>
            <w:r>
              <w:rPr>
                <w:szCs w:val="28"/>
              </w:rPr>
              <w:t>1162</w:t>
            </w:r>
          </w:p>
        </w:tc>
        <w:tc>
          <w:tcPr>
            <w:tcW w:w="702" w:type="dxa"/>
            <w:tcBorders>
              <w:top w:val="single" w:sz="4" w:space="0" w:color="000000"/>
              <w:left w:val="single" w:sz="4" w:space="0" w:color="auto"/>
              <w:bottom w:val="single" w:sz="4" w:space="0" w:color="000000"/>
              <w:right w:val="single" w:sz="4" w:space="0" w:color="auto"/>
            </w:tcBorders>
          </w:tcPr>
          <w:p w:rsidR="004750ED" w:rsidRPr="00BA0859" w:rsidRDefault="004750ED" w:rsidP="003D1DE0">
            <w:pPr>
              <w:jc w:val="center"/>
              <w:rPr>
                <w:b/>
                <w:szCs w:val="28"/>
              </w:rPr>
            </w:pPr>
            <w:r w:rsidRPr="00BA0859">
              <w:rPr>
                <w:b/>
                <w:szCs w:val="28"/>
              </w:rPr>
              <w:t>94</w:t>
            </w:r>
          </w:p>
        </w:tc>
        <w:tc>
          <w:tcPr>
            <w:tcW w:w="912" w:type="dxa"/>
            <w:gridSpan w:val="3"/>
            <w:tcBorders>
              <w:top w:val="single" w:sz="4" w:space="0" w:color="000000"/>
              <w:left w:val="single" w:sz="4" w:space="0" w:color="auto"/>
              <w:bottom w:val="single" w:sz="4" w:space="0" w:color="000000"/>
              <w:right w:val="single" w:sz="4" w:space="0" w:color="000000"/>
            </w:tcBorders>
          </w:tcPr>
          <w:p w:rsidR="004750ED" w:rsidRPr="00BA0859" w:rsidRDefault="004750ED" w:rsidP="003D1DE0">
            <w:pPr>
              <w:jc w:val="center"/>
              <w:rPr>
                <w:b/>
                <w:szCs w:val="28"/>
              </w:rPr>
            </w:pPr>
            <w:r w:rsidRPr="00BA0859">
              <w:rPr>
                <w:b/>
                <w:szCs w:val="28"/>
              </w:rPr>
              <w:t>2209</w:t>
            </w:r>
          </w:p>
        </w:tc>
      </w:tr>
    </w:tbl>
    <w:p w:rsidR="004750ED" w:rsidRDefault="004750ED" w:rsidP="002F527C">
      <w:pPr>
        <w:ind w:firstLine="567"/>
        <w:jc w:val="both"/>
        <w:rPr>
          <w:szCs w:val="28"/>
        </w:rPr>
      </w:pPr>
    </w:p>
    <w:p w:rsidR="004750ED" w:rsidRDefault="004750ED" w:rsidP="002F527C">
      <w:pPr>
        <w:ind w:firstLine="567"/>
        <w:jc w:val="both"/>
        <w:rPr>
          <w:szCs w:val="28"/>
        </w:rPr>
      </w:pPr>
      <w:r>
        <w:rPr>
          <w:szCs w:val="28"/>
        </w:rPr>
        <w:t>Во всех общеобразовательных школах   в учебном году проводились мероприятия по выполнению областной программы «Губернские состязания». Это мероприятие проходило в три этапа. Система работы по данному направлению решала оздоровительные, образовательные задачи и содействовала вовлечению в регулярные занятия физической культурой и спортом разного возраста, а также внедрению физической культуры в их повседневную жизнь. Результаты третьего этапа областных соревнований по программе «Губернские состязания» были известны в мае 2014 года, когда прошли финальные соревнования в Пушкинских Горах. Наш район представляла команда из обучающихся 8 «а» класса МБОУ «Пустошкинская средняя общеобразовательная школа», где смогли занять 5 место из 1</w:t>
      </w:r>
      <w:r w:rsidRPr="00986726">
        <w:rPr>
          <w:szCs w:val="28"/>
        </w:rPr>
        <w:t>1</w:t>
      </w:r>
      <w:r>
        <w:rPr>
          <w:szCs w:val="28"/>
        </w:rPr>
        <w:t xml:space="preserve"> команд городских школ области. Результаты и рейтинг 1 этапа многоборья всех ОУ и района в целом будут доведены до школ в сентябре 201</w:t>
      </w:r>
      <w:r w:rsidRPr="00986726">
        <w:rPr>
          <w:szCs w:val="28"/>
        </w:rPr>
        <w:t>4</w:t>
      </w:r>
      <w:r>
        <w:rPr>
          <w:szCs w:val="28"/>
        </w:rPr>
        <w:t xml:space="preserve"> года на РМО учителей физической культуры.</w:t>
      </w:r>
    </w:p>
    <w:p w:rsidR="004750ED" w:rsidRDefault="004750ED" w:rsidP="003D1DE0">
      <w:pPr>
        <w:ind w:firstLine="567"/>
        <w:jc w:val="both"/>
        <w:rPr>
          <w:szCs w:val="28"/>
        </w:rPr>
      </w:pPr>
      <w:r>
        <w:rPr>
          <w:szCs w:val="28"/>
        </w:rPr>
        <w:t>Ежегодно в соответствии с планом работы ДЮСШ и положением  о соревнованиях прошла 6-ая районная спартакиада учащихся, где были включены 6  спортивных мероприятий, четыре из которых обязательные виды и 2 - дополнительные: это осенний легкоатлетический кросс,  олимпиада по предмету «Физическая культура», настольный теннис, легкая атлетика, пионербол,  волейбол.  Всего  в спартакиаде приняло участие 200 обучающихся ( в 2012-2013 учебном году -133 участника).</w:t>
      </w:r>
    </w:p>
    <w:p w:rsidR="004750ED" w:rsidRDefault="004750ED" w:rsidP="003D1DE0">
      <w:pPr>
        <w:ind w:firstLine="567"/>
        <w:jc w:val="both"/>
        <w:rPr>
          <w:szCs w:val="28"/>
        </w:rPr>
      </w:pPr>
      <w:r>
        <w:rPr>
          <w:szCs w:val="28"/>
        </w:rPr>
        <w:t>По итогам спартакиады места распределились следующим образом:</w:t>
      </w:r>
    </w:p>
    <w:p w:rsidR="004750ED" w:rsidRDefault="004750ED" w:rsidP="002F527C">
      <w:pPr>
        <w:ind w:firstLine="567"/>
        <w:jc w:val="both"/>
        <w:rPr>
          <w:szCs w:val="28"/>
        </w:rPr>
      </w:pPr>
      <w:r>
        <w:rPr>
          <w:szCs w:val="28"/>
        </w:rPr>
        <w:t>1 место -</w:t>
      </w:r>
      <w:r w:rsidR="00BB49A3">
        <w:rPr>
          <w:szCs w:val="28"/>
        </w:rPr>
        <w:t xml:space="preserve"> </w:t>
      </w:r>
      <w:r>
        <w:rPr>
          <w:szCs w:val="28"/>
        </w:rPr>
        <w:t xml:space="preserve">МБОУ «Пустошкинская средняя общеобразовательная школа»; </w:t>
      </w:r>
    </w:p>
    <w:p w:rsidR="004750ED" w:rsidRDefault="004750ED" w:rsidP="002F527C">
      <w:pPr>
        <w:ind w:firstLine="567"/>
        <w:jc w:val="both"/>
        <w:rPr>
          <w:szCs w:val="28"/>
        </w:rPr>
      </w:pPr>
      <w:r>
        <w:rPr>
          <w:szCs w:val="28"/>
        </w:rPr>
        <w:t>2 место</w:t>
      </w:r>
      <w:r w:rsidR="00BB49A3">
        <w:rPr>
          <w:szCs w:val="28"/>
        </w:rPr>
        <w:t xml:space="preserve"> </w:t>
      </w:r>
      <w:r>
        <w:rPr>
          <w:szCs w:val="28"/>
        </w:rPr>
        <w:t>- МБОУ «Алольская средняя общеобразовательная школа»;</w:t>
      </w:r>
    </w:p>
    <w:p w:rsidR="004750ED" w:rsidRDefault="004750ED" w:rsidP="002F527C">
      <w:pPr>
        <w:ind w:firstLine="567"/>
        <w:jc w:val="both"/>
        <w:rPr>
          <w:szCs w:val="28"/>
        </w:rPr>
      </w:pPr>
      <w:r>
        <w:rPr>
          <w:szCs w:val="28"/>
        </w:rPr>
        <w:t>3 место</w:t>
      </w:r>
      <w:r w:rsidR="00BB49A3">
        <w:rPr>
          <w:szCs w:val="28"/>
        </w:rPr>
        <w:t xml:space="preserve"> </w:t>
      </w:r>
      <w:r>
        <w:rPr>
          <w:szCs w:val="28"/>
        </w:rPr>
        <w:t>- МБОУ«Гультяевская средняя общеобразовательная школа»;</w:t>
      </w:r>
    </w:p>
    <w:p w:rsidR="004750ED" w:rsidRDefault="004750ED" w:rsidP="002F527C">
      <w:pPr>
        <w:ind w:firstLine="567"/>
        <w:jc w:val="both"/>
        <w:rPr>
          <w:szCs w:val="28"/>
        </w:rPr>
      </w:pPr>
      <w:r>
        <w:rPr>
          <w:szCs w:val="28"/>
        </w:rPr>
        <w:t>4 место</w:t>
      </w:r>
      <w:r w:rsidR="00BB49A3">
        <w:rPr>
          <w:szCs w:val="28"/>
        </w:rPr>
        <w:t xml:space="preserve"> </w:t>
      </w:r>
      <w:r>
        <w:rPr>
          <w:szCs w:val="28"/>
        </w:rPr>
        <w:t>- МБОУ «Забельская основная общеобразовательная школа».</w:t>
      </w:r>
    </w:p>
    <w:p w:rsidR="004750ED" w:rsidRDefault="004750ED" w:rsidP="002F527C">
      <w:pPr>
        <w:ind w:firstLine="567"/>
        <w:jc w:val="both"/>
        <w:rPr>
          <w:szCs w:val="28"/>
        </w:rPr>
      </w:pPr>
      <w:r>
        <w:rPr>
          <w:szCs w:val="28"/>
        </w:rPr>
        <w:t>Образовательные учреждения, ставшие победителями и призерами,  были награждены на последних линейках  Кубками и дипломами.</w:t>
      </w:r>
    </w:p>
    <w:p w:rsidR="004750ED" w:rsidRDefault="004750ED" w:rsidP="003D1DE0">
      <w:pPr>
        <w:ind w:firstLine="567"/>
        <w:jc w:val="both"/>
        <w:rPr>
          <w:szCs w:val="28"/>
        </w:rPr>
      </w:pPr>
      <w:r w:rsidRPr="00B26714">
        <w:rPr>
          <w:szCs w:val="28"/>
        </w:rPr>
        <w:t xml:space="preserve"> В рамках первенства области </w:t>
      </w:r>
      <w:r>
        <w:rPr>
          <w:szCs w:val="28"/>
        </w:rPr>
        <w:t xml:space="preserve">Государственным комитетом Псковской области по молодежной политике и спорту  проводилась Шестая областная </w:t>
      </w:r>
      <w:r>
        <w:rPr>
          <w:szCs w:val="28"/>
        </w:rPr>
        <w:lastRenderedPageBreak/>
        <w:t>Спартакиада учащихся, в программу которой были включены соревнования по 11 видам спорта.  Команда Пустошкинского района   приняла участие в 8 видах и заняла в своей группе 1 мес</w:t>
      </w:r>
      <w:r w:rsidR="00BB49A3">
        <w:rPr>
          <w:szCs w:val="28"/>
        </w:rPr>
        <w:t>то (</w:t>
      </w:r>
      <w:r w:rsidRPr="00B26714">
        <w:rPr>
          <w:szCs w:val="28"/>
        </w:rPr>
        <w:t>волейбол (девушки)</w:t>
      </w:r>
      <w:r>
        <w:rPr>
          <w:szCs w:val="28"/>
        </w:rPr>
        <w:t xml:space="preserve"> – 4 очка</w:t>
      </w:r>
      <w:r w:rsidRPr="00B26714">
        <w:rPr>
          <w:szCs w:val="28"/>
        </w:rPr>
        <w:t xml:space="preserve">, волейбол </w:t>
      </w:r>
      <w:r>
        <w:rPr>
          <w:szCs w:val="28"/>
        </w:rPr>
        <w:t>(юноши)- 12 очков, футбол – 12 очков,  легкая атлетика – 4,5 очка, пулевая стрельба - 6 очков, кросс- 11 очков, мини-футбол (девочки)- 2 очка, настольный теннис – 14 очков).</w:t>
      </w:r>
    </w:p>
    <w:p w:rsidR="004750ED" w:rsidRDefault="003D1DE0" w:rsidP="002F527C">
      <w:pPr>
        <w:ind w:firstLine="567"/>
        <w:jc w:val="both"/>
        <w:rPr>
          <w:szCs w:val="28"/>
        </w:rPr>
      </w:pPr>
      <w:r>
        <w:rPr>
          <w:szCs w:val="28"/>
        </w:rPr>
        <w:t xml:space="preserve"> </w:t>
      </w:r>
      <w:r w:rsidR="004750ED">
        <w:rPr>
          <w:szCs w:val="28"/>
        </w:rPr>
        <w:t>Свой вклад внесли прежде всего воспитанники ДЮСШ, обучающиеся МБОУ «Алольская средняя общеобразовательная школа» и МБОУ «Пустошкинская средняя общеобразовательная школа».</w:t>
      </w:r>
    </w:p>
    <w:p w:rsidR="004750ED" w:rsidRDefault="003D1DE0" w:rsidP="002F527C">
      <w:pPr>
        <w:ind w:firstLine="567"/>
        <w:jc w:val="both"/>
        <w:rPr>
          <w:szCs w:val="28"/>
        </w:rPr>
      </w:pPr>
      <w:r>
        <w:rPr>
          <w:szCs w:val="28"/>
        </w:rPr>
        <w:t xml:space="preserve"> </w:t>
      </w:r>
      <w:r w:rsidR="004750ED">
        <w:rPr>
          <w:szCs w:val="28"/>
        </w:rPr>
        <w:t>По итогам учебного года можно отметить учителя физической культуры Иванова А.А.   за    подготовку  своих воспитанников к областным соревнованиям:</w:t>
      </w:r>
    </w:p>
    <w:p w:rsidR="004750ED" w:rsidRDefault="004750ED" w:rsidP="002F527C">
      <w:pPr>
        <w:ind w:firstLine="567"/>
        <w:jc w:val="both"/>
        <w:rPr>
          <w:szCs w:val="28"/>
        </w:rPr>
      </w:pPr>
      <w:r>
        <w:rPr>
          <w:szCs w:val="28"/>
        </w:rPr>
        <w:t>-зональные областные соревнования по волейболу среди юношей 1998-</w:t>
      </w:r>
      <w:smartTag w:uri="urn:schemas-microsoft-com:office:smarttags" w:element="metricconverter">
        <w:smartTagPr>
          <w:attr w:name="ProductID" w:val="1999 г"/>
        </w:smartTagPr>
        <w:r>
          <w:rPr>
            <w:szCs w:val="28"/>
          </w:rPr>
          <w:t>1999 г</w:t>
        </w:r>
      </w:smartTag>
      <w:r>
        <w:rPr>
          <w:szCs w:val="28"/>
        </w:rPr>
        <w:t>.р.- в состав сборной вошли  учащиеся Алольской школы;</w:t>
      </w:r>
    </w:p>
    <w:p w:rsidR="004750ED" w:rsidRDefault="004750ED" w:rsidP="002F527C">
      <w:pPr>
        <w:ind w:firstLine="567"/>
        <w:jc w:val="both"/>
        <w:rPr>
          <w:szCs w:val="28"/>
        </w:rPr>
      </w:pPr>
      <w:r>
        <w:rPr>
          <w:szCs w:val="28"/>
        </w:rPr>
        <w:t>- зональные соревнования по настольному теннису - команда была сформирована из учащихся Алольской и Пустошкинской школ.</w:t>
      </w:r>
    </w:p>
    <w:p w:rsidR="004750ED" w:rsidRPr="00336E47" w:rsidRDefault="004750ED" w:rsidP="002F527C">
      <w:pPr>
        <w:ind w:firstLine="567"/>
        <w:jc w:val="both"/>
      </w:pPr>
      <w:r>
        <w:rPr>
          <w:szCs w:val="28"/>
        </w:rPr>
        <w:t xml:space="preserve">Лучшие спортсмены ДЮСШ (42 воспитанника) и 5 тренеров-преподавателей 30 мая 2014 года были приглашены  на прием к Главе района, где им   были вручены  Грамоты Администрации района и Благодарственные письма, за высокие спортивные результаты, достигнутые в спорте по итогам  2013-2014 учебного года. </w:t>
      </w:r>
    </w:p>
    <w:p w:rsidR="004750ED" w:rsidRDefault="004750ED" w:rsidP="003D1DE0">
      <w:pPr>
        <w:ind w:firstLine="567"/>
        <w:jc w:val="both"/>
        <w:rPr>
          <w:szCs w:val="28"/>
        </w:rPr>
      </w:pPr>
      <w:r>
        <w:rPr>
          <w:szCs w:val="28"/>
        </w:rPr>
        <w:t>В целях повышения эффективности проведения в образовательных учреждениях физкультурно-спортивной работы, побуждения учителей физической культуры к творческой деятельности, активизации творческой деятельности учителей физической культуры по оформлению наглядно- информационных уголков (стендов), на основании распоряжения Администрации Пустошкинского района от 26.03.2014 года № 199 «О проведении районного смотра- конкурса уголков (стендов) по физической культуре и спорту среди общеобразовательных учреждений Пустошкинского района» и в соответствии с Положением о проведении районного смотра- конкурса уголков (стендов) по физической культуре и спорту в период с 1 по 25 апреля 2014 года был проведен районный  смотр- конкурс уголков (стендов) по физической культуре и спорту среди общеобразовательных учреждений Пустошкинского района.</w:t>
      </w:r>
    </w:p>
    <w:p w:rsidR="004750ED" w:rsidRDefault="004750ED" w:rsidP="003D1DE0">
      <w:pPr>
        <w:ind w:firstLine="567"/>
        <w:jc w:val="both"/>
        <w:rPr>
          <w:szCs w:val="28"/>
        </w:rPr>
      </w:pPr>
      <w:r>
        <w:rPr>
          <w:szCs w:val="28"/>
        </w:rPr>
        <w:t>Жюри оценивали стенды по критериям. По итогам проведения районного смотра-конкурса уголков (стендов) по физической культуре и спорту, решением жюри, места распределились следующим образом:</w:t>
      </w:r>
    </w:p>
    <w:p w:rsidR="004750ED" w:rsidRDefault="004750ED" w:rsidP="002F527C">
      <w:pPr>
        <w:ind w:firstLine="567"/>
        <w:jc w:val="both"/>
        <w:rPr>
          <w:szCs w:val="28"/>
        </w:rPr>
      </w:pPr>
      <w:r>
        <w:rPr>
          <w:szCs w:val="28"/>
        </w:rPr>
        <w:t xml:space="preserve">1 место – МБОУ «Пустошкинская средняя общеобразовательная школа»; </w:t>
      </w:r>
    </w:p>
    <w:p w:rsidR="004750ED" w:rsidRDefault="004750ED" w:rsidP="002F527C">
      <w:pPr>
        <w:ind w:firstLine="567"/>
        <w:jc w:val="both"/>
        <w:rPr>
          <w:szCs w:val="28"/>
        </w:rPr>
      </w:pPr>
      <w:r>
        <w:rPr>
          <w:szCs w:val="28"/>
        </w:rPr>
        <w:t>2 место - МБОУ «Алольская средняя общеобразовательная школа».</w:t>
      </w:r>
    </w:p>
    <w:p w:rsidR="004750ED" w:rsidRDefault="003D1DE0" w:rsidP="002F527C">
      <w:pPr>
        <w:ind w:firstLine="567"/>
        <w:jc w:val="both"/>
        <w:rPr>
          <w:szCs w:val="28"/>
        </w:rPr>
      </w:pPr>
      <w:r>
        <w:rPr>
          <w:szCs w:val="28"/>
        </w:rPr>
        <w:t xml:space="preserve"> </w:t>
      </w:r>
      <w:r w:rsidR="004750ED">
        <w:rPr>
          <w:szCs w:val="28"/>
        </w:rPr>
        <w:t>В марте 2014 года ДЮСШ приняла участие в областном смотре-конкурсе на лучшее учреждение дополнительного образования спортивной направленности за 2013 год, по итогам которого школа заняла 1 место. Школе вручен инвентарь на 80 000 рублей.</w:t>
      </w:r>
    </w:p>
    <w:p w:rsidR="00BB49A3" w:rsidRDefault="004750ED" w:rsidP="002F527C">
      <w:pPr>
        <w:ind w:firstLine="567"/>
        <w:jc w:val="both"/>
        <w:rPr>
          <w:szCs w:val="28"/>
        </w:rPr>
      </w:pPr>
      <w:r w:rsidRPr="00E61A3C">
        <w:rPr>
          <w:szCs w:val="28"/>
        </w:rPr>
        <w:lastRenderedPageBreak/>
        <w:t xml:space="preserve">В летний период  </w:t>
      </w:r>
      <w:r>
        <w:rPr>
          <w:szCs w:val="28"/>
        </w:rPr>
        <w:t>30</w:t>
      </w:r>
      <w:r w:rsidRPr="00E61A3C">
        <w:rPr>
          <w:szCs w:val="28"/>
        </w:rPr>
        <w:t xml:space="preserve"> воспитанников </w:t>
      </w:r>
      <w:r>
        <w:rPr>
          <w:szCs w:val="28"/>
        </w:rPr>
        <w:t xml:space="preserve">ДЮСШ </w:t>
      </w:r>
      <w:r w:rsidRPr="00E61A3C">
        <w:rPr>
          <w:szCs w:val="28"/>
        </w:rPr>
        <w:t>и 2 тренера-преподавателя выезжали в спортивно-оздоровительный лагерь «Лидер» на турбазу «Алоль», где  смогли продолжить учебно-тренировочные занятия и отдохнуть.</w:t>
      </w:r>
    </w:p>
    <w:p w:rsidR="00FF147A" w:rsidRPr="00BD118C" w:rsidRDefault="00FF147A" w:rsidP="002F527C">
      <w:pPr>
        <w:pStyle w:val="a3"/>
        <w:ind w:firstLine="567"/>
        <w:jc w:val="both"/>
        <w:rPr>
          <w:i/>
          <w:szCs w:val="28"/>
        </w:rPr>
      </w:pPr>
      <w:r w:rsidRPr="00FA6376">
        <w:rPr>
          <w:szCs w:val="28"/>
        </w:rPr>
        <w:t xml:space="preserve">Центральное место в эстетическом воспитании детей и подростков занимает </w:t>
      </w:r>
      <w:r w:rsidRPr="00BD118C">
        <w:rPr>
          <w:b/>
          <w:i/>
          <w:szCs w:val="28"/>
        </w:rPr>
        <w:t>муниципальное  бюджетное образовательное учреждение дополнительного образования детей «Пустошкинская детская школа искусств».</w:t>
      </w:r>
      <w:r w:rsidRPr="00BD118C">
        <w:rPr>
          <w:i/>
          <w:szCs w:val="28"/>
        </w:rPr>
        <w:t xml:space="preserve"> </w:t>
      </w:r>
    </w:p>
    <w:p w:rsidR="004750ED" w:rsidRDefault="004750ED" w:rsidP="002F527C">
      <w:pPr>
        <w:pStyle w:val="a3"/>
        <w:ind w:firstLine="567"/>
        <w:jc w:val="both"/>
        <w:rPr>
          <w:szCs w:val="28"/>
        </w:rPr>
      </w:pPr>
      <w:r>
        <w:rPr>
          <w:szCs w:val="28"/>
        </w:rPr>
        <w:t xml:space="preserve">Охват учащихся дополнительным образованием  в системе учреждений культуры составляет 27,8%, в 2013году – 26,1%. Особым  спросом пользуются такие отделения ДШИ как изобразительное искусство, на  нем  занимается  39  человек, отделение хореографии – 45 человек.  Школа  осуществляет прием всех желающих, что способствует современным  социальным  требованиям  к учреждению дополнительного образования детей.  </w:t>
      </w:r>
    </w:p>
    <w:p w:rsidR="004750ED" w:rsidRDefault="003D1DE0" w:rsidP="002F527C">
      <w:pPr>
        <w:pStyle w:val="a3"/>
        <w:ind w:firstLine="567"/>
        <w:jc w:val="both"/>
        <w:rPr>
          <w:szCs w:val="28"/>
        </w:rPr>
      </w:pPr>
      <w:r>
        <w:rPr>
          <w:szCs w:val="28"/>
        </w:rPr>
        <w:t xml:space="preserve"> </w:t>
      </w:r>
      <w:r w:rsidR="004750ED">
        <w:rPr>
          <w:szCs w:val="28"/>
        </w:rPr>
        <w:t>Педагогический коллектив и учащиеся школы  проводят музыкально – просветительную деятельность, выступая с концертами  в учреждениях культуры  и  образования города.</w:t>
      </w:r>
    </w:p>
    <w:p w:rsidR="004750ED" w:rsidRDefault="004750ED" w:rsidP="002F527C">
      <w:pPr>
        <w:ind w:firstLine="567"/>
        <w:jc w:val="both"/>
        <w:rPr>
          <w:szCs w:val="28"/>
        </w:rPr>
      </w:pPr>
      <w:r w:rsidRPr="00404A9A">
        <w:rPr>
          <w:szCs w:val="28"/>
        </w:rPr>
        <w:t xml:space="preserve">Стимулом для профессионального роста </w:t>
      </w:r>
      <w:r>
        <w:rPr>
          <w:szCs w:val="28"/>
        </w:rPr>
        <w:t xml:space="preserve"> учащихся </w:t>
      </w:r>
      <w:r w:rsidRPr="00404A9A">
        <w:rPr>
          <w:szCs w:val="28"/>
        </w:rPr>
        <w:t>являетс</w:t>
      </w:r>
      <w:r>
        <w:rPr>
          <w:szCs w:val="28"/>
        </w:rPr>
        <w:t>я участие в районных, областных</w:t>
      </w:r>
      <w:r w:rsidRPr="00404A9A">
        <w:rPr>
          <w:szCs w:val="28"/>
        </w:rPr>
        <w:t xml:space="preserve"> и Всероссийских конкурсах и фестивалях.</w:t>
      </w:r>
      <w:r>
        <w:rPr>
          <w:szCs w:val="28"/>
        </w:rPr>
        <w:t xml:space="preserve">  На  многих  из  них  воспитанники  школы  занимают призовые места.</w:t>
      </w:r>
    </w:p>
    <w:p w:rsidR="004750ED" w:rsidRDefault="004750ED" w:rsidP="003D1DE0">
      <w:pPr>
        <w:pStyle w:val="a4"/>
        <w:spacing w:line="200" w:lineRule="atLeast"/>
        <w:ind w:firstLine="567"/>
        <w:rPr>
          <w:sz w:val="28"/>
          <w:szCs w:val="28"/>
        </w:rPr>
      </w:pPr>
      <w:r>
        <w:rPr>
          <w:sz w:val="28"/>
          <w:szCs w:val="28"/>
        </w:rPr>
        <w:t xml:space="preserve">В 2014году удалось расширить помещения детской школы искусств, за счёт высвободившихся помещений, в которых располагался  ЗАГС. Производился ремонт и приобретение  танцевального  и музыкального оборудования   на сумму 384,0 тыс. руб. Перед входом в здание ДШИ смонтирована камера видионаблюдения. </w:t>
      </w:r>
    </w:p>
    <w:p w:rsidR="00222CE2" w:rsidRPr="0075476E" w:rsidRDefault="00222CE2" w:rsidP="003D1DE0">
      <w:pPr>
        <w:pStyle w:val="a4"/>
        <w:spacing w:line="200" w:lineRule="atLeast"/>
        <w:ind w:firstLine="425"/>
        <w:rPr>
          <w:rStyle w:val="af3"/>
          <w:b w:val="0"/>
          <w:bCs w:val="0"/>
          <w:color w:val="000000"/>
          <w:spacing w:val="-4"/>
          <w:sz w:val="28"/>
          <w:szCs w:val="28"/>
        </w:rPr>
      </w:pPr>
      <w:r w:rsidRPr="00222CE2">
        <w:rPr>
          <w:rStyle w:val="af3"/>
          <w:i/>
          <w:color w:val="000000"/>
          <w:spacing w:val="-4"/>
          <w:sz w:val="28"/>
          <w:szCs w:val="28"/>
        </w:rPr>
        <w:t>В системе общего образования</w:t>
      </w:r>
      <w:r w:rsidRPr="0075476E">
        <w:rPr>
          <w:rStyle w:val="af3"/>
          <w:color w:val="000000"/>
          <w:spacing w:val="-4"/>
          <w:sz w:val="28"/>
          <w:szCs w:val="28"/>
        </w:rPr>
        <w:t xml:space="preserve"> </w:t>
      </w:r>
      <w:r w:rsidRPr="00222CE2">
        <w:rPr>
          <w:rStyle w:val="af3"/>
          <w:b w:val="0"/>
          <w:color w:val="000000"/>
          <w:spacing w:val="-4"/>
          <w:sz w:val="28"/>
          <w:szCs w:val="28"/>
        </w:rPr>
        <w:t>на 1 декабря 2014 года функционирует 4 общеобразовательных учреждения.</w:t>
      </w:r>
      <w:r w:rsidRPr="0075476E">
        <w:rPr>
          <w:rStyle w:val="af3"/>
          <w:color w:val="000000"/>
          <w:spacing w:val="-4"/>
          <w:sz w:val="28"/>
          <w:szCs w:val="28"/>
        </w:rPr>
        <w:t xml:space="preserve">  </w:t>
      </w:r>
    </w:p>
    <w:p w:rsidR="00222CE2" w:rsidRPr="00B55E52" w:rsidRDefault="00222CE2" w:rsidP="003D1DE0">
      <w:pPr>
        <w:ind w:firstLine="425"/>
        <w:contextualSpacing/>
        <w:jc w:val="both"/>
        <w:rPr>
          <w:rStyle w:val="af3"/>
          <w:b w:val="0"/>
          <w:bCs w:val="0"/>
          <w:szCs w:val="28"/>
        </w:rPr>
      </w:pPr>
      <w:r>
        <w:rPr>
          <w:szCs w:val="28"/>
        </w:rPr>
        <w:t xml:space="preserve">В школах района трудятся 79 педагогических работников, из них не имеют квалификационных категорий 16 педагогов. </w:t>
      </w:r>
    </w:p>
    <w:p w:rsidR="00222CE2" w:rsidRPr="00232254" w:rsidRDefault="00222CE2" w:rsidP="003D1DE0">
      <w:pPr>
        <w:ind w:firstLine="567"/>
        <w:contextualSpacing/>
        <w:jc w:val="both"/>
        <w:rPr>
          <w:szCs w:val="28"/>
        </w:rPr>
      </w:pPr>
      <w:r>
        <w:rPr>
          <w:szCs w:val="28"/>
        </w:rPr>
        <w:t>В 2013-2014 учебном году региональный квалиметрический мониторинг проводился с 21 по 28 апреля 2014 года по математике в 4-х и 8-х классах, физике (8 класс), биологии (7 класс), русскому языку (6 класс), истории (10 класс). Мониторинг прошел на базе муниципального бюджетного образовательного учреждения «Пустошкинская средняя общеобразовательная школа». В региональном квалиметрическом мониторинге должны были принять участие 313 обучающихся школ района, фактически в мониторинге участвовали 295 обучающихся МБОУ «Алольская средняя общеобразовательная школа», Гультяевская средняя общеобразовательная школа», «Забельская основная общеобразовательная школа», «Пустошкинская средняя общеобразовательная школа».</w:t>
      </w:r>
    </w:p>
    <w:p w:rsidR="00222CE2" w:rsidRPr="0008782F" w:rsidRDefault="00222CE2" w:rsidP="003D1DE0">
      <w:pPr>
        <w:ind w:firstLine="567"/>
        <w:contextualSpacing/>
        <w:jc w:val="both"/>
        <w:rPr>
          <w:szCs w:val="28"/>
        </w:rPr>
      </w:pPr>
      <w:r w:rsidRPr="0008782F">
        <w:rPr>
          <w:szCs w:val="28"/>
        </w:rPr>
        <w:t xml:space="preserve">Государственная итоговая аттестация выпускников 9-х классов в 2013-2014 учебном году проводилась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РФ от 25.12.2013 № 1394. Государственная итоговая </w:t>
      </w:r>
      <w:r w:rsidRPr="0008782F">
        <w:rPr>
          <w:szCs w:val="28"/>
        </w:rPr>
        <w:lastRenderedPageBreak/>
        <w:t>аттестация обучающихся по образовательным программам основного общего образования в форме основного государственного экзамена (далее ОГЭ) осуществляет оценку качества освоения образовательных программ основного общего образования. Обязательными экзаменами ОГЭ являются русский язык и математика, остальные экзамены по выбору выпускников. Всего в 2013-2014 учебном году 9-ый класс в районе закончили 63 выпускника, из них экзамен в форме ОГЭ сдавали 58 выпускников, 4 выпускника по рекомендации центральной психолого-медико-педагогической комиссии сдавали экзамен в форме государственного выпускного экзамена, 1 обучающийся закончил программу обучения, адаптированную для обучения детей с умственной отсталостью.</w:t>
      </w:r>
    </w:p>
    <w:p w:rsidR="00222CE2" w:rsidRPr="0008782F" w:rsidRDefault="00222CE2" w:rsidP="003D1DE0">
      <w:pPr>
        <w:ind w:firstLine="567"/>
        <w:contextualSpacing/>
        <w:jc w:val="both"/>
        <w:rPr>
          <w:szCs w:val="28"/>
        </w:rPr>
      </w:pPr>
      <w:r w:rsidRPr="0008782F">
        <w:rPr>
          <w:szCs w:val="28"/>
        </w:rPr>
        <w:t>В 2014 году контрольно-измерительные материалы конструировались на региональном уровне по спецификациям с использованием федерального банка тестовых заданий. По обязательным предметам ОГЭ на всех этапах (досрочный, основной, дополнительный) проводилось бланковое тестирование с последующей автоматизированной обработкой. Проверка части С осуществлялась экспертами территориальных предметных комиссий на станции удаленной экспертизы. Предложенная технология обработки результатов будет в дальнейшем совершенствоваться и использоваться на экзаменах по всем предметам.</w:t>
      </w:r>
      <w:r w:rsidRPr="0008782F">
        <w:rPr>
          <w:b/>
          <w:szCs w:val="28"/>
        </w:rPr>
        <w:t xml:space="preserve"> </w:t>
      </w:r>
    </w:p>
    <w:p w:rsidR="00222CE2" w:rsidRPr="0008782F" w:rsidRDefault="00222CE2" w:rsidP="003D1DE0">
      <w:pPr>
        <w:ind w:firstLine="567"/>
        <w:contextualSpacing/>
        <w:jc w:val="both"/>
        <w:rPr>
          <w:szCs w:val="28"/>
        </w:rPr>
      </w:pPr>
      <w:r w:rsidRPr="0008782F">
        <w:rPr>
          <w:szCs w:val="28"/>
        </w:rPr>
        <w:t xml:space="preserve">По области в 2014 году неудовлетворительный результат после пересдачи экзамена по </w:t>
      </w:r>
      <w:r>
        <w:rPr>
          <w:szCs w:val="28"/>
        </w:rPr>
        <w:t>обязательным предметам ОГЭ имели</w:t>
      </w:r>
      <w:r w:rsidRPr="0008782F">
        <w:rPr>
          <w:szCs w:val="28"/>
        </w:rPr>
        <w:t xml:space="preserve"> 45 выпускников по русскому языку, 92 – по математике, в 2013 году в области после пересдачи математики был только 1 неудовлетворительный результат. По усмотрению родителей выпускники, получившие неудовлетворительные результаты, могут быть оставлены на повторное обучение. </w:t>
      </w:r>
    </w:p>
    <w:p w:rsidR="00222CE2" w:rsidRDefault="00222CE2" w:rsidP="003D1DE0">
      <w:pPr>
        <w:ind w:firstLine="567"/>
        <w:contextualSpacing/>
        <w:jc w:val="both"/>
        <w:rPr>
          <w:szCs w:val="28"/>
        </w:rPr>
      </w:pPr>
      <w:r w:rsidRPr="0008782F">
        <w:rPr>
          <w:szCs w:val="28"/>
        </w:rPr>
        <w:t>Наш район наряду с г. Псковом, Островским и Палкинским районами имеет высокий средний первичный балл по русскому языку среди выпускников 9-х классов (35,36/</w:t>
      </w:r>
      <w:r w:rsidRPr="0008782F">
        <w:rPr>
          <w:b/>
          <w:szCs w:val="28"/>
        </w:rPr>
        <w:t>2013 год</w:t>
      </w:r>
      <w:r w:rsidRPr="0008782F">
        <w:rPr>
          <w:szCs w:val="28"/>
        </w:rPr>
        <w:t>-35,45). Мы на третьем месте после Палкинского района (36,21) и г. Пскова (35,90). По математике самые высокие тестовые баллы по области у выпускников г. Пскова (18,20) и Островского района (19,44). Наш район из 26 муниципальных образований по математике на 10-м месте. По выбору выпускники школ района сдавали физику (8 человек), географию (3 человека), биологию (4 человека), историю (2 человека), обществознание (26 человек), английский язык (3 человека). По всем предметам успеваемость составила 100 %, качество знаний по физике, биологии, английскому языку – 100%, географии 66,6%, истории 50%, обществознанию 92%. ОГЭ по английскому языку выпускники школ района сдавали впервые.</w:t>
      </w:r>
    </w:p>
    <w:p w:rsidR="00222CE2" w:rsidRDefault="00222CE2" w:rsidP="003D1DE0">
      <w:pPr>
        <w:ind w:firstLine="567"/>
        <w:contextualSpacing/>
        <w:jc w:val="both"/>
        <w:rPr>
          <w:szCs w:val="28"/>
        </w:rPr>
      </w:pPr>
      <w:r>
        <w:rPr>
          <w:szCs w:val="28"/>
        </w:rPr>
        <w:t xml:space="preserve">Для выпускников 11-х классов </w:t>
      </w:r>
      <w:r w:rsidRPr="00222CE2">
        <w:rPr>
          <w:b/>
          <w:i/>
          <w:szCs w:val="28"/>
        </w:rPr>
        <w:t>ЕГЭ</w:t>
      </w:r>
      <w:r>
        <w:rPr>
          <w:szCs w:val="28"/>
        </w:rPr>
        <w:t xml:space="preserve"> является основной формой государственной итоговой аттестации по образовательным программам среднего общего образования. В 2014 году произошли существенные изменения в технологии проведения ЕГЭ:</w:t>
      </w:r>
    </w:p>
    <w:p w:rsidR="00222CE2" w:rsidRDefault="00222CE2" w:rsidP="003D1DE0">
      <w:pPr>
        <w:ind w:firstLine="567"/>
        <w:contextualSpacing/>
        <w:jc w:val="both"/>
        <w:rPr>
          <w:szCs w:val="28"/>
        </w:rPr>
      </w:pPr>
      <w:r>
        <w:rPr>
          <w:szCs w:val="28"/>
        </w:rPr>
        <w:t>- в аудиториях пунктов проведения экзаменов, в региональном центре обработки информации, в конфликтной комиссии велось видеонаблюдение,</w:t>
      </w:r>
    </w:p>
    <w:p w:rsidR="00222CE2" w:rsidRDefault="00222CE2" w:rsidP="003D1DE0">
      <w:pPr>
        <w:ind w:firstLine="567"/>
        <w:contextualSpacing/>
        <w:jc w:val="both"/>
        <w:rPr>
          <w:szCs w:val="28"/>
        </w:rPr>
      </w:pPr>
      <w:r>
        <w:rPr>
          <w:szCs w:val="28"/>
        </w:rPr>
        <w:lastRenderedPageBreak/>
        <w:t>- доставка экзаменационных материалов в г.Псков осуществлялась Управлением специальной связи,</w:t>
      </w:r>
    </w:p>
    <w:p w:rsidR="00222CE2" w:rsidRDefault="00222CE2" w:rsidP="003D1DE0">
      <w:pPr>
        <w:ind w:firstLine="567"/>
        <w:contextualSpacing/>
        <w:jc w:val="both"/>
        <w:rPr>
          <w:szCs w:val="28"/>
        </w:rPr>
      </w:pPr>
      <w:r>
        <w:rPr>
          <w:szCs w:val="28"/>
        </w:rPr>
        <w:t>- с целью соблюдения Порядка проведения государственной итоговой аттестации к проведению экзаменов привлекались сотрудники органов внутренних дел.</w:t>
      </w:r>
    </w:p>
    <w:p w:rsidR="006F5BA2" w:rsidRDefault="00222CE2" w:rsidP="003D1DE0">
      <w:pPr>
        <w:ind w:firstLine="567"/>
        <w:contextualSpacing/>
        <w:jc w:val="both"/>
        <w:rPr>
          <w:szCs w:val="28"/>
        </w:rPr>
      </w:pPr>
      <w:r>
        <w:rPr>
          <w:szCs w:val="28"/>
        </w:rPr>
        <w:t xml:space="preserve">В 2014 году изменилось минимальное количество баллов, подтверждающее освоение основных образовательных программ среднего общего образования по русскому языку с 36 до 24, по математике с 25 до 20 баллов. </w:t>
      </w:r>
      <w:r w:rsidRPr="00222CE2">
        <w:rPr>
          <w:szCs w:val="28"/>
        </w:rPr>
        <w:t>Средний тестовый балл по русскому языку по РФ составляет 62,50, по Псковской области 63,79,м по нашему району – 60,13. Всего экзамен сдавали 45 выпускников этого года.</w:t>
      </w:r>
      <w:r>
        <w:rPr>
          <w:b/>
          <w:szCs w:val="28"/>
        </w:rPr>
        <w:t xml:space="preserve"> </w:t>
      </w:r>
      <w:r>
        <w:rPr>
          <w:szCs w:val="28"/>
        </w:rPr>
        <w:t xml:space="preserve">Таким образом, средний результат у наших выпускников ниже среднеобластного и среднероссийского, но неудовлетворительных результатов у обучающихся 11-х классов нет. По математике средний тестовый балл по РФ составил 39,63, по Псковской области – 44,43, по нашему району – 43,29 (2013 год – 46,09). Математику сдавали также 45 выпускников этого года. Таким образом, результаты по математике у наших выпускников ниже среднеобластных, но выше среднероссийских. По математике у наших выпускников также не было неудовлетворительных результатов, результатов свыше 80 баллов и более также не было. По выбору выпускники 11 класса сдавали физику (4 человека), химию (2 человека), обществознание (28 человек), историю (3 человека), биологию (8 человек), географию (2 человека), литературу (2 человека), Информатику и ИКТ (2 человека), английский язык (1 человек). Не справились с экзаменом по истории 2 выпускника этого года. </w:t>
      </w:r>
    </w:p>
    <w:p w:rsidR="00222CE2" w:rsidRDefault="00222CE2" w:rsidP="003D1DE0">
      <w:pPr>
        <w:ind w:firstLine="567"/>
        <w:contextualSpacing/>
        <w:jc w:val="both"/>
        <w:rPr>
          <w:szCs w:val="28"/>
        </w:rPr>
      </w:pPr>
      <w:r>
        <w:rPr>
          <w:szCs w:val="28"/>
        </w:rPr>
        <w:t>Дальнейшее определение выпускников школ района подтверждает высокий уровень их мотивации на продолжение образования и конкурентоспособность на рынке образовательных услуг. Из 45 выпускников 11-х классов 28 продолжают обучение в высших учебных заведениях, из них 14 в ВУЗ</w:t>
      </w:r>
      <w:r w:rsidR="006F5BA2">
        <w:rPr>
          <w:szCs w:val="28"/>
        </w:rPr>
        <w:t xml:space="preserve"> </w:t>
      </w:r>
      <w:r>
        <w:rPr>
          <w:szCs w:val="28"/>
        </w:rPr>
        <w:t>(ах) Псковской области. В учреждениях среднего профессионального образования продолжают обучение 17 выпускников. Из 63 выпускников 9-х классов в 10 класс поступили 43.</w:t>
      </w:r>
    </w:p>
    <w:p w:rsidR="00222CE2" w:rsidRDefault="00222CE2" w:rsidP="003D1DE0">
      <w:pPr>
        <w:pStyle w:val="a3"/>
        <w:ind w:firstLine="567"/>
        <w:jc w:val="both"/>
        <w:rPr>
          <w:szCs w:val="28"/>
        </w:rPr>
      </w:pPr>
      <w:r>
        <w:rPr>
          <w:b/>
          <w:szCs w:val="28"/>
        </w:rPr>
        <w:t xml:space="preserve"> </w:t>
      </w:r>
      <w:r>
        <w:rPr>
          <w:szCs w:val="28"/>
        </w:rPr>
        <w:t>П</w:t>
      </w:r>
      <w:r w:rsidRPr="007018EF">
        <w:rPr>
          <w:szCs w:val="28"/>
        </w:rPr>
        <w:t>рофессиональный стандарт педагога предполагает расширение пространства педагогического творчества. Сегодня наши педагоги – победители конкурсов педагогического мастерства, участники различных проектов.</w:t>
      </w:r>
    </w:p>
    <w:p w:rsidR="00222CE2" w:rsidRPr="00BA73B3" w:rsidRDefault="00222CE2" w:rsidP="003D1DE0">
      <w:pPr>
        <w:pStyle w:val="a3"/>
        <w:ind w:firstLine="567"/>
        <w:jc w:val="both"/>
        <w:rPr>
          <w:szCs w:val="28"/>
        </w:rPr>
      </w:pPr>
      <w:r w:rsidRPr="00BA73B3">
        <w:rPr>
          <w:szCs w:val="28"/>
        </w:rPr>
        <w:t>В рамках реализации национального проекта по направлению «Поддержка лучших учителей» принял</w:t>
      </w:r>
      <w:r>
        <w:rPr>
          <w:szCs w:val="28"/>
        </w:rPr>
        <w:t xml:space="preserve"> </w:t>
      </w:r>
      <w:r w:rsidRPr="00BA73B3">
        <w:rPr>
          <w:szCs w:val="28"/>
        </w:rPr>
        <w:t xml:space="preserve"> участие </w:t>
      </w:r>
      <w:r>
        <w:rPr>
          <w:szCs w:val="28"/>
        </w:rPr>
        <w:t>1</w:t>
      </w:r>
      <w:r w:rsidRPr="00BA73B3">
        <w:rPr>
          <w:szCs w:val="28"/>
        </w:rPr>
        <w:t xml:space="preserve"> педагог</w:t>
      </w:r>
      <w:r>
        <w:rPr>
          <w:szCs w:val="28"/>
        </w:rPr>
        <w:t xml:space="preserve"> </w:t>
      </w:r>
      <w:r w:rsidRPr="00BA73B3">
        <w:rPr>
          <w:szCs w:val="28"/>
        </w:rPr>
        <w:t xml:space="preserve"> из Пустошкинского  района</w:t>
      </w:r>
      <w:r>
        <w:rPr>
          <w:szCs w:val="28"/>
        </w:rPr>
        <w:t xml:space="preserve">: </w:t>
      </w:r>
      <w:r w:rsidRPr="00BA73B3">
        <w:rPr>
          <w:szCs w:val="28"/>
        </w:rPr>
        <w:t xml:space="preserve"> учитель </w:t>
      </w:r>
      <w:r>
        <w:rPr>
          <w:szCs w:val="28"/>
        </w:rPr>
        <w:t>ОБЖ</w:t>
      </w:r>
      <w:r w:rsidRPr="00BA73B3">
        <w:rPr>
          <w:szCs w:val="28"/>
        </w:rPr>
        <w:t xml:space="preserve"> из </w:t>
      </w:r>
      <w:r>
        <w:rPr>
          <w:szCs w:val="28"/>
        </w:rPr>
        <w:t xml:space="preserve">Алольской средней </w:t>
      </w:r>
      <w:r w:rsidRPr="00BA73B3">
        <w:rPr>
          <w:szCs w:val="28"/>
        </w:rPr>
        <w:t xml:space="preserve">школы </w:t>
      </w:r>
      <w:r>
        <w:rPr>
          <w:szCs w:val="28"/>
        </w:rPr>
        <w:t>Лоборев Сергей Федорович, который</w:t>
      </w:r>
      <w:r w:rsidRPr="00BA73B3">
        <w:rPr>
          <w:szCs w:val="28"/>
        </w:rPr>
        <w:t xml:space="preserve"> </w:t>
      </w:r>
      <w:r>
        <w:rPr>
          <w:szCs w:val="28"/>
        </w:rPr>
        <w:t xml:space="preserve">  стал</w:t>
      </w:r>
      <w:r w:rsidRPr="00BA73B3">
        <w:rPr>
          <w:szCs w:val="28"/>
        </w:rPr>
        <w:t xml:space="preserve"> лауреат</w:t>
      </w:r>
      <w:r>
        <w:rPr>
          <w:szCs w:val="28"/>
        </w:rPr>
        <w:t>ом</w:t>
      </w:r>
      <w:r w:rsidRPr="00BA73B3">
        <w:rPr>
          <w:szCs w:val="28"/>
        </w:rPr>
        <w:t xml:space="preserve"> премии губернатора Псковской области.</w:t>
      </w:r>
    </w:p>
    <w:p w:rsidR="00222CE2" w:rsidRDefault="00222CE2" w:rsidP="003D1DE0">
      <w:pPr>
        <w:pStyle w:val="a3"/>
        <w:ind w:firstLine="567"/>
        <w:jc w:val="both"/>
        <w:rPr>
          <w:szCs w:val="28"/>
        </w:rPr>
      </w:pPr>
      <w:r>
        <w:rPr>
          <w:szCs w:val="28"/>
        </w:rPr>
        <w:t>Победителем областного конкурса «Лучший учитель физической культуры» стала преподаватель городской средней школы Павлова Маргарита Михайловна.</w:t>
      </w:r>
    </w:p>
    <w:p w:rsidR="00222CE2" w:rsidRDefault="00222CE2" w:rsidP="003D1DE0">
      <w:pPr>
        <w:pStyle w:val="a3"/>
        <w:ind w:firstLine="567"/>
        <w:jc w:val="both"/>
        <w:rPr>
          <w:szCs w:val="28"/>
        </w:rPr>
      </w:pPr>
      <w:r>
        <w:rPr>
          <w:szCs w:val="28"/>
        </w:rPr>
        <w:t>Участником областного конкурса «Воспитатель года» стала Дубинина Светлана Викторовна, воспитатель детского сада «Солнышко».</w:t>
      </w:r>
    </w:p>
    <w:p w:rsidR="00222CE2" w:rsidRDefault="00222CE2" w:rsidP="003D1DE0">
      <w:pPr>
        <w:pStyle w:val="a3"/>
        <w:ind w:firstLine="567"/>
        <w:jc w:val="both"/>
        <w:rPr>
          <w:szCs w:val="28"/>
        </w:rPr>
      </w:pPr>
      <w:r>
        <w:rPr>
          <w:szCs w:val="28"/>
        </w:rPr>
        <w:lastRenderedPageBreak/>
        <w:t xml:space="preserve">Дипломом победителя </w:t>
      </w:r>
      <w:r>
        <w:rPr>
          <w:szCs w:val="28"/>
          <w:lang w:val="en-US"/>
        </w:rPr>
        <w:t>III</w:t>
      </w:r>
      <w:r>
        <w:rPr>
          <w:szCs w:val="28"/>
        </w:rPr>
        <w:t xml:space="preserve"> степени награждена учитель английского языка Пустошкинской средней школы Ковалева Елена Александровна за участие в во Всероссийском конкурсе «Интерактивный учитель-2013».</w:t>
      </w:r>
    </w:p>
    <w:p w:rsidR="00222CE2" w:rsidRDefault="00222CE2" w:rsidP="003D1DE0">
      <w:pPr>
        <w:pStyle w:val="a3"/>
        <w:ind w:firstLine="567"/>
        <w:jc w:val="both"/>
        <w:rPr>
          <w:szCs w:val="28"/>
        </w:rPr>
      </w:pPr>
      <w:r>
        <w:rPr>
          <w:szCs w:val="28"/>
        </w:rPr>
        <w:t xml:space="preserve"> Участник Международных Александро-Невских чтений «Святой благоверный князь Александр Невский в истории России», проходивших в г. Пскове, Череухо Таисия Айткалиевна.</w:t>
      </w:r>
    </w:p>
    <w:p w:rsidR="00222CE2" w:rsidRDefault="00222CE2" w:rsidP="003D1DE0">
      <w:pPr>
        <w:pStyle w:val="a3"/>
        <w:ind w:firstLine="567"/>
        <w:jc w:val="both"/>
        <w:rPr>
          <w:szCs w:val="28"/>
        </w:rPr>
      </w:pPr>
      <w:r>
        <w:rPr>
          <w:szCs w:val="28"/>
        </w:rPr>
        <w:t xml:space="preserve">   Участницей Всероссийского педагогического конкурса «Педагогический проект» стала воспитатель детского дошкольного учреждения «Светлячок» Крылова Анна Николаевна.</w:t>
      </w:r>
    </w:p>
    <w:p w:rsidR="00222CE2" w:rsidRPr="002D7CC8" w:rsidRDefault="00222CE2" w:rsidP="003D1DE0">
      <w:pPr>
        <w:pStyle w:val="a3"/>
        <w:ind w:firstLine="567"/>
        <w:jc w:val="both"/>
        <w:rPr>
          <w:szCs w:val="28"/>
        </w:rPr>
      </w:pPr>
      <w:r>
        <w:rPr>
          <w:szCs w:val="28"/>
        </w:rPr>
        <w:t>Ежегодно</w:t>
      </w:r>
      <w:r w:rsidRPr="002D7CC8">
        <w:rPr>
          <w:szCs w:val="28"/>
        </w:rPr>
        <w:t xml:space="preserve"> присуждаются премии Главы района в области образования в номинации </w:t>
      </w:r>
      <w:r>
        <w:rPr>
          <w:szCs w:val="28"/>
        </w:rPr>
        <w:t>«Ученик года»</w:t>
      </w:r>
      <w:r w:rsidRPr="002D7CC8">
        <w:rPr>
          <w:szCs w:val="28"/>
        </w:rPr>
        <w:t xml:space="preserve"> и «Учитель года».  </w:t>
      </w:r>
      <w:r>
        <w:rPr>
          <w:szCs w:val="28"/>
        </w:rPr>
        <w:t xml:space="preserve"> </w:t>
      </w:r>
      <w:r w:rsidRPr="002D7CC8">
        <w:rPr>
          <w:szCs w:val="28"/>
        </w:rPr>
        <w:t xml:space="preserve">Премии присуждены </w:t>
      </w:r>
      <w:r>
        <w:rPr>
          <w:szCs w:val="28"/>
        </w:rPr>
        <w:t xml:space="preserve"> </w:t>
      </w:r>
      <w:r w:rsidR="006F5BA2">
        <w:rPr>
          <w:szCs w:val="28"/>
        </w:rPr>
        <w:t>И</w:t>
      </w:r>
      <w:r>
        <w:rPr>
          <w:szCs w:val="28"/>
        </w:rPr>
        <w:t>стифоровой Дарье</w:t>
      </w:r>
      <w:r w:rsidRPr="002D7CC8">
        <w:rPr>
          <w:szCs w:val="28"/>
        </w:rPr>
        <w:t xml:space="preserve">, обучающейся 10 класса МБОУ «Алольская средняя общеобразовательная школа» </w:t>
      </w:r>
      <w:r>
        <w:rPr>
          <w:szCs w:val="28"/>
        </w:rPr>
        <w:t xml:space="preserve"> и </w:t>
      </w:r>
      <w:r w:rsidRPr="002D7CC8">
        <w:rPr>
          <w:szCs w:val="28"/>
        </w:rPr>
        <w:t>педагог</w:t>
      </w:r>
      <w:r>
        <w:rPr>
          <w:szCs w:val="28"/>
        </w:rPr>
        <w:t>у</w:t>
      </w:r>
      <w:r w:rsidRPr="002D7CC8">
        <w:rPr>
          <w:szCs w:val="28"/>
        </w:rPr>
        <w:t xml:space="preserve"> городской средней школы </w:t>
      </w:r>
      <w:r>
        <w:rPr>
          <w:szCs w:val="28"/>
        </w:rPr>
        <w:t>Павловой Маргарите Михайловне.</w:t>
      </w:r>
      <w:r>
        <w:rPr>
          <w:szCs w:val="28"/>
        </w:rPr>
        <w:tab/>
      </w:r>
    </w:p>
    <w:p w:rsidR="00222CE2" w:rsidRPr="004D0275" w:rsidRDefault="00222CE2" w:rsidP="003D1DE0">
      <w:pPr>
        <w:pStyle w:val="a3"/>
        <w:ind w:firstLine="567"/>
        <w:jc w:val="both"/>
        <w:rPr>
          <w:szCs w:val="28"/>
        </w:rPr>
      </w:pPr>
      <w:r w:rsidRPr="004D0275">
        <w:rPr>
          <w:szCs w:val="28"/>
        </w:rPr>
        <w:t>В 2013-2014 учебном году 26 педагогов района получили квалифицированную помощь специалистов ПОИПКРО. Состоял</w:t>
      </w:r>
      <w:r>
        <w:rPr>
          <w:szCs w:val="28"/>
        </w:rPr>
        <w:t>ся</w:t>
      </w:r>
      <w:r w:rsidRPr="004D0275">
        <w:rPr>
          <w:szCs w:val="28"/>
        </w:rPr>
        <w:t xml:space="preserve"> 1 выездной семинар  руководителей образовательных учреждений.  Педагоги района приняли участие в межрайонном  семинаре с учителями Новосокольнического района, который проше</w:t>
      </w:r>
      <w:r>
        <w:rPr>
          <w:szCs w:val="28"/>
        </w:rPr>
        <w:t>л</w:t>
      </w:r>
      <w:r w:rsidRPr="004D0275">
        <w:rPr>
          <w:szCs w:val="28"/>
        </w:rPr>
        <w:t xml:space="preserve"> на базе Новосокольнической средней школы.   </w:t>
      </w:r>
      <w:r>
        <w:rPr>
          <w:szCs w:val="28"/>
        </w:rPr>
        <w:t>Н</w:t>
      </w:r>
      <w:r w:rsidRPr="00EB68A4">
        <w:rPr>
          <w:szCs w:val="28"/>
        </w:rPr>
        <w:t>а</w:t>
      </w:r>
      <w:r>
        <w:rPr>
          <w:b/>
          <w:szCs w:val="28"/>
        </w:rPr>
        <w:t xml:space="preserve"> </w:t>
      </w:r>
      <w:r w:rsidRPr="00E60DAD">
        <w:rPr>
          <w:b/>
          <w:szCs w:val="28"/>
        </w:rPr>
        <w:t xml:space="preserve"> </w:t>
      </w:r>
      <w:r w:rsidRPr="00EB68A4">
        <w:rPr>
          <w:szCs w:val="28"/>
        </w:rPr>
        <w:t>базе городской средней школы состоялось заседание РМО учителей географии и биологии, на котором свое профессиональное мастерство показала победитель областного конкурса лучших учителей в рамках ПНПО учитель географии Калиновская Юлия Михайловна.</w:t>
      </w:r>
      <w:r>
        <w:rPr>
          <w:szCs w:val="28"/>
        </w:rPr>
        <w:t xml:space="preserve"> </w:t>
      </w:r>
      <w:r w:rsidRPr="004D0275">
        <w:rPr>
          <w:szCs w:val="28"/>
        </w:rPr>
        <w:t xml:space="preserve">На базе  образовательных учреждений прошли 8 заседаний методических объединений. </w:t>
      </w:r>
      <w:r>
        <w:rPr>
          <w:szCs w:val="28"/>
        </w:rPr>
        <w:t>Достойно представили свой опыт работы по введению ФГОС дошкольного образования педагоги детского сада «Светлячок».</w:t>
      </w:r>
    </w:p>
    <w:p w:rsidR="00222CE2" w:rsidRDefault="00222CE2" w:rsidP="003D1DE0">
      <w:pPr>
        <w:spacing w:before="30" w:after="30"/>
        <w:ind w:firstLine="567"/>
        <w:jc w:val="both"/>
        <w:rPr>
          <w:b/>
          <w:szCs w:val="28"/>
        </w:rPr>
      </w:pPr>
      <w:r>
        <w:rPr>
          <w:szCs w:val="28"/>
        </w:rPr>
        <w:t xml:space="preserve">Одной из важнейших задач является выполнение майских Указов Президента РФ по реализации государственной социальной политики, направленной </w:t>
      </w:r>
      <w:r w:rsidRPr="00FC314E">
        <w:rPr>
          <w:b/>
          <w:i/>
          <w:szCs w:val="28"/>
        </w:rPr>
        <w:t>на повышение заработной платы в области образования.</w:t>
      </w:r>
    </w:p>
    <w:p w:rsidR="00222CE2" w:rsidRDefault="00222CE2" w:rsidP="003D1DE0">
      <w:pPr>
        <w:spacing w:before="30" w:after="30"/>
        <w:ind w:firstLine="567"/>
        <w:jc w:val="both"/>
        <w:rPr>
          <w:szCs w:val="28"/>
        </w:rPr>
      </w:pPr>
      <w:r>
        <w:rPr>
          <w:szCs w:val="28"/>
        </w:rPr>
        <w:t>С 2011 года проводится поэтапное повышение средней заработной платы учителей и педагогических работников системы общего образования и доведение ее до уровня средней заработной платы по региону.</w:t>
      </w:r>
    </w:p>
    <w:p w:rsidR="00222CE2" w:rsidRPr="00702764" w:rsidRDefault="00222CE2" w:rsidP="003D1DE0">
      <w:pPr>
        <w:spacing w:before="30" w:after="30"/>
        <w:ind w:firstLine="567"/>
        <w:jc w:val="both"/>
        <w:rPr>
          <w:szCs w:val="28"/>
        </w:rPr>
      </w:pPr>
      <w:r w:rsidRPr="00702764">
        <w:rPr>
          <w:szCs w:val="28"/>
        </w:rPr>
        <w:t xml:space="preserve">По прогнозным показателям средняя заработная плата педагогических работников учреждений общего образования за  </w:t>
      </w:r>
      <w:r>
        <w:rPr>
          <w:szCs w:val="28"/>
        </w:rPr>
        <w:t xml:space="preserve">2014 </w:t>
      </w:r>
      <w:r w:rsidRPr="00702764">
        <w:rPr>
          <w:szCs w:val="28"/>
        </w:rPr>
        <w:t>год составляет 18 399 рублей учителей 19 723 рубля.</w:t>
      </w:r>
    </w:p>
    <w:p w:rsidR="00222CE2" w:rsidRPr="00702764" w:rsidRDefault="00222CE2" w:rsidP="003D1DE0">
      <w:pPr>
        <w:spacing w:before="30" w:after="30"/>
        <w:ind w:firstLine="567"/>
        <w:jc w:val="both"/>
        <w:rPr>
          <w:szCs w:val="28"/>
        </w:rPr>
      </w:pPr>
      <w:r w:rsidRPr="00702764">
        <w:rPr>
          <w:szCs w:val="28"/>
        </w:rPr>
        <w:t>Средняя заработная плата педагогических работников дошкольного образования составляет 23 824 рублей.</w:t>
      </w:r>
    </w:p>
    <w:p w:rsidR="00222CE2" w:rsidRPr="00702764" w:rsidRDefault="00222CE2" w:rsidP="003D1DE0">
      <w:pPr>
        <w:spacing w:before="30" w:after="30"/>
        <w:ind w:firstLine="567"/>
        <w:jc w:val="both"/>
        <w:rPr>
          <w:szCs w:val="28"/>
        </w:rPr>
      </w:pPr>
      <w:r w:rsidRPr="00702764">
        <w:rPr>
          <w:szCs w:val="28"/>
        </w:rPr>
        <w:t>Средняя заработная плата педагогических работников дополнительного образования составляет 14 746 рубля.</w:t>
      </w:r>
    </w:p>
    <w:p w:rsidR="00222CE2" w:rsidRPr="00702764" w:rsidRDefault="00222CE2" w:rsidP="003D1DE0">
      <w:pPr>
        <w:spacing w:before="30" w:after="30"/>
        <w:ind w:firstLine="567"/>
        <w:jc w:val="both"/>
        <w:rPr>
          <w:szCs w:val="28"/>
        </w:rPr>
      </w:pPr>
      <w:r w:rsidRPr="00702764">
        <w:rPr>
          <w:szCs w:val="28"/>
        </w:rPr>
        <w:t xml:space="preserve">За год  общеобразовательные учреждения Пустошкинского района выполняют плановые показатели по дорожной карте на 105 % от средней заработной платы педагогических работников по региону. </w:t>
      </w:r>
    </w:p>
    <w:p w:rsidR="00222CE2" w:rsidRPr="00702764" w:rsidRDefault="00222CE2" w:rsidP="003D1DE0">
      <w:pPr>
        <w:tabs>
          <w:tab w:val="left" w:pos="915"/>
        </w:tabs>
        <w:spacing w:before="30" w:after="30"/>
        <w:ind w:firstLine="567"/>
        <w:jc w:val="both"/>
        <w:rPr>
          <w:szCs w:val="28"/>
        </w:rPr>
      </w:pPr>
      <w:r w:rsidRPr="00702764">
        <w:rPr>
          <w:szCs w:val="28"/>
        </w:rPr>
        <w:t>Учреждения дошкольного образования Пустошкинского района выполняют плановые  показатели по дорожной карте на 97 %</w:t>
      </w:r>
    </w:p>
    <w:p w:rsidR="00222CE2" w:rsidRDefault="00222CE2" w:rsidP="003D1DE0">
      <w:pPr>
        <w:tabs>
          <w:tab w:val="left" w:pos="915"/>
        </w:tabs>
        <w:spacing w:before="30" w:after="30"/>
        <w:ind w:firstLine="567"/>
        <w:jc w:val="both"/>
        <w:rPr>
          <w:szCs w:val="28"/>
        </w:rPr>
      </w:pPr>
      <w:r w:rsidRPr="00702764">
        <w:rPr>
          <w:szCs w:val="28"/>
        </w:rPr>
        <w:lastRenderedPageBreak/>
        <w:t>Учреждения дополнительного образования Пустошкинского района выполняют плановые показатели по дорожной карте на 62,8 % от средней заработной платы учителей в регионе.</w:t>
      </w:r>
    </w:p>
    <w:p w:rsidR="00222CE2" w:rsidRDefault="00222CE2" w:rsidP="003D1DE0">
      <w:pPr>
        <w:spacing w:before="30" w:after="30"/>
        <w:ind w:firstLine="567"/>
        <w:jc w:val="both"/>
        <w:rPr>
          <w:szCs w:val="28"/>
        </w:rPr>
      </w:pPr>
      <w:r>
        <w:rPr>
          <w:szCs w:val="28"/>
        </w:rPr>
        <w:t>1 молодой педагог, отработавший 3 года в сфере образования, получил материальную поддержку в размере 30,0 тысяч рублей, 8 педагогов получили выходное пособие по 60,0 тысяч рублей. В рамках реализации проекта по льготному санаторно-курортному лечению педагогических и руководящих работников в 2014 году в санатории «Голубые озера» в пределах выделенной квоты отдохнули 2 педагогических работника района.</w:t>
      </w:r>
    </w:p>
    <w:p w:rsidR="00222CE2" w:rsidRDefault="00222CE2" w:rsidP="003D1DE0">
      <w:pPr>
        <w:spacing w:before="30" w:after="30"/>
        <w:ind w:firstLine="567"/>
        <w:jc w:val="both"/>
        <w:rPr>
          <w:szCs w:val="28"/>
        </w:rPr>
      </w:pPr>
      <w:r>
        <w:rPr>
          <w:szCs w:val="28"/>
        </w:rPr>
        <w:t>В целях достижения целевых показателей социально-экономического развития, определенных указами Президента РФ от 7 мая 2012 года Администрацией района издано Распоряжение об утверждении Плана мероприятий (дорожной карты) «Изменения в отраслях социальной сферы, направленные на повышение эффективности образования и науки в Пустошкинском районе».</w:t>
      </w:r>
    </w:p>
    <w:p w:rsidR="00222CE2" w:rsidRDefault="00222CE2" w:rsidP="003D1DE0">
      <w:pPr>
        <w:spacing w:before="30" w:after="30"/>
        <w:ind w:firstLine="567"/>
        <w:jc w:val="both"/>
        <w:rPr>
          <w:szCs w:val="28"/>
        </w:rPr>
      </w:pPr>
      <w:r>
        <w:rPr>
          <w:szCs w:val="28"/>
        </w:rPr>
        <w:t>Выполнение целевых показателей дорожной карты является первоочередной задачей Администрации района.</w:t>
      </w:r>
    </w:p>
    <w:p w:rsidR="00222CE2" w:rsidRDefault="00222CE2" w:rsidP="002F527C">
      <w:pPr>
        <w:spacing w:before="30" w:after="30"/>
        <w:ind w:firstLine="567"/>
        <w:jc w:val="both"/>
        <w:rPr>
          <w:szCs w:val="28"/>
        </w:rPr>
      </w:pPr>
      <w:r w:rsidRPr="006F0194">
        <w:rPr>
          <w:b/>
          <w:i/>
          <w:szCs w:val="28"/>
        </w:rPr>
        <w:t>На укрепление материально-технической базы</w:t>
      </w:r>
      <w:r>
        <w:rPr>
          <w:b/>
          <w:szCs w:val="28"/>
        </w:rPr>
        <w:t xml:space="preserve"> </w:t>
      </w:r>
      <w:r>
        <w:rPr>
          <w:szCs w:val="28"/>
        </w:rPr>
        <w:t>образовательных организаций в 2014 году выделено 465 011 рублей, в том числе:</w:t>
      </w:r>
    </w:p>
    <w:p w:rsidR="00222CE2" w:rsidRDefault="00222CE2" w:rsidP="002F527C">
      <w:pPr>
        <w:spacing w:before="30" w:after="30"/>
        <w:ind w:firstLine="567"/>
        <w:jc w:val="both"/>
        <w:rPr>
          <w:szCs w:val="28"/>
        </w:rPr>
      </w:pPr>
      <w:r>
        <w:rPr>
          <w:szCs w:val="28"/>
        </w:rPr>
        <w:t>- на приобретение оборудования – 22 000 рублей,</w:t>
      </w:r>
    </w:p>
    <w:p w:rsidR="00222CE2" w:rsidRDefault="00222CE2" w:rsidP="002F527C">
      <w:pPr>
        <w:spacing w:before="30" w:after="30"/>
        <w:ind w:firstLine="567"/>
        <w:jc w:val="both"/>
        <w:rPr>
          <w:szCs w:val="28"/>
        </w:rPr>
      </w:pPr>
      <w:r>
        <w:rPr>
          <w:szCs w:val="28"/>
        </w:rPr>
        <w:t>- на приобретение медицинского оборудования – 43 000 рублей,</w:t>
      </w:r>
    </w:p>
    <w:p w:rsidR="00222CE2" w:rsidRDefault="00222CE2" w:rsidP="002F527C">
      <w:pPr>
        <w:spacing w:before="30" w:after="30"/>
        <w:ind w:firstLine="567"/>
        <w:jc w:val="both"/>
        <w:rPr>
          <w:szCs w:val="28"/>
        </w:rPr>
      </w:pPr>
      <w:r>
        <w:rPr>
          <w:szCs w:val="28"/>
        </w:rPr>
        <w:t>- на приобретение учебников 400 011 рублей, в том числе из местного бюджета 4 011 руб.</w:t>
      </w:r>
    </w:p>
    <w:p w:rsidR="00222CE2" w:rsidRPr="003D1DE0" w:rsidRDefault="00222CE2" w:rsidP="003D1DE0">
      <w:pPr>
        <w:spacing w:line="200" w:lineRule="atLeast"/>
        <w:ind w:firstLine="567"/>
        <w:jc w:val="both"/>
        <w:rPr>
          <w:b/>
          <w:szCs w:val="28"/>
        </w:rPr>
      </w:pPr>
      <w:r w:rsidRPr="00F56351">
        <w:rPr>
          <w:szCs w:val="28"/>
        </w:rPr>
        <w:t>Одним из важных показателей эффективности работы с одарёнными детьми в образовательных организациях  является систематическая подготовка учащихся к школьному, муниципальному, региональному этапам Всероссийской олимпиады школьников, в ходе которой у обучающихся развиваются творческие способности и интерес к научно-исследовательской деятельности.</w:t>
      </w:r>
    </w:p>
    <w:p w:rsidR="00222CE2" w:rsidRDefault="00222CE2" w:rsidP="002F527C">
      <w:pPr>
        <w:ind w:firstLine="567"/>
        <w:contextualSpacing/>
        <w:jc w:val="both"/>
        <w:rPr>
          <w:szCs w:val="28"/>
        </w:rPr>
      </w:pPr>
      <w:r w:rsidRPr="00F56351">
        <w:rPr>
          <w:szCs w:val="28"/>
        </w:rPr>
        <w:t>С 19 ноября по 10 декабря 2014</w:t>
      </w:r>
      <w:r>
        <w:rPr>
          <w:szCs w:val="28"/>
        </w:rPr>
        <w:t xml:space="preserve"> года состоялся муниципальный этап Всероссийской олимпиады школьников. Обучающиеся 7-11 классов школ района приняли участие в Олимпиаде по 15 предметам. На региональный этап Олимпиады приглашены 15 обучающихся 9-11 классов из МБОУ «Алольская средняя общеобразовательная школа» и МБОУ «Пустошкинская средняя общеобразовательная школа». Обучающиеся школ района примут участие в олимпиаде по английскому и французскому языках, биологии, истории, литературе, физике, экологии. Дипломами победителей и призеров муниципального этапа олимпиады будут награждены 42 участника из 7-11 классов школ района.</w:t>
      </w:r>
    </w:p>
    <w:p w:rsidR="00222CE2" w:rsidRPr="00E54BD2" w:rsidRDefault="00222CE2" w:rsidP="002F527C">
      <w:pPr>
        <w:pStyle w:val="a3"/>
        <w:ind w:firstLine="567"/>
        <w:jc w:val="both"/>
        <w:rPr>
          <w:szCs w:val="28"/>
        </w:rPr>
      </w:pPr>
      <w:r w:rsidRPr="00E54BD2">
        <w:rPr>
          <w:szCs w:val="28"/>
        </w:rPr>
        <w:t>По сложившейся традиции ежегодно всех школьников, достигших высоких результатов в различных направлениях и их педагогов, чествует Глава района сладкими подарками и Благодарственными письмами, в этом году на приеме были отмечены успехи 114 обучающихся и 27 педагогов, под руководством которых были достигнуты эти высокие результаты.</w:t>
      </w:r>
    </w:p>
    <w:p w:rsidR="00222CE2" w:rsidRPr="00FC314E" w:rsidRDefault="00222CE2" w:rsidP="002F527C">
      <w:pPr>
        <w:pStyle w:val="a3"/>
        <w:ind w:firstLine="567"/>
        <w:jc w:val="both"/>
        <w:rPr>
          <w:rStyle w:val="af3"/>
          <w:b w:val="0"/>
          <w:bCs w:val="0"/>
          <w:szCs w:val="28"/>
        </w:rPr>
      </w:pPr>
      <w:r>
        <w:rPr>
          <w:szCs w:val="28"/>
        </w:rPr>
        <w:lastRenderedPageBreak/>
        <w:t xml:space="preserve">На протяжении последних 4 лет присуждаются премии Главы района в области образования в номинации «Ученик года» и «Учитель года».  В этом году на премию было заявлено 3 обучающихся и 2 педагога. Премии присуждены 2 обучающимся: Поваляевой Галине, воспитаннице Детско-юношеской спортивной школы, Ивановой Ксении, обучающейся 10 класса МБОУ «Алольская средняя общеобразовательная школа» и Цыкунову Никите, обучающемуся 11а класса МБОУ «Пустошкинская средняя общеобразовательная школа», а также премия присуждена педагогам городской средней школы Седунову Валерию Васильевичу и Сухановой Тамаре Ивановне. </w:t>
      </w:r>
    </w:p>
    <w:p w:rsidR="00222CE2" w:rsidRPr="00FC314E" w:rsidRDefault="00222CE2" w:rsidP="002F527C">
      <w:pPr>
        <w:pStyle w:val="a3"/>
        <w:ind w:firstLine="567"/>
        <w:jc w:val="both"/>
        <w:rPr>
          <w:b/>
          <w:i/>
          <w:szCs w:val="28"/>
        </w:rPr>
      </w:pPr>
      <w:r w:rsidRPr="00FC314E">
        <w:rPr>
          <w:b/>
          <w:i/>
          <w:szCs w:val="28"/>
        </w:rPr>
        <w:t>Из средств районных целевых программ выделено 823,8 тыс. рублей:</w:t>
      </w:r>
    </w:p>
    <w:p w:rsidR="00222CE2" w:rsidRDefault="00222CE2" w:rsidP="002F527C">
      <w:pPr>
        <w:spacing w:before="30" w:after="30"/>
        <w:ind w:firstLine="567"/>
        <w:jc w:val="both"/>
        <w:rPr>
          <w:szCs w:val="28"/>
        </w:rPr>
      </w:pPr>
      <w:r>
        <w:rPr>
          <w:szCs w:val="28"/>
        </w:rPr>
        <w:t>- из программы «Развитие системы образования Пустошкинского района на 2014-2016 годы» - 658,8 тысяч рублей;</w:t>
      </w:r>
    </w:p>
    <w:p w:rsidR="00222CE2" w:rsidRDefault="00222CE2" w:rsidP="002F527C">
      <w:pPr>
        <w:spacing w:before="30" w:after="30"/>
        <w:ind w:firstLine="567"/>
        <w:jc w:val="both"/>
        <w:rPr>
          <w:szCs w:val="28"/>
        </w:rPr>
      </w:pPr>
      <w:r>
        <w:rPr>
          <w:szCs w:val="28"/>
        </w:rPr>
        <w:t>- из программы «Организация детского отдыха и оздоровления в Пустошкинском районе на 2012-2014 годы» 156,8 тысяч рублей;</w:t>
      </w:r>
    </w:p>
    <w:p w:rsidR="00222CE2" w:rsidRPr="003617CD" w:rsidRDefault="00222CE2" w:rsidP="002F527C">
      <w:pPr>
        <w:spacing w:before="30" w:after="30"/>
        <w:ind w:firstLine="567"/>
        <w:jc w:val="both"/>
        <w:rPr>
          <w:szCs w:val="28"/>
        </w:rPr>
      </w:pPr>
      <w:r>
        <w:rPr>
          <w:szCs w:val="28"/>
        </w:rPr>
        <w:t>- из программы «Комплексные меры противодействия злоупотреблению наркотиков и их незаконному обороту в Пустошкинском районе на 2013-2015 годы» выделено 8,2 тысячи рублей.</w:t>
      </w:r>
    </w:p>
    <w:p w:rsidR="00222CE2" w:rsidRPr="00914E48" w:rsidRDefault="00222CE2" w:rsidP="002F527C">
      <w:pPr>
        <w:spacing w:before="30" w:after="30"/>
        <w:ind w:firstLine="567"/>
        <w:jc w:val="both"/>
        <w:rPr>
          <w:szCs w:val="28"/>
        </w:rPr>
      </w:pPr>
      <w:r>
        <w:rPr>
          <w:szCs w:val="28"/>
        </w:rPr>
        <w:t xml:space="preserve">На создание в общеобразовательных организациях, расположенных в сельской местности, условий для занятия физической культуры и спорта из областного бюджета за счет федерального выделено 1 570,1 тыс. рублей.   </w:t>
      </w:r>
    </w:p>
    <w:p w:rsidR="00222CE2" w:rsidRDefault="00222CE2" w:rsidP="002F527C">
      <w:pPr>
        <w:spacing w:before="30" w:after="30"/>
        <w:ind w:firstLine="567"/>
        <w:jc w:val="both"/>
        <w:rPr>
          <w:szCs w:val="28"/>
        </w:rPr>
      </w:pPr>
      <w:r>
        <w:rPr>
          <w:szCs w:val="28"/>
        </w:rPr>
        <w:t xml:space="preserve">Всего на ремонт и подготовку образовательных учреждений к новому учебному году израсходовано 4 993,5 тыс. рублей, в том числе за счет муниципального бюджета – 1937,1 тыс. рублей, из областного бюджета – 3056,4 тыс. рублей. </w:t>
      </w:r>
    </w:p>
    <w:p w:rsidR="00222CE2" w:rsidRPr="00447336" w:rsidRDefault="00222CE2" w:rsidP="002F527C">
      <w:pPr>
        <w:spacing w:before="30" w:after="30"/>
        <w:ind w:firstLine="567"/>
        <w:jc w:val="both"/>
        <w:rPr>
          <w:szCs w:val="28"/>
        </w:rPr>
      </w:pPr>
      <w:r>
        <w:rPr>
          <w:szCs w:val="28"/>
        </w:rPr>
        <w:t>В 2013-2014 учебном году на создание безопасных условий в соответствии с требованиями государственных служб надзора направлено 246,4 тыс. рублей, в том числе на обработку перекрытий огнезащитным составом 5,5 тыс. рублей, приобретение и зарядку огнетушителей – 3,25 тыс.руб., на замер сопротивления изоляции электрических сетей – 40,35 тыс.руб., на установку видеонаблюдения – 146,3 тыс.руб., на установку входных металлических дверей – 51,0 тыс.руб.</w:t>
      </w:r>
    </w:p>
    <w:p w:rsidR="00B53FD1" w:rsidRPr="00E07D83" w:rsidRDefault="00B53FD1" w:rsidP="002F527C">
      <w:pPr>
        <w:ind w:firstLine="567"/>
        <w:jc w:val="both"/>
        <w:rPr>
          <w:szCs w:val="28"/>
        </w:rPr>
      </w:pPr>
    </w:p>
    <w:p w:rsidR="00466062" w:rsidRDefault="00466062" w:rsidP="002F527C">
      <w:pPr>
        <w:pStyle w:val="a3"/>
        <w:ind w:firstLine="567"/>
        <w:jc w:val="both"/>
        <w:rPr>
          <w:szCs w:val="28"/>
        </w:rPr>
      </w:pPr>
      <w:r>
        <w:rPr>
          <w:szCs w:val="28"/>
        </w:rPr>
        <w:t xml:space="preserve">2014 год  – Год культуры и в этом году вся </w:t>
      </w:r>
      <w:r w:rsidRPr="006F0194">
        <w:rPr>
          <w:szCs w:val="28"/>
        </w:rPr>
        <w:t xml:space="preserve">деятельность </w:t>
      </w:r>
      <w:r w:rsidRPr="006F0194">
        <w:rPr>
          <w:b/>
          <w:szCs w:val="28"/>
        </w:rPr>
        <w:t>учреждений культуры района</w:t>
      </w:r>
      <w:r>
        <w:rPr>
          <w:szCs w:val="28"/>
        </w:rPr>
        <w:t xml:space="preserve"> </w:t>
      </w:r>
      <w:r w:rsidRPr="00B034D9">
        <w:rPr>
          <w:szCs w:val="28"/>
        </w:rPr>
        <w:t>была  направлена  на   создание  условий  для  обеспечения  доступа  населения  к  культурным  ценностям,   обеспечение  реализации  права  каждого  человека  заниматься  творческой  деятельностью,  на  выполнение   муниципального зад</w:t>
      </w:r>
      <w:r>
        <w:rPr>
          <w:szCs w:val="28"/>
        </w:rPr>
        <w:t xml:space="preserve">ания </w:t>
      </w:r>
      <w:r w:rsidRPr="00B034D9">
        <w:rPr>
          <w:szCs w:val="28"/>
        </w:rPr>
        <w:t xml:space="preserve"> в культурно – досуговой, </w:t>
      </w:r>
      <w:r>
        <w:rPr>
          <w:szCs w:val="28"/>
        </w:rPr>
        <w:t xml:space="preserve">музейной и </w:t>
      </w:r>
      <w:r w:rsidRPr="00B034D9">
        <w:rPr>
          <w:szCs w:val="28"/>
        </w:rPr>
        <w:t xml:space="preserve"> в библиотечной  деятельнос</w:t>
      </w:r>
      <w:r>
        <w:rPr>
          <w:szCs w:val="28"/>
        </w:rPr>
        <w:t>ти.</w:t>
      </w:r>
      <w:r w:rsidRPr="00B034D9">
        <w:rPr>
          <w:szCs w:val="28"/>
        </w:rPr>
        <w:t xml:space="preserve"> </w:t>
      </w:r>
    </w:p>
    <w:p w:rsidR="00466062" w:rsidRDefault="00466062" w:rsidP="002F527C">
      <w:pPr>
        <w:pStyle w:val="a3"/>
        <w:ind w:firstLine="567"/>
        <w:jc w:val="both"/>
        <w:rPr>
          <w:b/>
          <w:i/>
          <w:szCs w:val="28"/>
        </w:rPr>
      </w:pPr>
    </w:p>
    <w:p w:rsidR="00B53FD1" w:rsidRPr="002C605B" w:rsidRDefault="00B53FD1" w:rsidP="002F527C">
      <w:pPr>
        <w:pStyle w:val="a3"/>
        <w:ind w:firstLine="567"/>
        <w:jc w:val="both"/>
        <w:rPr>
          <w:i/>
          <w:szCs w:val="28"/>
        </w:rPr>
      </w:pPr>
      <w:r w:rsidRPr="002C605B">
        <w:rPr>
          <w:b/>
          <w:i/>
          <w:szCs w:val="28"/>
        </w:rPr>
        <w:t>Библиотечная деятельность</w:t>
      </w:r>
    </w:p>
    <w:p w:rsidR="00466062" w:rsidRPr="00A7538B" w:rsidRDefault="00466062" w:rsidP="002F527C">
      <w:pPr>
        <w:ind w:firstLine="567"/>
        <w:jc w:val="both"/>
        <w:rPr>
          <w:szCs w:val="28"/>
        </w:rPr>
      </w:pPr>
      <w:r>
        <w:rPr>
          <w:szCs w:val="28"/>
        </w:rPr>
        <w:t xml:space="preserve">В муниципальном образовании «Пустошкинский район»  в  2014 году насчитывалось 9 публичных (общедоступных) библиотек, из них 8 библиотек-филиалов  в сельской местности.  Все они  с 01.07.2013 г. </w:t>
      </w:r>
      <w:r>
        <w:rPr>
          <w:szCs w:val="28"/>
        </w:rPr>
        <w:lastRenderedPageBreak/>
        <w:t xml:space="preserve">являются  структурными подразделениями МБУК «Пустошкинский районный Центр культуры». </w:t>
      </w:r>
    </w:p>
    <w:p w:rsidR="00466062" w:rsidRPr="00FA6376" w:rsidRDefault="00466062" w:rsidP="002F527C">
      <w:pPr>
        <w:ind w:firstLine="567"/>
        <w:jc w:val="both"/>
        <w:rPr>
          <w:szCs w:val="28"/>
        </w:rPr>
      </w:pPr>
      <w:r w:rsidRPr="00FA6376">
        <w:rPr>
          <w:spacing w:val="-1"/>
          <w:szCs w:val="28"/>
        </w:rPr>
        <w:t xml:space="preserve">Среднее число </w:t>
      </w:r>
      <w:r>
        <w:rPr>
          <w:spacing w:val="-1"/>
          <w:szCs w:val="28"/>
        </w:rPr>
        <w:t xml:space="preserve">жителей на одну библиотеку – 830 человек, в том числе 397 </w:t>
      </w:r>
      <w:r w:rsidRPr="00FA6376">
        <w:rPr>
          <w:spacing w:val="-1"/>
          <w:szCs w:val="28"/>
        </w:rPr>
        <w:t xml:space="preserve">человек на одну сельскую библиотеку. Процент охвата населения района библиотечным </w:t>
      </w:r>
      <w:r w:rsidRPr="00FA6376">
        <w:rPr>
          <w:spacing w:val="1"/>
          <w:szCs w:val="28"/>
        </w:rPr>
        <w:t>обслуживанием состав</w:t>
      </w:r>
      <w:r>
        <w:rPr>
          <w:spacing w:val="1"/>
          <w:szCs w:val="28"/>
        </w:rPr>
        <w:t>ляет 78,2</w:t>
      </w:r>
      <w:r w:rsidRPr="00FA6376">
        <w:rPr>
          <w:spacing w:val="1"/>
          <w:szCs w:val="28"/>
        </w:rPr>
        <w:t>%</w:t>
      </w:r>
      <w:r>
        <w:rPr>
          <w:spacing w:val="1"/>
          <w:szCs w:val="28"/>
        </w:rPr>
        <w:t xml:space="preserve">   (в 2013году 76%).</w:t>
      </w:r>
    </w:p>
    <w:p w:rsidR="00466062" w:rsidRDefault="00466062" w:rsidP="002F527C">
      <w:pPr>
        <w:ind w:firstLine="567"/>
        <w:jc w:val="both"/>
        <w:rPr>
          <w:spacing w:val="1"/>
          <w:szCs w:val="28"/>
        </w:rPr>
      </w:pPr>
      <w:r>
        <w:rPr>
          <w:szCs w:val="28"/>
        </w:rPr>
        <w:t>Число читателей в прошедшем году   составляет 5849</w:t>
      </w:r>
      <w:r w:rsidRPr="00FA6376">
        <w:rPr>
          <w:szCs w:val="28"/>
        </w:rPr>
        <w:t xml:space="preserve"> человек, к  пр</w:t>
      </w:r>
      <w:r>
        <w:rPr>
          <w:szCs w:val="28"/>
        </w:rPr>
        <w:t>едыдущему  году  выросло на 2,2</w:t>
      </w:r>
      <w:r w:rsidRPr="00FA6376">
        <w:rPr>
          <w:szCs w:val="28"/>
        </w:rPr>
        <w:t xml:space="preserve"> %. Коли</w:t>
      </w:r>
      <w:r>
        <w:rPr>
          <w:szCs w:val="28"/>
        </w:rPr>
        <w:t>чество посещений составило 59241</w:t>
      </w:r>
      <w:r w:rsidRPr="00FA6376">
        <w:rPr>
          <w:szCs w:val="28"/>
        </w:rPr>
        <w:t xml:space="preserve"> </w:t>
      </w:r>
      <w:r w:rsidRPr="00FA6376">
        <w:rPr>
          <w:spacing w:val="1"/>
          <w:szCs w:val="28"/>
        </w:rPr>
        <w:t xml:space="preserve"> и выросло </w:t>
      </w:r>
      <w:r>
        <w:rPr>
          <w:spacing w:val="1"/>
          <w:szCs w:val="28"/>
        </w:rPr>
        <w:t xml:space="preserve"> к уровню прошлого года  на 1,8</w:t>
      </w:r>
      <w:r w:rsidRPr="00FA6376">
        <w:rPr>
          <w:spacing w:val="1"/>
          <w:szCs w:val="28"/>
        </w:rPr>
        <w:t xml:space="preserve">% </w:t>
      </w:r>
      <w:r>
        <w:rPr>
          <w:spacing w:val="1"/>
          <w:szCs w:val="28"/>
        </w:rPr>
        <w:t>.</w:t>
      </w:r>
    </w:p>
    <w:p w:rsidR="00466062" w:rsidRPr="007A195F" w:rsidRDefault="00466062" w:rsidP="002F527C">
      <w:pPr>
        <w:ind w:firstLine="567"/>
        <w:jc w:val="both"/>
        <w:rPr>
          <w:color w:val="000000"/>
          <w:szCs w:val="28"/>
        </w:rPr>
      </w:pPr>
      <w:r w:rsidRPr="00130FEE">
        <w:rPr>
          <w:color w:val="000000"/>
          <w:szCs w:val="28"/>
        </w:rPr>
        <w:t>Библиотечные услуги предоставлялись  жителям отдаленных деревень</w:t>
      </w:r>
      <w:r>
        <w:rPr>
          <w:color w:val="000000"/>
          <w:szCs w:val="28"/>
        </w:rPr>
        <w:t>,</w:t>
      </w:r>
      <w:r w:rsidRPr="00130FEE">
        <w:rPr>
          <w:color w:val="000000"/>
          <w:szCs w:val="28"/>
        </w:rPr>
        <w:t xml:space="preserve"> </w:t>
      </w:r>
      <w:r>
        <w:rPr>
          <w:color w:val="000000"/>
          <w:szCs w:val="28"/>
        </w:rPr>
        <w:t>р</w:t>
      </w:r>
      <w:r w:rsidRPr="00130FEE">
        <w:rPr>
          <w:color w:val="000000"/>
          <w:szCs w:val="28"/>
        </w:rPr>
        <w:t>аботникам учреждений, организаций на местах  в городе</w:t>
      </w:r>
      <w:r>
        <w:rPr>
          <w:color w:val="000000"/>
          <w:szCs w:val="28"/>
        </w:rPr>
        <w:t>.  Работал 21(из них 16 в сельской местности)  пункт</w:t>
      </w:r>
      <w:r w:rsidRPr="00130FEE">
        <w:rPr>
          <w:color w:val="000000"/>
          <w:szCs w:val="28"/>
        </w:rPr>
        <w:t xml:space="preserve"> выдачи</w:t>
      </w:r>
      <w:r>
        <w:rPr>
          <w:color w:val="000000"/>
          <w:szCs w:val="28"/>
        </w:rPr>
        <w:t xml:space="preserve"> литературы</w:t>
      </w:r>
      <w:r w:rsidRPr="00130FEE">
        <w:rPr>
          <w:color w:val="000000"/>
          <w:szCs w:val="28"/>
        </w:rPr>
        <w:t>, передвиж</w:t>
      </w:r>
      <w:r>
        <w:rPr>
          <w:color w:val="000000"/>
          <w:szCs w:val="28"/>
        </w:rPr>
        <w:t>ек, передвижных читальных залов, в которых читают 396 пользователей.</w:t>
      </w:r>
    </w:p>
    <w:p w:rsidR="00466062" w:rsidRDefault="00466062" w:rsidP="002F527C">
      <w:pPr>
        <w:ind w:firstLine="567"/>
        <w:jc w:val="both"/>
        <w:rPr>
          <w:szCs w:val="28"/>
        </w:rPr>
      </w:pPr>
      <w:r w:rsidRPr="0058252E">
        <w:rPr>
          <w:spacing w:val="-1"/>
          <w:szCs w:val="28"/>
        </w:rPr>
        <w:t xml:space="preserve">Размер совокупного книжного фонда публичных библиотек составил </w:t>
      </w:r>
      <w:r>
        <w:rPr>
          <w:szCs w:val="28"/>
        </w:rPr>
        <w:t>131777</w:t>
      </w:r>
      <w:r w:rsidRPr="0058252E">
        <w:rPr>
          <w:szCs w:val="28"/>
        </w:rPr>
        <w:t xml:space="preserve"> </w:t>
      </w:r>
      <w:r w:rsidRPr="0058252E">
        <w:rPr>
          <w:spacing w:val="-1"/>
          <w:szCs w:val="28"/>
        </w:rPr>
        <w:t xml:space="preserve"> единиц хранения.</w:t>
      </w:r>
      <w:r w:rsidRPr="002823EC">
        <w:rPr>
          <w:spacing w:val="-6"/>
          <w:szCs w:val="28"/>
        </w:rPr>
        <w:t xml:space="preserve"> </w:t>
      </w:r>
      <w:r>
        <w:rPr>
          <w:spacing w:val="-6"/>
          <w:szCs w:val="28"/>
        </w:rPr>
        <w:t xml:space="preserve">  Всего  в библиотечные   учреждения района поступило 3015  печатной продукции, в перерасчёте на 1000 жителей эта цифра составляет 458 </w:t>
      </w:r>
      <w:r>
        <w:rPr>
          <w:spacing w:val="-1"/>
          <w:szCs w:val="28"/>
        </w:rPr>
        <w:t xml:space="preserve">экземпляров печатных документов   (норма ЮНЕСКО и ИФЛА – 250 документов в год). </w:t>
      </w:r>
      <w:r>
        <w:rPr>
          <w:szCs w:val="28"/>
        </w:rPr>
        <w:t>За то же время выбыло 4533 экземпляра</w:t>
      </w:r>
      <w:r w:rsidRPr="0058252E">
        <w:rPr>
          <w:szCs w:val="28"/>
        </w:rPr>
        <w:t xml:space="preserve"> печатных документов.</w:t>
      </w:r>
    </w:p>
    <w:p w:rsidR="00466062" w:rsidRDefault="00466062" w:rsidP="002F527C">
      <w:pPr>
        <w:ind w:firstLine="567"/>
        <w:jc w:val="both"/>
        <w:rPr>
          <w:szCs w:val="28"/>
        </w:rPr>
      </w:pPr>
      <w:r>
        <w:rPr>
          <w:szCs w:val="28"/>
        </w:rPr>
        <w:t>Совокупное финансирование библиотечного обслуживания  в районе  в расчёте на одного  жителя составило 336,7рублей, по сравнению с прошлым годом эта цифра увеличилась на 8,3%.</w:t>
      </w:r>
    </w:p>
    <w:p w:rsidR="00466062" w:rsidRDefault="00466062" w:rsidP="002F527C">
      <w:pPr>
        <w:ind w:firstLine="567"/>
        <w:jc w:val="both"/>
        <w:rPr>
          <w:szCs w:val="28"/>
        </w:rPr>
      </w:pPr>
      <w:r>
        <w:rPr>
          <w:szCs w:val="28"/>
        </w:rPr>
        <w:t>Объем собственных баз данных (электронный каталог)  составляет 11,05 тыс. записей.</w:t>
      </w:r>
    </w:p>
    <w:p w:rsidR="00466062" w:rsidRDefault="00466062" w:rsidP="002F527C">
      <w:pPr>
        <w:ind w:firstLine="567"/>
        <w:jc w:val="both"/>
        <w:rPr>
          <w:szCs w:val="28"/>
        </w:rPr>
      </w:pPr>
      <w:r>
        <w:rPr>
          <w:szCs w:val="28"/>
        </w:rPr>
        <w:t xml:space="preserve">Четыре библиотеки -  Пустошкинская </w:t>
      </w:r>
      <w:r w:rsidRPr="0058252E">
        <w:rPr>
          <w:szCs w:val="28"/>
        </w:rPr>
        <w:t>районная,</w:t>
      </w:r>
      <w:r>
        <w:rPr>
          <w:szCs w:val="28"/>
        </w:rPr>
        <w:t xml:space="preserve">  Алольская, Забельская, Щукинская   сельские библиотеки   подключены к сети Интернет, две имеют электронную почту.</w:t>
      </w:r>
    </w:p>
    <w:p w:rsidR="00B53FD1" w:rsidRPr="002C605B" w:rsidRDefault="00B53FD1" w:rsidP="002F527C">
      <w:pPr>
        <w:ind w:firstLine="567"/>
        <w:jc w:val="both"/>
        <w:rPr>
          <w:b/>
          <w:i/>
          <w:szCs w:val="28"/>
        </w:rPr>
      </w:pPr>
      <w:r w:rsidRPr="002C605B">
        <w:rPr>
          <w:b/>
          <w:i/>
          <w:szCs w:val="28"/>
        </w:rPr>
        <w:t>Культурно – досуговая деятельность</w:t>
      </w:r>
    </w:p>
    <w:p w:rsidR="00466062" w:rsidRPr="00EF189E" w:rsidRDefault="00466062" w:rsidP="002F527C">
      <w:pPr>
        <w:shd w:val="clear" w:color="auto" w:fill="FFFFFF"/>
        <w:tabs>
          <w:tab w:val="right" w:pos="12490"/>
        </w:tabs>
        <w:ind w:firstLine="567"/>
        <w:jc w:val="both"/>
        <w:rPr>
          <w:spacing w:val="-4"/>
          <w:szCs w:val="28"/>
        </w:rPr>
      </w:pPr>
      <w:r w:rsidRPr="00466062">
        <w:rPr>
          <w:spacing w:val="-4"/>
          <w:szCs w:val="28"/>
        </w:rPr>
        <w:t>Народное творчество, художественная самодеятельность</w:t>
      </w:r>
      <w:r w:rsidRPr="00EF189E">
        <w:rPr>
          <w:spacing w:val="-4"/>
          <w:szCs w:val="28"/>
        </w:rPr>
        <w:t xml:space="preserve"> – неотъемлемая </w:t>
      </w:r>
      <w:r>
        <w:rPr>
          <w:spacing w:val="-4"/>
          <w:szCs w:val="28"/>
        </w:rPr>
        <w:t>часть культурной жизни района.</w:t>
      </w:r>
      <w:r w:rsidRPr="00EF189E">
        <w:rPr>
          <w:spacing w:val="-4"/>
          <w:szCs w:val="28"/>
        </w:rPr>
        <w:t xml:space="preserve"> </w:t>
      </w:r>
      <w:r>
        <w:rPr>
          <w:spacing w:val="-4"/>
          <w:szCs w:val="28"/>
        </w:rPr>
        <w:t xml:space="preserve">Для </w:t>
      </w:r>
      <w:r w:rsidRPr="00EF189E">
        <w:rPr>
          <w:spacing w:val="-4"/>
          <w:szCs w:val="28"/>
        </w:rPr>
        <w:t xml:space="preserve">развития творческих способностей населения, создаются клубные формирования художественной направленности.  </w:t>
      </w:r>
      <w:r>
        <w:rPr>
          <w:spacing w:val="-4"/>
          <w:szCs w:val="28"/>
        </w:rPr>
        <w:t>Так, в культурно – досуговых учреждениях  действуют 70 кружков и клубов по интересам, в которых занимается 765 человек, в том числе   32 кружка художественной самодеятельности  по различным жанрам, в которых занимается 308 человек.</w:t>
      </w:r>
    </w:p>
    <w:p w:rsidR="00466062" w:rsidRDefault="00466062" w:rsidP="002F527C">
      <w:pPr>
        <w:shd w:val="clear" w:color="auto" w:fill="FFFFFF"/>
        <w:tabs>
          <w:tab w:val="right" w:pos="12490"/>
        </w:tabs>
        <w:ind w:firstLine="567"/>
        <w:jc w:val="both"/>
        <w:rPr>
          <w:spacing w:val="-4"/>
          <w:szCs w:val="28"/>
        </w:rPr>
      </w:pPr>
      <w:r>
        <w:rPr>
          <w:spacing w:val="-4"/>
          <w:szCs w:val="28"/>
        </w:rPr>
        <w:t>О</w:t>
      </w:r>
      <w:r w:rsidRPr="00EF189E">
        <w:rPr>
          <w:spacing w:val="-4"/>
          <w:szCs w:val="28"/>
        </w:rPr>
        <w:t xml:space="preserve">сновными видами художественной самодеятельности по-прежнему остаются кружки вокально-хорового, театрального и хореографического направления. </w:t>
      </w:r>
    </w:p>
    <w:p w:rsidR="00466062" w:rsidRPr="00EF189E" w:rsidRDefault="00466062" w:rsidP="002F527C">
      <w:pPr>
        <w:shd w:val="clear" w:color="auto" w:fill="FFFFFF"/>
        <w:tabs>
          <w:tab w:val="right" w:pos="12490"/>
        </w:tabs>
        <w:ind w:firstLine="567"/>
        <w:jc w:val="both"/>
        <w:rPr>
          <w:spacing w:val="-4"/>
          <w:szCs w:val="28"/>
        </w:rPr>
      </w:pPr>
      <w:r>
        <w:rPr>
          <w:spacing w:val="-4"/>
          <w:szCs w:val="28"/>
        </w:rPr>
        <w:t>Имеются коллективы художественной самодеятельности с большим стажем творческой деятельности: хор ветеранов (18лет), хор русской песни (20 лет), академический хор (38лет)</w:t>
      </w:r>
    </w:p>
    <w:p w:rsidR="00466062" w:rsidRDefault="00466062" w:rsidP="002F527C">
      <w:pPr>
        <w:shd w:val="clear" w:color="auto" w:fill="FFFFFF"/>
        <w:tabs>
          <w:tab w:val="right" w:pos="12490"/>
        </w:tabs>
        <w:ind w:firstLine="567"/>
        <w:jc w:val="both"/>
        <w:rPr>
          <w:spacing w:val="-4"/>
          <w:szCs w:val="28"/>
        </w:rPr>
      </w:pPr>
      <w:r w:rsidRPr="00EF189E">
        <w:rPr>
          <w:spacing w:val="-4"/>
          <w:szCs w:val="28"/>
        </w:rPr>
        <w:t xml:space="preserve"> Академический хор - неоднократный участник </w:t>
      </w:r>
      <w:r>
        <w:rPr>
          <w:spacing w:val="-4"/>
          <w:szCs w:val="28"/>
        </w:rPr>
        <w:t xml:space="preserve"> певческих праздников в Пскове.  </w:t>
      </w:r>
      <w:r w:rsidRPr="007556E0">
        <w:rPr>
          <w:rFonts w:eastAsia="Times New Roman"/>
          <w:spacing w:val="-4"/>
          <w:szCs w:val="28"/>
        </w:rPr>
        <w:t xml:space="preserve">В  отчетном году хор принял участие в Певческом празднике в г. Пскове и в большом концерте, посвященном 70-летнему юбилею со дня образования Псковской области.   </w:t>
      </w:r>
    </w:p>
    <w:p w:rsidR="00466062" w:rsidRPr="00C9746F" w:rsidRDefault="00466062" w:rsidP="002F527C">
      <w:pPr>
        <w:shd w:val="clear" w:color="auto" w:fill="FFFFFF"/>
        <w:tabs>
          <w:tab w:val="right" w:pos="12490"/>
        </w:tabs>
        <w:ind w:firstLine="567"/>
        <w:jc w:val="both"/>
        <w:rPr>
          <w:rFonts w:eastAsia="Times New Roman"/>
          <w:spacing w:val="-4"/>
          <w:szCs w:val="28"/>
        </w:rPr>
      </w:pPr>
      <w:r w:rsidRPr="00C9746F">
        <w:rPr>
          <w:rFonts w:eastAsia="Times New Roman"/>
          <w:spacing w:val="-4"/>
          <w:szCs w:val="28"/>
        </w:rPr>
        <w:lastRenderedPageBreak/>
        <w:t>Большой популярностью у жителей р</w:t>
      </w:r>
      <w:r>
        <w:rPr>
          <w:spacing w:val="-4"/>
          <w:szCs w:val="28"/>
        </w:rPr>
        <w:t>айона  пользуе</w:t>
      </w:r>
      <w:r w:rsidRPr="00C9746F">
        <w:rPr>
          <w:rFonts w:eastAsia="Times New Roman"/>
          <w:spacing w:val="-4"/>
          <w:szCs w:val="28"/>
        </w:rPr>
        <w:t>тся тан</w:t>
      </w:r>
      <w:r>
        <w:rPr>
          <w:spacing w:val="-4"/>
          <w:szCs w:val="28"/>
        </w:rPr>
        <w:t>цевальный коллектив  «Ширли-Мырли», в составе которого взрослые люди.</w:t>
      </w:r>
      <w:r w:rsidRPr="00C9746F">
        <w:rPr>
          <w:rFonts w:eastAsia="Times New Roman"/>
          <w:spacing w:val="-4"/>
          <w:szCs w:val="28"/>
        </w:rPr>
        <w:t xml:space="preserve"> Хореографический коллектив «Мамина радость» с удовольстви</w:t>
      </w:r>
      <w:r w:rsidR="003D1DE0">
        <w:rPr>
          <w:rFonts w:eastAsia="Times New Roman"/>
          <w:spacing w:val="-4"/>
          <w:szCs w:val="28"/>
        </w:rPr>
        <w:t>ем посещают дети от 5 до 13 лет</w:t>
      </w:r>
      <w:r w:rsidRPr="00C9746F">
        <w:rPr>
          <w:rFonts w:eastAsia="Times New Roman"/>
          <w:spacing w:val="-4"/>
          <w:szCs w:val="28"/>
        </w:rPr>
        <w:t>.</w:t>
      </w:r>
    </w:p>
    <w:p w:rsidR="00466062" w:rsidRDefault="00466062" w:rsidP="002F527C">
      <w:pPr>
        <w:autoSpaceDE w:val="0"/>
        <w:autoSpaceDN w:val="0"/>
        <w:adjustRightInd w:val="0"/>
        <w:spacing w:line="288" w:lineRule="atLeast"/>
        <w:ind w:firstLine="567"/>
        <w:jc w:val="both"/>
        <w:rPr>
          <w:iCs/>
          <w:color w:val="000000"/>
          <w:szCs w:val="28"/>
        </w:rPr>
      </w:pPr>
      <w:r w:rsidRPr="00C9746F">
        <w:rPr>
          <w:rFonts w:eastAsia="Times New Roman"/>
          <w:spacing w:val="-4"/>
          <w:szCs w:val="28"/>
        </w:rPr>
        <w:t>Коллектив народного театра в отчетном году принял участие в</w:t>
      </w:r>
      <w:r w:rsidRPr="00C9746F">
        <w:rPr>
          <w:rFonts w:eastAsia="Times New Roman"/>
          <w:iCs/>
          <w:color w:val="000000"/>
          <w:szCs w:val="28"/>
        </w:rPr>
        <w:t xml:space="preserve"> десятом юбилейном открытом областном фестивале любительских</w:t>
      </w:r>
      <w:r>
        <w:rPr>
          <w:rFonts w:eastAsia="Times New Roman"/>
          <w:iCs/>
          <w:color w:val="000000"/>
          <w:szCs w:val="28"/>
        </w:rPr>
        <w:t xml:space="preserve"> театров и фольклорных программ</w:t>
      </w:r>
      <w:r w:rsidRPr="00C9746F">
        <w:rPr>
          <w:rFonts w:eastAsia="Times New Roman"/>
          <w:iCs/>
          <w:color w:val="000000"/>
          <w:szCs w:val="28"/>
        </w:rPr>
        <w:t>. Уже по сложившейся традиции фестиваль проходил в деревне Бугрово Пушкиногорского района.</w:t>
      </w:r>
      <w:r>
        <w:rPr>
          <w:rFonts w:eastAsia="Times New Roman"/>
          <w:iCs/>
          <w:color w:val="000000"/>
          <w:szCs w:val="28"/>
        </w:rPr>
        <w:t xml:space="preserve"> Защищали звание народного театра </w:t>
      </w:r>
      <w:r w:rsidRPr="00C9746F">
        <w:rPr>
          <w:rFonts w:eastAsia="Times New Roman"/>
          <w:iCs/>
          <w:color w:val="000000"/>
          <w:szCs w:val="28"/>
        </w:rPr>
        <w:t xml:space="preserve"> </w:t>
      </w:r>
      <w:r>
        <w:rPr>
          <w:iCs/>
          <w:color w:val="000000"/>
          <w:szCs w:val="28"/>
        </w:rPr>
        <w:t>участники  любительского  театра районного Центра культуры с п</w:t>
      </w:r>
      <w:r w:rsidRPr="00C9746F">
        <w:rPr>
          <w:rFonts w:eastAsia="Times New Roman"/>
          <w:iCs/>
          <w:color w:val="000000"/>
          <w:szCs w:val="28"/>
        </w:rPr>
        <w:t>остановкой «Балаганная история по мотивам сказки про Балду»</w:t>
      </w:r>
      <w:r>
        <w:rPr>
          <w:iCs/>
          <w:color w:val="000000"/>
          <w:szCs w:val="28"/>
        </w:rPr>
        <w:t xml:space="preserve">. Коллектив выступил с большим успехом, получив </w:t>
      </w:r>
      <w:r w:rsidRPr="00C9746F">
        <w:rPr>
          <w:rFonts w:eastAsia="Times New Roman"/>
          <w:iCs/>
          <w:color w:val="000000"/>
          <w:szCs w:val="28"/>
        </w:rPr>
        <w:t xml:space="preserve"> </w:t>
      </w:r>
      <w:r>
        <w:rPr>
          <w:iCs/>
          <w:color w:val="000000"/>
          <w:szCs w:val="28"/>
        </w:rPr>
        <w:t>Диплом</w:t>
      </w:r>
      <w:r w:rsidRPr="00834FAE">
        <w:rPr>
          <w:rFonts w:eastAsia="Times New Roman"/>
          <w:iCs/>
          <w:color w:val="000000"/>
          <w:szCs w:val="28"/>
        </w:rPr>
        <w:t xml:space="preserve"> 1 степени</w:t>
      </w:r>
      <w:r w:rsidRPr="00C9746F">
        <w:rPr>
          <w:rFonts w:eastAsia="Times New Roman"/>
          <w:iCs/>
          <w:color w:val="000000"/>
          <w:szCs w:val="28"/>
        </w:rPr>
        <w:t xml:space="preserve">. </w:t>
      </w:r>
      <w:r>
        <w:rPr>
          <w:iCs/>
          <w:color w:val="000000"/>
          <w:szCs w:val="28"/>
        </w:rPr>
        <w:t xml:space="preserve"> </w:t>
      </w:r>
    </w:p>
    <w:p w:rsidR="00466062" w:rsidRPr="00834FAE" w:rsidRDefault="00466062" w:rsidP="003D1DE0">
      <w:pPr>
        <w:autoSpaceDE w:val="0"/>
        <w:autoSpaceDN w:val="0"/>
        <w:adjustRightInd w:val="0"/>
        <w:spacing w:line="288" w:lineRule="atLeast"/>
        <w:ind w:firstLine="567"/>
        <w:jc w:val="both"/>
        <w:rPr>
          <w:rFonts w:eastAsia="Times New Roman"/>
          <w:iCs/>
          <w:color w:val="000000"/>
          <w:szCs w:val="28"/>
        </w:rPr>
      </w:pPr>
      <w:r>
        <w:rPr>
          <w:iCs/>
          <w:color w:val="000000"/>
          <w:szCs w:val="28"/>
        </w:rPr>
        <w:t xml:space="preserve">Солисты – вокалисты районного Центра досуга </w:t>
      </w:r>
      <w:r w:rsidRPr="00834FAE">
        <w:rPr>
          <w:rFonts w:eastAsia="Times New Roman"/>
          <w:spacing w:val="-4"/>
          <w:szCs w:val="28"/>
        </w:rPr>
        <w:t>приняли участие в отчетном году в облас</w:t>
      </w:r>
      <w:r>
        <w:rPr>
          <w:spacing w:val="-4"/>
          <w:szCs w:val="28"/>
        </w:rPr>
        <w:t xml:space="preserve">тном фестивале «Псковская волна», получив </w:t>
      </w:r>
      <w:r w:rsidRPr="00834FAE">
        <w:rPr>
          <w:rFonts w:eastAsia="Times New Roman"/>
          <w:spacing w:val="-4"/>
          <w:szCs w:val="28"/>
        </w:rPr>
        <w:t xml:space="preserve"> Диплом 3-й степени  и, главное, бесценный опыт участия в музыкальном состязании – стимул к дальнейшему творческому росту.</w:t>
      </w:r>
    </w:p>
    <w:p w:rsidR="00466062" w:rsidRPr="00A538A4" w:rsidRDefault="00466062" w:rsidP="003D1DE0">
      <w:pPr>
        <w:ind w:firstLine="567"/>
        <w:jc w:val="both"/>
        <w:rPr>
          <w:szCs w:val="28"/>
        </w:rPr>
      </w:pPr>
      <w:r w:rsidRPr="00F03C0A">
        <w:rPr>
          <w:szCs w:val="28"/>
        </w:rPr>
        <w:t>Сохранение и распространение традиционной народной культуры</w:t>
      </w:r>
      <w:r>
        <w:rPr>
          <w:szCs w:val="28"/>
        </w:rPr>
        <w:t xml:space="preserve"> – одна из основных</w:t>
      </w:r>
      <w:r w:rsidRPr="00A538A4">
        <w:rPr>
          <w:szCs w:val="28"/>
        </w:rPr>
        <w:t xml:space="preserve"> задач работников культуры. Огромную ра</w:t>
      </w:r>
      <w:r>
        <w:rPr>
          <w:szCs w:val="28"/>
        </w:rPr>
        <w:t xml:space="preserve">боту в этом направлении проводит  историко-краеведческий  музей. Музеем проводится </w:t>
      </w:r>
      <w:r w:rsidRPr="00A538A4">
        <w:rPr>
          <w:szCs w:val="28"/>
        </w:rPr>
        <w:t>исследовательская работа по изучению краеведения, народных промыслов, бытовавших на территории Пустошкин</w:t>
      </w:r>
      <w:r>
        <w:rPr>
          <w:szCs w:val="28"/>
        </w:rPr>
        <w:t xml:space="preserve">ского района, </w:t>
      </w:r>
      <w:r w:rsidRPr="00A538A4">
        <w:rPr>
          <w:szCs w:val="28"/>
        </w:rPr>
        <w:t xml:space="preserve"> собран богатый материал о выдающихся земляках.</w:t>
      </w:r>
    </w:p>
    <w:p w:rsidR="00466062" w:rsidRPr="00C3325E" w:rsidRDefault="003D1DE0" w:rsidP="002F527C">
      <w:pPr>
        <w:ind w:firstLine="567"/>
        <w:jc w:val="both"/>
        <w:rPr>
          <w:iCs/>
          <w:color w:val="000000"/>
          <w:szCs w:val="28"/>
        </w:rPr>
      </w:pPr>
      <w:r>
        <w:rPr>
          <w:szCs w:val="28"/>
        </w:rPr>
        <w:t xml:space="preserve"> </w:t>
      </w:r>
      <w:r w:rsidR="00466062" w:rsidRPr="00A538A4">
        <w:rPr>
          <w:szCs w:val="28"/>
        </w:rPr>
        <w:t>В районном Центре культуры создана картотека мастеро</w:t>
      </w:r>
      <w:r w:rsidR="00466062">
        <w:rPr>
          <w:szCs w:val="28"/>
        </w:rPr>
        <w:t>в прикладного творчества. В 2014</w:t>
      </w:r>
      <w:r w:rsidR="00466062" w:rsidRPr="00A538A4">
        <w:rPr>
          <w:szCs w:val="28"/>
        </w:rPr>
        <w:t xml:space="preserve"> году их в районе насчитывалось - </w:t>
      </w:r>
      <w:r w:rsidR="00466062" w:rsidRPr="00EF7AFD">
        <w:rPr>
          <w:b/>
          <w:szCs w:val="28"/>
        </w:rPr>
        <w:t>1</w:t>
      </w:r>
      <w:r w:rsidR="00466062">
        <w:rPr>
          <w:b/>
          <w:szCs w:val="28"/>
        </w:rPr>
        <w:t>10</w:t>
      </w:r>
      <w:r w:rsidR="00466062" w:rsidRPr="00A538A4">
        <w:rPr>
          <w:szCs w:val="28"/>
        </w:rPr>
        <w:t xml:space="preserve">. С мастерами ведется определенная работа. Регулярно оформляются выставки их работ в районном Центре культуры и историко-краеведческом музее, как  тематические,  так и  персональные. </w:t>
      </w:r>
      <w:r w:rsidR="00466062" w:rsidRPr="00737561">
        <w:rPr>
          <w:szCs w:val="28"/>
        </w:rPr>
        <w:t xml:space="preserve"> </w:t>
      </w:r>
    </w:p>
    <w:p w:rsidR="00466062" w:rsidRDefault="003D1DE0" w:rsidP="002F527C">
      <w:pPr>
        <w:shd w:val="clear" w:color="auto" w:fill="FFFFFF"/>
        <w:ind w:firstLine="567"/>
        <w:jc w:val="both"/>
        <w:rPr>
          <w:szCs w:val="28"/>
        </w:rPr>
      </w:pPr>
      <w:r>
        <w:rPr>
          <w:szCs w:val="28"/>
        </w:rPr>
        <w:t xml:space="preserve"> </w:t>
      </w:r>
      <w:r w:rsidR="00466062">
        <w:rPr>
          <w:szCs w:val="28"/>
        </w:rPr>
        <w:t xml:space="preserve">Неотъемлемой частью </w:t>
      </w:r>
      <w:r w:rsidR="00466062" w:rsidRPr="00D61B7F">
        <w:rPr>
          <w:szCs w:val="28"/>
        </w:rPr>
        <w:t xml:space="preserve"> р</w:t>
      </w:r>
      <w:r w:rsidR="00466062">
        <w:rPr>
          <w:szCs w:val="28"/>
        </w:rPr>
        <w:t xml:space="preserve">аботы  учреждений культуры стали праздники народного </w:t>
      </w:r>
      <w:r w:rsidR="00466062" w:rsidRPr="00D61B7F">
        <w:rPr>
          <w:szCs w:val="28"/>
        </w:rPr>
        <w:t>календаря.</w:t>
      </w:r>
      <w:r w:rsidR="00466062">
        <w:rPr>
          <w:szCs w:val="28"/>
        </w:rPr>
        <w:t xml:space="preserve"> С активным участием  жителей города и села проходят такие праздники как Рождество, Крещение,  Масленица, Пасха, Яблочный Спас и др.</w:t>
      </w:r>
    </w:p>
    <w:p w:rsidR="00466062" w:rsidRDefault="00466062" w:rsidP="002F527C">
      <w:pPr>
        <w:shd w:val="clear" w:color="auto" w:fill="FFFFFF"/>
        <w:ind w:firstLine="567"/>
        <w:jc w:val="both"/>
        <w:rPr>
          <w:szCs w:val="28"/>
        </w:rPr>
      </w:pPr>
      <w:r>
        <w:rPr>
          <w:szCs w:val="28"/>
        </w:rPr>
        <w:t>В  Год культуры,   работниками культурно – досуговых учреждений  проведено 1580 мероприятий,  на которых присутствовало  38250человек.</w:t>
      </w:r>
    </w:p>
    <w:p w:rsidR="00466062" w:rsidRDefault="003D1DE0" w:rsidP="002F527C">
      <w:pPr>
        <w:ind w:firstLine="567"/>
        <w:jc w:val="both"/>
        <w:rPr>
          <w:szCs w:val="28"/>
        </w:rPr>
      </w:pPr>
      <w:r>
        <w:rPr>
          <w:szCs w:val="28"/>
        </w:rPr>
        <w:t xml:space="preserve"> </w:t>
      </w:r>
      <w:r w:rsidR="00466062">
        <w:rPr>
          <w:szCs w:val="28"/>
        </w:rPr>
        <w:t xml:space="preserve">Значимые мероприятия прошли в отчетном году в рамках мероприятий, посвященных 70- летию Великой Победы: </w:t>
      </w:r>
    </w:p>
    <w:p w:rsidR="00466062" w:rsidRDefault="00466062" w:rsidP="002F527C">
      <w:pPr>
        <w:autoSpaceDE w:val="0"/>
        <w:autoSpaceDN w:val="0"/>
        <w:adjustRightInd w:val="0"/>
        <w:ind w:firstLine="567"/>
        <w:jc w:val="both"/>
        <w:rPr>
          <w:rFonts w:cs="Arial CYR"/>
          <w:iCs/>
          <w:color w:val="000000"/>
          <w:szCs w:val="28"/>
        </w:rPr>
      </w:pPr>
      <w:r>
        <w:rPr>
          <w:szCs w:val="28"/>
        </w:rPr>
        <w:t>День города в честь 70-летия освобождения Пустошкинского района от немецко –фашистских захватчиков, который проходил 13 июля 2014года. Начинался праздник с митинга на воинском захоронении, на котором принимал участие Губернатор Псковской области А.А.Турчак. В дальнейшем праздник продолжался в городском парке</w:t>
      </w:r>
      <w:r w:rsidRPr="00B95E7C">
        <w:rPr>
          <w:szCs w:val="28"/>
        </w:rPr>
        <w:t>.</w:t>
      </w:r>
      <w:r w:rsidRPr="00B95E7C">
        <w:rPr>
          <w:iCs/>
          <w:color w:val="000000"/>
          <w:spacing w:val="-2"/>
          <w:szCs w:val="28"/>
        </w:rPr>
        <w:t xml:space="preserve"> </w:t>
      </w:r>
      <w:r w:rsidRPr="00B95E7C">
        <w:rPr>
          <w:rFonts w:eastAsia="Times New Roman"/>
          <w:iCs/>
          <w:color w:val="000000"/>
          <w:spacing w:val="-2"/>
          <w:szCs w:val="28"/>
        </w:rPr>
        <w:t>В торжественной обстановке люди, своей деятельностью внёсшие в разное время большой вклад в социально-экономическое развитие района, получили нагрудные знаки «За заслуги перед Пустошкинским районом».</w:t>
      </w:r>
      <w:r w:rsidRPr="00B95E7C">
        <w:rPr>
          <w:rFonts w:cs="Arial CYR"/>
          <w:iCs/>
          <w:color w:val="000000"/>
          <w:szCs w:val="28"/>
        </w:rPr>
        <w:t xml:space="preserve"> </w:t>
      </w:r>
    </w:p>
    <w:p w:rsidR="00466062" w:rsidRDefault="00466062" w:rsidP="002F527C">
      <w:pPr>
        <w:tabs>
          <w:tab w:val="left" w:pos="6595"/>
        </w:tabs>
        <w:autoSpaceDE w:val="0"/>
        <w:autoSpaceDN w:val="0"/>
        <w:adjustRightInd w:val="0"/>
        <w:ind w:left="108" w:firstLine="567"/>
        <w:jc w:val="both"/>
        <w:rPr>
          <w:iCs/>
          <w:color w:val="000000"/>
          <w:szCs w:val="28"/>
        </w:rPr>
      </w:pPr>
      <w:r>
        <w:rPr>
          <w:iCs/>
          <w:color w:val="000000"/>
          <w:szCs w:val="28"/>
        </w:rPr>
        <w:t xml:space="preserve">12 ноября  2014года произошло открытие памятника сожженной фашистами деревни Белевица, находящейся на границе Себежского и Пустошкинского районов. Большую работу по увековечению памятного </w:t>
      </w:r>
      <w:r>
        <w:rPr>
          <w:iCs/>
          <w:color w:val="000000"/>
          <w:szCs w:val="28"/>
        </w:rPr>
        <w:lastRenderedPageBreak/>
        <w:t>места сделали работники РЭС №2 Производственного отделения «Западные электрические сети филиала ОАО Псковэнерго МРСК Северо – Запада», краеведы района, комитет по социальной политике Администрации Пустошкинского района.</w:t>
      </w:r>
    </w:p>
    <w:p w:rsidR="00466062" w:rsidRPr="003E061D" w:rsidRDefault="00466062" w:rsidP="002F527C">
      <w:pPr>
        <w:shd w:val="clear" w:color="auto" w:fill="FFFFFF"/>
        <w:ind w:firstLine="567"/>
        <w:jc w:val="both"/>
        <w:rPr>
          <w:szCs w:val="28"/>
        </w:rPr>
      </w:pPr>
    </w:p>
    <w:p w:rsidR="00B53FD1" w:rsidRPr="00BD118C" w:rsidRDefault="00B53FD1" w:rsidP="002F527C">
      <w:pPr>
        <w:ind w:firstLine="567"/>
        <w:jc w:val="both"/>
        <w:rPr>
          <w:i/>
          <w:szCs w:val="28"/>
        </w:rPr>
      </w:pPr>
      <w:r w:rsidRPr="00BD118C">
        <w:rPr>
          <w:b/>
          <w:i/>
          <w:szCs w:val="28"/>
        </w:rPr>
        <w:t>Музейное дело</w:t>
      </w:r>
    </w:p>
    <w:p w:rsidR="00466062" w:rsidRPr="00466062" w:rsidRDefault="00B53FD1" w:rsidP="002F527C">
      <w:pPr>
        <w:pStyle w:val="a3"/>
        <w:ind w:firstLine="567"/>
        <w:jc w:val="both"/>
        <w:rPr>
          <w:szCs w:val="28"/>
        </w:rPr>
      </w:pPr>
      <w:r w:rsidRPr="00466062">
        <w:rPr>
          <w:szCs w:val="28"/>
        </w:rPr>
        <w:t xml:space="preserve"> </w:t>
      </w:r>
      <w:r w:rsidR="00466062" w:rsidRPr="00466062">
        <w:rPr>
          <w:szCs w:val="28"/>
        </w:rPr>
        <w:t>За 2014 год основной фонд музея пополнился 11 предметами и насчитывает 1911 предметов. Научно – вспомогательный фонд насчитывает 531 предмет. Всего – 2706 предметов.</w:t>
      </w:r>
    </w:p>
    <w:p w:rsidR="00466062" w:rsidRPr="00466062" w:rsidRDefault="00466062" w:rsidP="002F527C">
      <w:pPr>
        <w:pStyle w:val="a3"/>
        <w:ind w:firstLine="567"/>
        <w:jc w:val="both"/>
        <w:rPr>
          <w:szCs w:val="28"/>
        </w:rPr>
      </w:pPr>
      <w:r w:rsidRPr="00466062">
        <w:rPr>
          <w:szCs w:val="28"/>
        </w:rPr>
        <w:t>За отчётный период музей посетило 2763 человека, проведено 36 мероприятий различной тематики, 147 экскурсий, оформлено 19 выставок.</w:t>
      </w:r>
    </w:p>
    <w:p w:rsidR="00466062" w:rsidRPr="00466062" w:rsidRDefault="003D1DE0" w:rsidP="002F527C">
      <w:pPr>
        <w:pStyle w:val="a3"/>
        <w:ind w:firstLine="567"/>
        <w:jc w:val="both"/>
        <w:rPr>
          <w:szCs w:val="28"/>
        </w:rPr>
      </w:pPr>
      <w:r>
        <w:rPr>
          <w:szCs w:val="28"/>
        </w:rPr>
        <w:t xml:space="preserve"> </w:t>
      </w:r>
      <w:r w:rsidR="00466062" w:rsidRPr="00466062">
        <w:rPr>
          <w:szCs w:val="28"/>
        </w:rPr>
        <w:t>Главным направлением работы музея - военно – патриотическое воспитание детей и юношества. В Год культуры деятельность музея по этому направлению значительно активизировалась.  В районе отмечалась памятная, знаменательная дата – 70-летие освобождения города Пустошки и  Пустошкинского района от немецко – фашистских захватчиков.  Несколько примеров:</w:t>
      </w:r>
    </w:p>
    <w:p w:rsidR="00466062" w:rsidRPr="00466062" w:rsidRDefault="00466062" w:rsidP="002F527C">
      <w:pPr>
        <w:pStyle w:val="a3"/>
        <w:ind w:firstLine="567"/>
        <w:jc w:val="both"/>
        <w:rPr>
          <w:szCs w:val="28"/>
        </w:rPr>
      </w:pPr>
      <w:r w:rsidRPr="00466062">
        <w:rPr>
          <w:szCs w:val="28"/>
        </w:rPr>
        <w:t>Уже много лет музей совместно со школой проводят патриотическую акцию «Память священна» с возложением цветов, зажжением свечей на могилах наших земляков, погибших в Афганистане и Чечне.</w:t>
      </w:r>
    </w:p>
    <w:p w:rsidR="00466062" w:rsidRPr="00466062" w:rsidRDefault="00466062" w:rsidP="002F527C">
      <w:pPr>
        <w:pStyle w:val="a3"/>
        <w:ind w:firstLine="567"/>
        <w:jc w:val="both"/>
        <w:rPr>
          <w:szCs w:val="28"/>
        </w:rPr>
      </w:pPr>
      <w:r w:rsidRPr="00466062">
        <w:rPr>
          <w:szCs w:val="28"/>
        </w:rPr>
        <w:t>К Дню снятия блокады Ленинграда совместно с районной библиотекой проведены Уроки мужества «Подвиг блокадного Ленинграда» для учащихся городской школы. Ребята узнали о пустошанах, защищавших город на Неве, историю создания медали «За оборону Ленинграда».</w:t>
      </w:r>
    </w:p>
    <w:p w:rsidR="00466062" w:rsidRPr="00466062" w:rsidRDefault="00466062" w:rsidP="002F527C">
      <w:pPr>
        <w:pStyle w:val="a3"/>
        <w:ind w:firstLine="567"/>
        <w:jc w:val="both"/>
        <w:rPr>
          <w:szCs w:val="28"/>
        </w:rPr>
      </w:pPr>
      <w:r w:rsidRPr="00466062">
        <w:rPr>
          <w:szCs w:val="28"/>
        </w:rPr>
        <w:t>Тематическая встреча под названием «Афганистан болит в моей душе» - посвящена выводу наших войск с территории республики Афганистан.</w:t>
      </w:r>
    </w:p>
    <w:p w:rsidR="00466062" w:rsidRPr="00466062" w:rsidRDefault="00466062" w:rsidP="002F527C">
      <w:pPr>
        <w:pStyle w:val="a3"/>
        <w:ind w:firstLine="567"/>
        <w:jc w:val="both"/>
        <w:rPr>
          <w:szCs w:val="28"/>
        </w:rPr>
      </w:pPr>
      <w:r w:rsidRPr="00466062">
        <w:rPr>
          <w:szCs w:val="28"/>
        </w:rPr>
        <w:t>Урок мужества «И помнит мир спасённый» был проведён для учащихся Алольской школы. Разговор шёл об их земляке, Герое Советского Союза Королёве Н.М., чьё имя носит эта школа. Ребята смогли ознакомиться с некоторыми экспонатами из фонда районного музея по военной тематике.</w:t>
      </w:r>
    </w:p>
    <w:p w:rsidR="00466062" w:rsidRPr="00466062" w:rsidRDefault="00466062" w:rsidP="002F527C">
      <w:pPr>
        <w:pStyle w:val="a3"/>
        <w:ind w:firstLine="567"/>
        <w:jc w:val="both"/>
        <w:rPr>
          <w:szCs w:val="28"/>
        </w:rPr>
      </w:pPr>
      <w:r w:rsidRPr="00466062">
        <w:rPr>
          <w:szCs w:val="28"/>
        </w:rPr>
        <w:t>С особым удовольствием молодёжь участвует в выездных экскурсиях  по местам боевой славы.</w:t>
      </w:r>
    </w:p>
    <w:p w:rsidR="00466062" w:rsidRPr="00466062" w:rsidRDefault="00466062" w:rsidP="002F527C">
      <w:pPr>
        <w:pStyle w:val="a3"/>
        <w:ind w:firstLine="567"/>
        <w:jc w:val="both"/>
        <w:rPr>
          <w:szCs w:val="28"/>
        </w:rPr>
      </w:pPr>
      <w:r w:rsidRPr="00466062">
        <w:rPr>
          <w:szCs w:val="28"/>
        </w:rPr>
        <w:t>Патриотизм и гражданственность у подрастающего поколения формируется при проведении познавательного урока к Дню народного единства, проведённого для ребят школьного лагеря.</w:t>
      </w:r>
    </w:p>
    <w:p w:rsidR="00466062" w:rsidRPr="00466062" w:rsidRDefault="00466062" w:rsidP="002F527C">
      <w:pPr>
        <w:pStyle w:val="a3"/>
        <w:ind w:firstLine="567"/>
        <w:jc w:val="both"/>
        <w:rPr>
          <w:szCs w:val="28"/>
        </w:rPr>
      </w:pPr>
      <w:r w:rsidRPr="00466062">
        <w:rPr>
          <w:szCs w:val="28"/>
        </w:rPr>
        <w:t xml:space="preserve">В декабре в России появился новый памятный День  – День неизвестного солдата. В этом плане для школьников был проведён Урок мужества «Поиск – состояние души» о Пустошкинском поисковом отряде «Рубеж», которому  в прошедшем году исполнилось 20 лет со дня создания. За эти годы  поисковиками проделана огромная работа: установлено свыше 700 имён погибших воинов, перезахоронено  свыше полутора тысяч человек, организовано 600экспедиций по всем районам Псковской области, в Тверскую, Смоленскую, Ленинградскую области. Предметы, поднятые поисковиками, хранятся  в Центральном музее ВВС, Центральном музее </w:t>
      </w:r>
      <w:r w:rsidRPr="00466062">
        <w:rPr>
          <w:szCs w:val="28"/>
        </w:rPr>
        <w:lastRenderedPageBreak/>
        <w:t>Вооружённых Сил РФ,  в краеведческих  музеях Псковской и других областях.</w:t>
      </w:r>
    </w:p>
    <w:p w:rsidR="00466062" w:rsidRPr="00466062" w:rsidRDefault="00466062" w:rsidP="002F527C">
      <w:pPr>
        <w:pStyle w:val="a3"/>
        <w:ind w:firstLine="567"/>
        <w:jc w:val="both"/>
        <w:rPr>
          <w:szCs w:val="28"/>
        </w:rPr>
      </w:pPr>
      <w:r w:rsidRPr="00466062">
        <w:rPr>
          <w:szCs w:val="28"/>
        </w:rPr>
        <w:t xml:space="preserve">В историко – краеведческом музее проводится большая выставочная деятельность. </w:t>
      </w:r>
    </w:p>
    <w:p w:rsidR="00466062" w:rsidRPr="00466062" w:rsidRDefault="00466062" w:rsidP="002F527C">
      <w:pPr>
        <w:pStyle w:val="a3"/>
        <w:ind w:firstLine="567"/>
        <w:jc w:val="both"/>
        <w:rPr>
          <w:szCs w:val="28"/>
        </w:rPr>
      </w:pPr>
      <w:r w:rsidRPr="00466062">
        <w:rPr>
          <w:szCs w:val="28"/>
        </w:rPr>
        <w:t>Много лет поддерживается творческая дружба  музея  с художниками, фотохудожниками  из различных городов Российской Федерации. Активно посещаются фотовыставки  Д.Гасюн и А. Конина (г. Санкт – Петербург), выставки картин, графики  А. Петушкова, и В. Орехова (г.  Москва).</w:t>
      </w:r>
    </w:p>
    <w:p w:rsidR="00466062" w:rsidRPr="00466062" w:rsidRDefault="00466062" w:rsidP="002F527C">
      <w:pPr>
        <w:pStyle w:val="a3"/>
        <w:ind w:firstLine="567"/>
        <w:jc w:val="both"/>
        <w:rPr>
          <w:szCs w:val="28"/>
        </w:rPr>
      </w:pPr>
      <w:r w:rsidRPr="00466062">
        <w:rPr>
          <w:szCs w:val="28"/>
        </w:rPr>
        <w:t>Не оставляют посетителей равнодушными выставки художественно –прикладного  творчества.  Так, любители  рукоделия в  своей выставке  “Творчество без границ”, порадовали посетителей своим мастерством. В выставке приняло  участие 15 мастериц. Было представлено около 200 работ, выполненных в разных жанрах декоративно – прикладного творчества:  женские портреты, (вышивка   лентами и крестом), вышитые бисером иконы.  Радовали многообразием узоров и цветовых оттенков ажурные салфетки, шали и мягкие игрушки.</w:t>
      </w:r>
    </w:p>
    <w:p w:rsidR="00466062" w:rsidRDefault="00466062" w:rsidP="002F527C">
      <w:pPr>
        <w:pStyle w:val="a3"/>
        <w:ind w:firstLine="567"/>
        <w:jc w:val="both"/>
        <w:rPr>
          <w:szCs w:val="28"/>
        </w:rPr>
      </w:pPr>
      <w:r w:rsidRPr="00466062">
        <w:rPr>
          <w:szCs w:val="28"/>
        </w:rPr>
        <w:t>Систематически в выставочном зале музея проходят выставки рисунков учащихся детской школы искусств.</w:t>
      </w:r>
    </w:p>
    <w:p w:rsidR="00166A32" w:rsidRPr="00466062" w:rsidRDefault="00166A32" w:rsidP="002F527C">
      <w:pPr>
        <w:pStyle w:val="a3"/>
        <w:ind w:firstLine="567"/>
        <w:jc w:val="both"/>
        <w:rPr>
          <w:szCs w:val="28"/>
        </w:rPr>
      </w:pPr>
    </w:p>
    <w:p w:rsidR="00166A32" w:rsidRPr="00166A32" w:rsidRDefault="00166A32" w:rsidP="002F527C">
      <w:pPr>
        <w:pStyle w:val="a3"/>
        <w:ind w:firstLine="567"/>
        <w:jc w:val="both"/>
        <w:rPr>
          <w:b/>
          <w:i/>
          <w:szCs w:val="28"/>
        </w:rPr>
      </w:pPr>
      <w:r w:rsidRPr="00166A32">
        <w:rPr>
          <w:b/>
          <w:i/>
          <w:szCs w:val="28"/>
        </w:rPr>
        <w:t>Памятникоохранительная деятельность</w:t>
      </w:r>
      <w:r w:rsidRPr="00A650C8">
        <w:rPr>
          <w:szCs w:val="28"/>
        </w:rPr>
        <w:t xml:space="preserve">     </w:t>
      </w:r>
    </w:p>
    <w:p w:rsidR="00166A32" w:rsidRPr="00A650C8" w:rsidRDefault="00166A32" w:rsidP="002F527C">
      <w:pPr>
        <w:ind w:firstLine="567"/>
        <w:jc w:val="both"/>
        <w:rPr>
          <w:szCs w:val="28"/>
        </w:rPr>
      </w:pPr>
      <w:r w:rsidRPr="00A650C8">
        <w:rPr>
          <w:szCs w:val="28"/>
        </w:rPr>
        <w:t xml:space="preserve"> На  территории Пустошкинского района находится </w:t>
      </w:r>
      <w:r w:rsidRPr="00A650C8">
        <w:rPr>
          <w:b/>
          <w:szCs w:val="28"/>
        </w:rPr>
        <w:t>99</w:t>
      </w:r>
      <w:r w:rsidRPr="00A650C8">
        <w:rPr>
          <w:szCs w:val="28"/>
        </w:rPr>
        <w:t xml:space="preserve"> объектов культурного наследия.  Из них федерального значения   -</w:t>
      </w:r>
      <w:r w:rsidRPr="00A650C8">
        <w:rPr>
          <w:b/>
          <w:szCs w:val="28"/>
        </w:rPr>
        <w:t xml:space="preserve"> 2</w:t>
      </w:r>
      <w:r w:rsidRPr="00A650C8">
        <w:rPr>
          <w:szCs w:val="28"/>
        </w:rPr>
        <w:t>, регионального  значения –</w:t>
      </w:r>
      <w:r w:rsidRPr="00A650C8">
        <w:rPr>
          <w:b/>
          <w:szCs w:val="28"/>
        </w:rPr>
        <w:t xml:space="preserve"> 97</w:t>
      </w:r>
      <w:r w:rsidRPr="00A650C8">
        <w:rPr>
          <w:szCs w:val="28"/>
        </w:rPr>
        <w:t xml:space="preserve"> (памятников архитектуры –</w:t>
      </w:r>
      <w:r w:rsidRPr="00BB1896">
        <w:rPr>
          <w:b/>
          <w:szCs w:val="28"/>
        </w:rPr>
        <w:t xml:space="preserve"> 4</w:t>
      </w:r>
      <w:r w:rsidRPr="00A650C8">
        <w:rPr>
          <w:szCs w:val="28"/>
        </w:rPr>
        <w:t xml:space="preserve">, археологии - </w:t>
      </w:r>
      <w:r w:rsidRPr="00A650C8">
        <w:rPr>
          <w:b/>
          <w:szCs w:val="28"/>
        </w:rPr>
        <w:t>82</w:t>
      </w:r>
      <w:r w:rsidRPr="00A650C8">
        <w:rPr>
          <w:szCs w:val="28"/>
        </w:rPr>
        <w:t xml:space="preserve">,  истории – </w:t>
      </w:r>
      <w:r w:rsidRPr="00A650C8">
        <w:rPr>
          <w:b/>
          <w:szCs w:val="28"/>
        </w:rPr>
        <w:t>11</w:t>
      </w:r>
      <w:r w:rsidRPr="00A650C8">
        <w:rPr>
          <w:szCs w:val="28"/>
        </w:rPr>
        <w:t>).</w:t>
      </w:r>
    </w:p>
    <w:p w:rsidR="00166A32" w:rsidRPr="00A650C8" w:rsidRDefault="00166A32" w:rsidP="002F527C">
      <w:pPr>
        <w:ind w:firstLine="567"/>
        <w:jc w:val="both"/>
        <w:rPr>
          <w:szCs w:val="28"/>
        </w:rPr>
      </w:pPr>
      <w:r>
        <w:rPr>
          <w:szCs w:val="28"/>
        </w:rPr>
        <w:t>Проводится определенная работа    по сохранению, использованию, популяризации памятников</w:t>
      </w:r>
      <w:r w:rsidRPr="00A650C8">
        <w:rPr>
          <w:szCs w:val="28"/>
        </w:rPr>
        <w:t xml:space="preserve"> истории, к которым относятся воинские захоронения, памятники, обелиски  в  честь воинской славы времен Великой Отечественной войны  в 1941-1945г.г.</w:t>
      </w:r>
      <w:r>
        <w:rPr>
          <w:szCs w:val="28"/>
        </w:rPr>
        <w:t xml:space="preserve"> </w:t>
      </w:r>
      <w:r w:rsidRPr="00A650C8">
        <w:rPr>
          <w:szCs w:val="28"/>
        </w:rPr>
        <w:t>Ежегодно проводятся рем</w:t>
      </w:r>
      <w:r>
        <w:rPr>
          <w:szCs w:val="28"/>
        </w:rPr>
        <w:t xml:space="preserve">онтные работы  по  поддержке их  </w:t>
      </w:r>
      <w:r w:rsidRPr="00A650C8">
        <w:rPr>
          <w:szCs w:val="28"/>
        </w:rPr>
        <w:t xml:space="preserve"> те</w:t>
      </w:r>
      <w:r>
        <w:rPr>
          <w:szCs w:val="28"/>
        </w:rPr>
        <w:t>хнического  состояния.</w:t>
      </w:r>
      <w:r w:rsidRPr="00A650C8">
        <w:rPr>
          <w:szCs w:val="28"/>
        </w:rPr>
        <w:t xml:space="preserve">   </w:t>
      </w:r>
      <w:r>
        <w:rPr>
          <w:szCs w:val="28"/>
        </w:rPr>
        <w:t>Так, в 2014году   п</w:t>
      </w:r>
      <w:r w:rsidRPr="00A650C8">
        <w:rPr>
          <w:szCs w:val="28"/>
        </w:rPr>
        <w:t xml:space="preserve">роизведена </w:t>
      </w:r>
      <w:r>
        <w:rPr>
          <w:szCs w:val="28"/>
        </w:rPr>
        <w:t xml:space="preserve">частичная </w:t>
      </w:r>
      <w:r w:rsidRPr="00A650C8">
        <w:rPr>
          <w:szCs w:val="28"/>
        </w:rPr>
        <w:t xml:space="preserve"> реконструкция  брат</w:t>
      </w:r>
      <w:r>
        <w:rPr>
          <w:szCs w:val="28"/>
        </w:rPr>
        <w:t xml:space="preserve">ского захоронения   д. Шалахово  Гультяевской  </w:t>
      </w:r>
      <w:r w:rsidRPr="00A650C8">
        <w:rPr>
          <w:szCs w:val="28"/>
        </w:rPr>
        <w:t xml:space="preserve"> волости.   Объём  выполненны</w:t>
      </w:r>
      <w:r>
        <w:rPr>
          <w:szCs w:val="28"/>
        </w:rPr>
        <w:t>х работ  составил на  сумму  235</w:t>
      </w:r>
      <w:r w:rsidRPr="00A650C8">
        <w:rPr>
          <w:szCs w:val="28"/>
        </w:rPr>
        <w:t xml:space="preserve">,0 тыс. руб.   Источником  </w:t>
      </w:r>
      <w:r>
        <w:rPr>
          <w:szCs w:val="28"/>
        </w:rPr>
        <w:t>софинансирования является</w:t>
      </w:r>
      <w:r w:rsidRPr="00A650C8">
        <w:rPr>
          <w:szCs w:val="28"/>
        </w:rPr>
        <w:t xml:space="preserve"> </w:t>
      </w:r>
      <w:r>
        <w:rPr>
          <w:szCs w:val="28"/>
        </w:rPr>
        <w:t>под</w:t>
      </w:r>
      <w:r w:rsidRPr="00A650C8">
        <w:rPr>
          <w:szCs w:val="28"/>
        </w:rPr>
        <w:t>программа «Комплексные меры по содержанию и благоустройству воинских захоронений на терр</w:t>
      </w:r>
      <w:r>
        <w:rPr>
          <w:szCs w:val="28"/>
        </w:rPr>
        <w:t xml:space="preserve">итории Псковской области на 2014-2016 </w:t>
      </w:r>
      <w:r w:rsidRPr="00A650C8">
        <w:rPr>
          <w:szCs w:val="28"/>
        </w:rPr>
        <w:t>годы»</w:t>
      </w:r>
      <w:r>
        <w:rPr>
          <w:szCs w:val="28"/>
        </w:rPr>
        <w:t xml:space="preserve"> Государственной программы Псковской области «Культура, сохранение культурного наследия и развитие туризма на территории  области  на 2014- 2020годы».</w:t>
      </w:r>
    </w:p>
    <w:p w:rsidR="00166A32" w:rsidRPr="00A650C8" w:rsidRDefault="00166A32" w:rsidP="002F527C">
      <w:pPr>
        <w:ind w:firstLine="567"/>
        <w:jc w:val="both"/>
        <w:rPr>
          <w:szCs w:val="28"/>
        </w:rPr>
      </w:pPr>
      <w:r>
        <w:rPr>
          <w:szCs w:val="28"/>
        </w:rPr>
        <w:t>В 2014году   проведены работы по паспортизации воинских захоронений, находящихся на территории района.   Большую   совместную работу в этом  плане  провели комитет по социальной политике Администрации района с главами   поселений. В результате работы составлены паспорта на 10 воинских  захоронений, 11одиночных могил, 2 массовых захоронения мирных жителей, погибших во время Великой Отечественной войны.</w:t>
      </w:r>
    </w:p>
    <w:p w:rsidR="00166A32" w:rsidRPr="00A650C8" w:rsidRDefault="003D1DE0" w:rsidP="002F527C">
      <w:pPr>
        <w:ind w:firstLine="567"/>
        <w:jc w:val="both"/>
        <w:rPr>
          <w:szCs w:val="28"/>
        </w:rPr>
      </w:pPr>
      <w:r>
        <w:t xml:space="preserve"> </w:t>
      </w:r>
      <w:r w:rsidR="00166A32" w:rsidRPr="00A650C8">
        <w:rPr>
          <w:szCs w:val="28"/>
        </w:rPr>
        <w:t>В  прошедшем  году  осуществлялась   определенная работа по популяризации объектов культурного наследия.</w:t>
      </w:r>
    </w:p>
    <w:p w:rsidR="00166A32" w:rsidRDefault="00166A32" w:rsidP="002F527C">
      <w:pPr>
        <w:pStyle w:val="a3"/>
        <w:ind w:firstLine="567"/>
        <w:jc w:val="center"/>
        <w:rPr>
          <w:b/>
          <w:sz w:val="32"/>
          <w:szCs w:val="32"/>
        </w:rPr>
      </w:pPr>
    </w:p>
    <w:p w:rsidR="00166A32" w:rsidRPr="00166A32" w:rsidRDefault="00166A32" w:rsidP="002F527C">
      <w:pPr>
        <w:ind w:firstLine="567"/>
        <w:contextualSpacing/>
        <w:jc w:val="both"/>
        <w:rPr>
          <w:b/>
          <w:i/>
          <w:szCs w:val="28"/>
        </w:rPr>
      </w:pPr>
      <w:r w:rsidRPr="00166A32">
        <w:rPr>
          <w:b/>
          <w:i/>
          <w:szCs w:val="28"/>
        </w:rPr>
        <w:t>Материально-техническая база учреждений культуры района. Участие в  Государственной программе Псковской области «Культура, сохранение культурного наследия и развитие туризма на территории  области  на 2014- 2020годы»</w:t>
      </w:r>
    </w:p>
    <w:p w:rsidR="00166A32" w:rsidRDefault="003D1DE0" w:rsidP="002F527C">
      <w:pPr>
        <w:ind w:firstLine="567"/>
        <w:jc w:val="both"/>
        <w:rPr>
          <w:szCs w:val="28"/>
        </w:rPr>
      </w:pPr>
      <w:r>
        <w:rPr>
          <w:szCs w:val="28"/>
        </w:rPr>
        <w:t xml:space="preserve"> </w:t>
      </w:r>
      <w:r w:rsidR="00166A32">
        <w:rPr>
          <w:szCs w:val="28"/>
        </w:rPr>
        <w:t xml:space="preserve">В 2014 году благодаря содействию администрации сельского поселения «Алольская волость»  были отремонтированы Поддубский сельский Дом культуры и библиотека, Алольский </w:t>
      </w:r>
      <w:r w:rsidR="00166A32" w:rsidRPr="00605248">
        <w:rPr>
          <w:szCs w:val="28"/>
        </w:rPr>
        <w:t xml:space="preserve"> </w:t>
      </w:r>
      <w:r w:rsidR="00166A32">
        <w:rPr>
          <w:szCs w:val="28"/>
        </w:rPr>
        <w:t xml:space="preserve">сельский Дом культуры и библиотека.      </w:t>
      </w:r>
    </w:p>
    <w:p w:rsidR="00166A32" w:rsidRDefault="003D1DE0" w:rsidP="002F527C">
      <w:pPr>
        <w:ind w:firstLine="567"/>
        <w:jc w:val="both"/>
        <w:rPr>
          <w:szCs w:val="28"/>
        </w:rPr>
      </w:pPr>
      <w:r>
        <w:rPr>
          <w:szCs w:val="28"/>
        </w:rPr>
        <w:t xml:space="preserve"> </w:t>
      </w:r>
      <w:r w:rsidR="00166A32">
        <w:rPr>
          <w:szCs w:val="28"/>
        </w:rPr>
        <w:t>За счёт внебюджетных средств МБУК «Пустошкинский районный Центр культуры» в прошедшем году приобретены основные средства на сумму 50,2тыс. рублей: ноутбук, принтер, книги и т.д.</w:t>
      </w:r>
    </w:p>
    <w:p w:rsidR="00166A32" w:rsidRDefault="003D1DE0" w:rsidP="002F527C">
      <w:pPr>
        <w:ind w:firstLine="567"/>
        <w:jc w:val="both"/>
        <w:rPr>
          <w:szCs w:val="28"/>
        </w:rPr>
      </w:pPr>
      <w:r>
        <w:rPr>
          <w:szCs w:val="28"/>
        </w:rPr>
        <w:t xml:space="preserve"> </w:t>
      </w:r>
      <w:r w:rsidR="00166A32">
        <w:rPr>
          <w:szCs w:val="28"/>
        </w:rPr>
        <w:t>В рамках Государственной программы Псковской области «Культура, сохранение культурного наследия и развитие туризма на территории  области  на 2014- 2020годы»  капитально отремонтирован  Забельский СДК и библиотека. Расходы  на ремонтные работы из областного бюджета составляют   1512,5тыс. руб.,   из районного -  402,1тыс. руб.</w:t>
      </w:r>
    </w:p>
    <w:p w:rsidR="00166A32" w:rsidRPr="0094480A" w:rsidRDefault="00166A32" w:rsidP="002F527C">
      <w:pPr>
        <w:ind w:firstLine="567"/>
        <w:jc w:val="both"/>
        <w:rPr>
          <w:rFonts w:eastAsia="Times New Roman"/>
          <w:szCs w:val="28"/>
        </w:rPr>
      </w:pPr>
      <w:r w:rsidRPr="0094480A">
        <w:rPr>
          <w:szCs w:val="28"/>
        </w:rPr>
        <w:t xml:space="preserve">В рамках этой же программы </w:t>
      </w:r>
      <w:r>
        <w:rPr>
          <w:szCs w:val="28"/>
        </w:rPr>
        <w:t xml:space="preserve">осуществлены мероприятия </w:t>
      </w:r>
      <w:r w:rsidRPr="0094480A">
        <w:rPr>
          <w:szCs w:val="28"/>
        </w:rPr>
        <w:t xml:space="preserve"> </w:t>
      </w:r>
      <w:r>
        <w:rPr>
          <w:bCs/>
          <w:color w:val="000000"/>
          <w:szCs w:val="28"/>
        </w:rPr>
        <w:t xml:space="preserve">по продвижению книги и чтения. </w:t>
      </w:r>
      <w:r w:rsidRPr="0094480A">
        <w:rPr>
          <w:bCs/>
          <w:color w:val="000000"/>
          <w:szCs w:val="28"/>
        </w:rPr>
        <w:t>Сумма затрат</w:t>
      </w:r>
      <w:r>
        <w:rPr>
          <w:bCs/>
          <w:color w:val="000000"/>
          <w:szCs w:val="28"/>
        </w:rPr>
        <w:t xml:space="preserve"> составила </w:t>
      </w:r>
      <w:r w:rsidRPr="0094480A">
        <w:rPr>
          <w:bCs/>
          <w:color w:val="000000"/>
          <w:szCs w:val="28"/>
        </w:rPr>
        <w:t xml:space="preserve">50,0тыс. руб. Приобретено компьютерное оборудование для сельских библиотек для создания в них модельной библиотеки. </w:t>
      </w:r>
      <w:r>
        <w:rPr>
          <w:rFonts w:eastAsia="Times New Roman"/>
          <w:szCs w:val="28"/>
        </w:rPr>
        <w:t xml:space="preserve"> Осуществлено </w:t>
      </w:r>
      <w:r w:rsidRPr="0094480A">
        <w:rPr>
          <w:szCs w:val="28"/>
        </w:rPr>
        <w:t xml:space="preserve"> </w:t>
      </w:r>
      <w:r>
        <w:rPr>
          <w:szCs w:val="28"/>
        </w:rPr>
        <w:t xml:space="preserve">приобретение   </w:t>
      </w:r>
      <w:r w:rsidRPr="0094480A">
        <w:rPr>
          <w:szCs w:val="28"/>
        </w:rPr>
        <w:t xml:space="preserve"> компьютерного оборудования, подключение к телефонной связи и Интернет </w:t>
      </w:r>
      <w:r>
        <w:rPr>
          <w:szCs w:val="28"/>
        </w:rPr>
        <w:t>Забельской сельской библиотеки</w:t>
      </w:r>
      <w:r w:rsidRPr="0094480A">
        <w:rPr>
          <w:szCs w:val="28"/>
        </w:rPr>
        <w:t xml:space="preserve"> на сумму 150,0 тыс. руб. </w:t>
      </w:r>
    </w:p>
    <w:p w:rsidR="00166A32" w:rsidRPr="00DC1F0E" w:rsidRDefault="00166A32" w:rsidP="002F527C">
      <w:pPr>
        <w:pStyle w:val="af6"/>
        <w:spacing w:after="0" w:line="240" w:lineRule="auto"/>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В 2014году из бюджета  Псковской  области в бюджет района получены иные межбюджетные  трансферты: </w:t>
      </w:r>
    </w:p>
    <w:p w:rsidR="00166A32" w:rsidRPr="00DC1F0E" w:rsidRDefault="00166A32" w:rsidP="002F527C">
      <w:pPr>
        <w:pStyle w:val="af6"/>
        <w:spacing w:after="0" w:line="240" w:lineRule="auto"/>
        <w:ind w:left="0" w:firstLine="567"/>
        <w:jc w:val="both"/>
        <w:rPr>
          <w:rFonts w:ascii="Times New Roman" w:eastAsia="Times New Roman" w:hAnsi="Times New Roman" w:cs="Times New Roman"/>
          <w:sz w:val="28"/>
          <w:szCs w:val="28"/>
        </w:rPr>
      </w:pPr>
      <w:r w:rsidRPr="00DC1F0E">
        <w:rPr>
          <w:rFonts w:ascii="Times New Roman" w:hAnsi="Times New Roman" w:cs="Times New Roman"/>
          <w:sz w:val="28"/>
          <w:szCs w:val="28"/>
        </w:rPr>
        <w:t xml:space="preserve">Государственная поддержка (грант) комплексного развития муниципальных учреждений культуры (реализация мероприятий по обновлению материально </w:t>
      </w:r>
      <w:r>
        <w:rPr>
          <w:rFonts w:ascii="Times New Roman" w:hAnsi="Times New Roman" w:cs="Times New Roman"/>
          <w:sz w:val="28"/>
          <w:szCs w:val="28"/>
        </w:rPr>
        <w:t>– технической базы, приобретению</w:t>
      </w:r>
      <w:r w:rsidRPr="00DC1F0E">
        <w:rPr>
          <w:rFonts w:ascii="Times New Roman" w:hAnsi="Times New Roman" w:cs="Times New Roman"/>
          <w:sz w:val="28"/>
          <w:szCs w:val="28"/>
        </w:rPr>
        <w:t xml:space="preserve"> специального оборудования  для муниципальных учреждений культуры</w:t>
      </w:r>
      <w:r>
        <w:rPr>
          <w:rFonts w:ascii="Times New Roman" w:hAnsi="Times New Roman" w:cs="Times New Roman"/>
          <w:sz w:val="28"/>
          <w:szCs w:val="28"/>
        </w:rPr>
        <w:t>)</w:t>
      </w:r>
      <w:r w:rsidRPr="00DC1F0E">
        <w:rPr>
          <w:rFonts w:ascii="Times New Roman" w:hAnsi="Times New Roman" w:cs="Times New Roman"/>
          <w:sz w:val="28"/>
          <w:szCs w:val="28"/>
        </w:rPr>
        <w:t xml:space="preserve">  на сумму 328,0 тыс. руб. </w:t>
      </w:r>
      <w:r>
        <w:rPr>
          <w:rFonts w:ascii="Times New Roman" w:hAnsi="Times New Roman" w:cs="Times New Roman"/>
          <w:sz w:val="28"/>
          <w:szCs w:val="28"/>
        </w:rPr>
        <w:t xml:space="preserve"> </w:t>
      </w:r>
      <w:r w:rsidRPr="00DC1F0E">
        <w:rPr>
          <w:rFonts w:ascii="Times New Roman" w:hAnsi="Times New Roman" w:cs="Times New Roman"/>
          <w:sz w:val="28"/>
          <w:szCs w:val="28"/>
        </w:rPr>
        <w:t>Все финансовые средства освоены. На данную сумму приобретено звукосветооборудование для учреждений культуры района.</w:t>
      </w:r>
    </w:p>
    <w:p w:rsidR="00166A32" w:rsidRDefault="00166A32" w:rsidP="002F527C">
      <w:pPr>
        <w:pStyle w:val="af6"/>
        <w:spacing w:after="0" w:line="240" w:lineRule="auto"/>
        <w:ind w:left="0" w:firstLine="567"/>
        <w:jc w:val="both"/>
        <w:rPr>
          <w:rFonts w:ascii="Times New Roman" w:hAnsi="Times New Roman" w:cs="Times New Roman"/>
          <w:sz w:val="28"/>
          <w:szCs w:val="28"/>
        </w:rPr>
      </w:pPr>
      <w:r w:rsidRPr="003C4DD8">
        <w:rPr>
          <w:rFonts w:ascii="Times New Roman" w:hAnsi="Times New Roman" w:cs="Times New Roman"/>
          <w:sz w:val="28"/>
          <w:szCs w:val="28"/>
        </w:rPr>
        <w:t>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 Сумма затрат 30</w:t>
      </w:r>
      <w:r>
        <w:rPr>
          <w:rFonts w:ascii="Times New Roman" w:hAnsi="Times New Roman" w:cs="Times New Roman"/>
          <w:sz w:val="28"/>
          <w:szCs w:val="28"/>
        </w:rPr>
        <w:t xml:space="preserve">,0 тыс. руб.  </w:t>
      </w:r>
    </w:p>
    <w:p w:rsidR="00166A32" w:rsidRDefault="00166A32" w:rsidP="002F527C">
      <w:pPr>
        <w:ind w:firstLine="567"/>
        <w:jc w:val="both"/>
        <w:rPr>
          <w:szCs w:val="28"/>
        </w:rPr>
      </w:pPr>
    </w:p>
    <w:p w:rsidR="00166A32" w:rsidRPr="00E24A6A" w:rsidRDefault="00166A32" w:rsidP="002F527C">
      <w:pPr>
        <w:tabs>
          <w:tab w:val="left" w:pos="6595"/>
        </w:tabs>
        <w:autoSpaceDE w:val="0"/>
        <w:autoSpaceDN w:val="0"/>
        <w:adjustRightInd w:val="0"/>
        <w:ind w:firstLine="567"/>
        <w:jc w:val="both"/>
        <w:rPr>
          <w:rFonts w:eastAsia="Times New Roman"/>
          <w:szCs w:val="28"/>
        </w:rPr>
      </w:pPr>
      <w:r w:rsidRPr="00166A32">
        <w:rPr>
          <w:rFonts w:eastAsia="Times New Roman"/>
          <w:b/>
          <w:i/>
          <w:szCs w:val="28"/>
        </w:rPr>
        <w:t>Общий объем  расходов бюджета муниципального образования на культуру</w:t>
      </w:r>
      <w:r w:rsidRPr="00E24A6A">
        <w:rPr>
          <w:rFonts w:eastAsia="Times New Roman"/>
          <w:szCs w:val="28"/>
        </w:rPr>
        <w:t xml:space="preserve"> составляет  9523,8 тыс. руб., в том числе  объем бюджетных инвестиций на увеличение стоимости основных средств 105,3тыс. руб. Расходы на оплату труда   - 4854,1тыс. руб., начисления на оплату труда – 1602,9тыс. руб.</w:t>
      </w:r>
      <w:r w:rsidRPr="00E24A6A">
        <w:rPr>
          <w:rFonts w:eastAsia="Times New Roman"/>
          <w:szCs w:val="28"/>
        </w:rPr>
        <w:tab/>
      </w:r>
    </w:p>
    <w:p w:rsidR="00E83C08" w:rsidRDefault="00E83C08" w:rsidP="002F527C">
      <w:pPr>
        <w:pStyle w:val="a3"/>
        <w:ind w:firstLine="567"/>
        <w:jc w:val="both"/>
        <w:rPr>
          <w:b/>
          <w:szCs w:val="28"/>
        </w:rPr>
      </w:pPr>
    </w:p>
    <w:p w:rsidR="00166A32" w:rsidRDefault="00166A32" w:rsidP="002F527C">
      <w:pPr>
        <w:ind w:firstLine="567"/>
        <w:jc w:val="both"/>
        <w:rPr>
          <w:szCs w:val="28"/>
        </w:rPr>
      </w:pPr>
      <w:r>
        <w:rPr>
          <w:szCs w:val="28"/>
        </w:rPr>
        <w:t xml:space="preserve">Координацию </w:t>
      </w:r>
      <w:r w:rsidRPr="006F0194">
        <w:rPr>
          <w:b/>
          <w:szCs w:val="28"/>
        </w:rPr>
        <w:t>физкультурно-оздоровительной и спортивной  работы</w:t>
      </w:r>
      <w:r>
        <w:rPr>
          <w:szCs w:val="28"/>
        </w:rPr>
        <w:t xml:space="preserve"> в районе осуществлял в 2014 году консультант комитета по социальной политике Администрации района.</w:t>
      </w:r>
    </w:p>
    <w:p w:rsidR="00166A32" w:rsidRDefault="00166A32" w:rsidP="002F527C">
      <w:pPr>
        <w:ind w:firstLine="567"/>
        <w:jc w:val="both"/>
        <w:rPr>
          <w:szCs w:val="28"/>
        </w:rPr>
      </w:pPr>
      <w:r>
        <w:rPr>
          <w:szCs w:val="28"/>
        </w:rPr>
        <w:lastRenderedPageBreak/>
        <w:t>Всего в районе имеется 14 КФК, 4 из них в общеобразовательных школах, 2- в ДДУ, 1- в ДЮСШ, 7 по месту жительства: Забелье, Гультяях, Алоли и г. Пустошка (4).</w:t>
      </w:r>
    </w:p>
    <w:p w:rsidR="00166A32" w:rsidRDefault="00166A32" w:rsidP="002F527C">
      <w:pPr>
        <w:ind w:firstLine="567"/>
        <w:jc w:val="both"/>
        <w:rPr>
          <w:szCs w:val="28"/>
        </w:rPr>
      </w:pPr>
      <w:r>
        <w:rPr>
          <w:szCs w:val="28"/>
        </w:rPr>
        <w:t>Постановлением Администрации района МО «Пустошкинский район»  № 199 от 10.11.2014 г. создан межведомственный совет по реализации комплекса мероприятий по формированию здорового образа жизни и утвержден комплексный план мероприятий по формированию здорового образа жизни в Пустошкинском районе.</w:t>
      </w:r>
    </w:p>
    <w:p w:rsidR="00166A32" w:rsidRDefault="00166A32" w:rsidP="002F527C">
      <w:pPr>
        <w:ind w:firstLine="567"/>
        <w:jc w:val="both"/>
        <w:rPr>
          <w:szCs w:val="28"/>
        </w:rPr>
      </w:pPr>
      <w:r>
        <w:rPr>
          <w:szCs w:val="28"/>
        </w:rPr>
        <w:t>Администрацией района в сентябре 2014 года принято распоряжение «О мерах по этапному внедрению Всероссийского физкультурно-спортивного комплекса «Готов к труду и обороне (ГТО) на территории Пустошкинского района».</w:t>
      </w:r>
    </w:p>
    <w:p w:rsidR="00166A32" w:rsidRDefault="00166A32" w:rsidP="002F527C">
      <w:pPr>
        <w:ind w:firstLine="567"/>
        <w:jc w:val="both"/>
        <w:rPr>
          <w:szCs w:val="28"/>
        </w:rPr>
      </w:pPr>
      <w:r>
        <w:rPr>
          <w:szCs w:val="28"/>
        </w:rPr>
        <w:t xml:space="preserve">По итогам областного смотра конкурса 2013/2014 г. г. на лучшую постановку физкультурно-оздоровительной и спортивной работы Пустошкинский район на заседании коллегии государственного комитета по физической культуре и спорту Псковской области,  получил Кубок и почетную грамоту за 2 место в Спартакиаде среди городов и районов в группе «А»; Кубок и диплом за 1 место в Шестой областной спартакиаде учащихся в группе «А». В результате за итоги выступления сборных команд района в областных соревнованиях району выделена областная субсидия </w:t>
      </w:r>
      <w:r w:rsidRPr="00130392">
        <w:rPr>
          <w:szCs w:val="28"/>
        </w:rPr>
        <w:t>в сумме 625  тыс. руб.</w:t>
      </w:r>
      <w:r>
        <w:rPr>
          <w:szCs w:val="28"/>
        </w:rPr>
        <w:t>, которая будет израсходована на возмещение затрат, связанных с ремонтом спортивных сооружений, приобретением спортивного инвентаря и оборудования,  проведением официальных спортивных и физкультурных мероприятий МО, а также участием МО в официальных спортивных и физкультурных мероприятиях области.</w:t>
      </w:r>
    </w:p>
    <w:p w:rsidR="00166A32" w:rsidRDefault="00166A32" w:rsidP="002F527C">
      <w:pPr>
        <w:ind w:firstLine="567"/>
        <w:jc w:val="both"/>
        <w:rPr>
          <w:szCs w:val="28"/>
        </w:rPr>
      </w:pPr>
      <w:r>
        <w:rPr>
          <w:szCs w:val="28"/>
        </w:rPr>
        <w:t>В районе работает 14  специалистов по физической культуре и спорту,  из них с высшим физкультурным образованием – 9 человек.</w:t>
      </w:r>
      <w:r w:rsidRPr="003E01BE">
        <w:rPr>
          <w:szCs w:val="28"/>
        </w:rPr>
        <w:t xml:space="preserve"> </w:t>
      </w:r>
    </w:p>
    <w:p w:rsidR="00166A32" w:rsidRDefault="00166A32" w:rsidP="002F527C">
      <w:pPr>
        <w:ind w:firstLine="567"/>
        <w:jc w:val="both"/>
        <w:rPr>
          <w:szCs w:val="28"/>
        </w:rPr>
      </w:pPr>
      <w:r>
        <w:rPr>
          <w:szCs w:val="28"/>
        </w:rPr>
        <w:t>Ежегодно составляется календарный план спортивно-массовых мероприятий. В 2014 году было запланировано и проведено 35 районных спортивно-массовых мероприятий с общим количеством участников более 1700 человек.</w:t>
      </w:r>
    </w:p>
    <w:p w:rsidR="00166A32" w:rsidRDefault="00166A32" w:rsidP="002F527C">
      <w:pPr>
        <w:ind w:firstLine="567"/>
        <w:jc w:val="both"/>
        <w:rPr>
          <w:szCs w:val="28"/>
        </w:rPr>
      </w:pPr>
      <w:r>
        <w:rPr>
          <w:szCs w:val="28"/>
        </w:rPr>
        <w:t xml:space="preserve">- 6-ая районная спартакиада учащихся, где были включены 5  спортивных мероприятий, три из которых обязательные виды и 2 - дополнительные: это   олимпиада по предмету «Физическая культура», настольный теннис, легкая атлетика, пионербол,  волейбол.  Всего  в спартакиаде </w:t>
      </w:r>
      <w:r w:rsidR="001346CC">
        <w:rPr>
          <w:szCs w:val="28"/>
        </w:rPr>
        <w:t>приняло участие 133 обучающихся;</w:t>
      </w:r>
    </w:p>
    <w:p w:rsidR="001346CC" w:rsidRDefault="00166A32" w:rsidP="002F527C">
      <w:pPr>
        <w:ind w:firstLine="567"/>
        <w:jc w:val="both"/>
        <w:rPr>
          <w:szCs w:val="28"/>
        </w:rPr>
      </w:pPr>
      <w:r w:rsidRPr="00DA14EA">
        <w:rPr>
          <w:szCs w:val="28"/>
        </w:rPr>
        <w:t>- 27-й чемпионат района по мини-футболу (7 команд, 94 участника</w:t>
      </w:r>
      <w:r w:rsidR="001346CC">
        <w:rPr>
          <w:szCs w:val="28"/>
        </w:rPr>
        <w:t>);</w:t>
      </w:r>
    </w:p>
    <w:p w:rsidR="00166A32" w:rsidRPr="008653DC" w:rsidRDefault="00166A32" w:rsidP="002F527C">
      <w:pPr>
        <w:ind w:firstLine="567"/>
        <w:jc w:val="both"/>
        <w:rPr>
          <w:szCs w:val="28"/>
        </w:rPr>
      </w:pPr>
      <w:r w:rsidRPr="00B24009">
        <w:rPr>
          <w:b/>
          <w:szCs w:val="28"/>
        </w:rPr>
        <w:t xml:space="preserve"> </w:t>
      </w:r>
      <w:r w:rsidRPr="008653DC">
        <w:rPr>
          <w:szCs w:val="28"/>
        </w:rPr>
        <w:t>- 13-й традиционный турнир по боксу, посв. памяти воинов-земляков, погибших в мирное время (24.01.-26.01.2014, 10 команд, 109 участников).</w:t>
      </w:r>
    </w:p>
    <w:p w:rsidR="00166A32" w:rsidRPr="00166F12" w:rsidRDefault="00166A32" w:rsidP="002F527C">
      <w:pPr>
        <w:ind w:firstLine="567"/>
        <w:jc w:val="both"/>
        <w:rPr>
          <w:szCs w:val="28"/>
        </w:rPr>
      </w:pPr>
      <w:r w:rsidRPr="00166F12">
        <w:rPr>
          <w:szCs w:val="28"/>
        </w:rPr>
        <w:t>- Первенство района по волейболу среди женских команд (5 команд, 42 участника)</w:t>
      </w:r>
      <w:r w:rsidR="001346CC">
        <w:rPr>
          <w:szCs w:val="28"/>
        </w:rPr>
        <w:t>;</w:t>
      </w:r>
    </w:p>
    <w:p w:rsidR="00166A32" w:rsidRPr="00DA14EA" w:rsidRDefault="001346CC" w:rsidP="002F527C">
      <w:pPr>
        <w:ind w:firstLine="567"/>
        <w:jc w:val="both"/>
        <w:rPr>
          <w:szCs w:val="28"/>
        </w:rPr>
      </w:pPr>
      <w:r>
        <w:rPr>
          <w:szCs w:val="28"/>
        </w:rPr>
        <w:t xml:space="preserve"> </w:t>
      </w:r>
      <w:r w:rsidR="00166A32" w:rsidRPr="00DA14EA">
        <w:rPr>
          <w:szCs w:val="28"/>
        </w:rPr>
        <w:t>- традиционный турнир по мини-футболу среди команд девушек   «Каникулы- Весна-2014» (4 команд</w:t>
      </w:r>
      <w:r>
        <w:rPr>
          <w:szCs w:val="28"/>
        </w:rPr>
        <w:t>ы, 28  участников);</w:t>
      </w:r>
    </w:p>
    <w:p w:rsidR="00166A32" w:rsidRPr="00DA14EA" w:rsidRDefault="001346CC" w:rsidP="002F527C">
      <w:pPr>
        <w:ind w:firstLine="567"/>
        <w:jc w:val="both"/>
        <w:rPr>
          <w:szCs w:val="28"/>
        </w:rPr>
      </w:pPr>
      <w:r>
        <w:rPr>
          <w:szCs w:val="28"/>
        </w:rPr>
        <w:t xml:space="preserve"> </w:t>
      </w:r>
      <w:r w:rsidR="00166A32" w:rsidRPr="00DA14EA">
        <w:rPr>
          <w:szCs w:val="28"/>
        </w:rPr>
        <w:t>- 16-й кубок района по мини-футболу (7 команд, 70 участников)</w:t>
      </w:r>
      <w:r>
        <w:rPr>
          <w:szCs w:val="28"/>
        </w:rPr>
        <w:t>;</w:t>
      </w:r>
    </w:p>
    <w:p w:rsidR="00166A32" w:rsidRPr="00DD34DC" w:rsidRDefault="00166A32" w:rsidP="002F527C">
      <w:pPr>
        <w:ind w:firstLine="567"/>
        <w:jc w:val="both"/>
        <w:rPr>
          <w:szCs w:val="28"/>
        </w:rPr>
      </w:pPr>
      <w:r w:rsidRPr="00DD34DC">
        <w:rPr>
          <w:szCs w:val="28"/>
        </w:rPr>
        <w:lastRenderedPageBreak/>
        <w:t>- Турнир по мини-футболу, посвященный  Дню Победы среди юношей               (6 команд, 48</w:t>
      </w:r>
      <w:r w:rsidR="001346CC">
        <w:rPr>
          <w:szCs w:val="28"/>
        </w:rPr>
        <w:t xml:space="preserve"> участников</w:t>
      </w:r>
      <w:r w:rsidRPr="00DD34DC">
        <w:rPr>
          <w:szCs w:val="28"/>
        </w:rPr>
        <w:t>)</w:t>
      </w:r>
      <w:r w:rsidR="001346CC">
        <w:rPr>
          <w:szCs w:val="28"/>
        </w:rPr>
        <w:t>;</w:t>
      </w:r>
    </w:p>
    <w:p w:rsidR="00166A32" w:rsidRPr="00DD34DC" w:rsidRDefault="00166A32" w:rsidP="002F527C">
      <w:pPr>
        <w:ind w:firstLine="567"/>
        <w:jc w:val="both"/>
        <w:rPr>
          <w:szCs w:val="28"/>
        </w:rPr>
      </w:pPr>
      <w:r w:rsidRPr="00DD34DC">
        <w:rPr>
          <w:szCs w:val="28"/>
        </w:rPr>
        <w:t>- Турнир по футболу, посвященный  Дню Победы (5 команд, 41</w:t>
      </w:r>
      <w:r w:rsidR="001346CC">
        <w:rPr>
          <w:szCs w:val="28"/>
        </w:rPr>
        <w:t xml:space="preserve"> участник</w:t>
      </w:r>
      <w:r w:rsidRPr="00DD34DC">
        <w:rPr>
          <w:szCs w:val="28"/>
        </w:rPr>
        <w:t>)</w:t>
      </w:r>
      <w:r w:rsidR="001346CC">
        <w:rPr>
          <w:szCs w:val="28"/>
        </w:rPr>
        <w:t>;</w:t>
      </w:r>
    </w:p>
    <w:p w:rsidR="001346CC" w:rsidRDefault="00166A32" w:rsidP="002F527C">
      <w:pPr>
        <w:ind w:firstLine="567"/>
        <w:jc w:val="both"/>
        <w:rPr>
          <w:szCs w:val="28"/>
        </w:rPr>
      </w:pPr>
      <w:r w:rsidRPr="00FE2B60">
        <w:rPr>
          <w:szCs w:val="28"/>
        </w:rPr>
        <w:t>- 11-й традиционный турнир по волейболу памяти Заслуженного работника физической культуры и спорта РФ Ю. М. Буданова (5 команд, 48 участников)</w:t>
      </w:r>
      <w:r w:rsidR="001346CC">
        <w:rPr>
          <w:szCs w:val="28"/>
        </w:rPr>
        <w:t>;</w:t>
      </w:r>
    </w:p>
    <w:p w:rsidR="00166A32" w:rsidRPr="008653DC" w:rsidRDefault="00166A32" w:rsidP="002F527C">
      <w:pPr>
        <w:ind w:firstLine="567"/>
        <w:jc w:val="both"/>
        <w:rPr>
          <w:szCs w:val="28"/>
        </w:rPr>
      </w:pPr>
      <w:r w:rsidRPr="008653DC">
        <w:rPr>
          <w:szCs w:val="28"/>
        </w:rPr>
        <w:t>- 21-й традиционный л/а пробег, посв. освобождению района от немецко-фашистских захватчиков (74 участника)</w:t>
      </w:r>
      <w:r w:rsidR="001346CC">
        <w:rPr>
          <w:szCs w:val="28"/>
        </w:rPr>
        <w:t>;</w:t>
      </w:r>
    </w:p>
    <w:p w:rsidR="00166A32" w:rsidRPr="00B24009" w:rsidRDefault="00166A32" w:rsidP="002F527C">
      <w:pPr>
        <w:ind w:firstLine="567"/>
        <w:jc w:val="both"/>
        <w:rPr>
          <w:szCs w:val="28"/>
        </w:rPr>
      </w:pPr>
      <w:r w:rsidRPr="00B24009">
        <w:rPr>
          <w:szCs w:val="28"/>
        </w:rPr>
        <w:t>- турнир по мини-футболу, посвященный освобождению района от немецко-фашистских захватчиков среди девушек (3 команды, 33 участника)</w:t>
      </w:r>
      <w:r w:rsidR="001346CC">
        <w:rPr>
          <w:szCs w:val="28"/>
        </w:rPr>
        <w:t>;</w:t>
      </w:r>
    </w:p>
    <w:p w:rsidR="001346CC" w:rsidRDefault="00166A32" w:rsidP="002F527C">
      <w:pPr>
        <w:ind w:firstLine="567"/>
        <w:jc w:val="both"/>
        <w:rPr>
          <w:szCs w:val="28"/>
        </w:rPr>
      </w:pPr>
      <w:r w:rsidRPr="00B24009">
        <w:rPr>
          <w:szCs w:val="28"/>
        </w:rPr>
        <w:t>- 1-й  летний чемпионат района по мини-футболу (</w:t>
      </w:r>
      <w:r w:rsidR="001346CC">
        <w:rPr>
          <w:szCs w:val="28"/>
        </w:rPr>
        <w:t>7 команд, 84 участника);</w:t>
      </w:r>
    </w:p>
    <w:p w:rsidR="00166A32" w:rsidRPr="00B24009" w:rsidRDefault="00166A32" w:rsidP="002F527C">
      <w:pPr>
        <w:ind w:firstLine="567"/>
        <w:jc w:val="both"/>
        <w:rPr>
          <w:szCs w:val="28"/>
        </w:rPr>
      </w:pPr>
      <w:r w:rsidRPr="00B24009">
        <w:rPr>
          <w:szCs w:val="28"/>
        </w:rPr>
        <w:t>- первенство города по мини-футболу среди дворовых команд «Лига дворовых чемпионов</w:t>
      </w:r>
      <w:r w:rsidR="001346CC">
        <w:rPr>
          <w:szCs w:val="28"/>
        </w:rPr>
        <w:t>»</w:t>
      </w:r>
      <w:r w:rsidRPr="00B24009">
        <w:rPr>
          <w:szCs w:val="28"/>
        </w:rPr>
        <w:t xml:space="preserve"> (4 команды, 32 участника)</w:t>
      </w:r>
      <w:r w:rsidR="001346CC">
        <w:rPr>
          <w:szCs w:val="28"/>
        </w:rPr>
        <w:t>;</w:t>
      </w:r>
    </w:p>
    <w:p w:rsidR="00166A32" w:rsidRPr="00FE2B60" w:rsidRDefault="00166A32" w:rsidP="002F527C">
      <w:pPr>
        <w:ind w:firstLine="567"/>
        <w:jc w:val="both"/>
        <w:rPr>
          <w:szCs w:val="28"/>
        </w:rPr>
      </w:pPr>
      <w:r w:rsidRPr="00FE2B60">
        <w:rPr>
          <w:szCs w:val="28"/>
        </w:rPr>
        <w:t>- Турнир по волейболу,</w:t>
      </w:r>
      <w:r w:rsidR="001346CC">
        <w:rPr>
          <w:szCs w:val="28"/>
        </w:rPr>
        <w:t xml:space="preserve"> посвященный Дню физкультурника</w:t>
      </w:r>
      <w:r w:rsidRPr="00FE2B60">
        <w:rPr>
          <w:szCs w:val="28"/>
        </w:rPr>
        <w:t xml:space="preserve"> (6 команд, 54 участника)</w:t>
      </w:r>
      <w:r w:rsidR="001346CC">
        <w:rPr>
          <w:szCs w:val="28"/>
        </w:rPr>
        <w:t>;</w:t>
      </w:r>
    </w:p>
    <w:p w:rsidR="00166A32" w:rsidRPr="00B24009" w:rsidRDefault="00166A32" w:rsidP="002F527C">
      <w:pPr>
        <w:ind w:firstLine="567"/>
        <w:jc w:val="both"/>
        <w:rPr>
          <w:szCs w:val="28"/>
        </w:rPr>
      </w:pPr>
      <w:r w:rsidRPr="00B24009">
        <w:rPr>
          <w:szCs w:val="28"/>
        </w:rPr>
        <w:t>- 8-й турнир по мини-футболу памяти Д. Окунева «Кубок Клима» (3 команды, 30</w:t>
      </w:r>
      <w:r w:rsidR="001346CC">
        <w:rPr>
          <w:szCs w:val="28"/>
        </w:rPr>
        <w:t xml:space="preserve"> участников</w:t>
      </w:r>
      <w:r w:rsidRPr="00B24009">
        <w:rPr>
          <w:szCs w:val="28"/>
        </w:rPr>
        <w:t>)</w:t>
      </w:r>
      <w:r w:rsidR="001346CC">
        <w:rPr>
          <w:szCs w:val="28"/>
        </w:rPr>
        <w:t>;</w:t>
      </w:r>
    </w:p>
    <w:p w:rsidR="00166A32" w:rsidRPr="00166F12" w:rsidRDefault="00166A32" w:rsidP="002F527C">
      <w:pPr>
        <w:ind w:firstLine="567"/>
        <w:jc w:val="both"/>
        <w:rPr>
          <w:szCs w:val="28"/>
        </w:rPr>
      </w:pPr>
      <w:r w:rsidRPr="00166F12">
        <w:rPr>
          <w:szCs w:val="28"/>
        </w:rPr>
        <w:t>- 4</w:t>
      </w:r>
      <w:r w:rsidR="001346CC">
        <w:rPr>
          <w:szCs w:val="28"/>
        </w:rPr>
        <w:t>-</w:t>
      </w:r>
      <w:r w:rsidRPr="00166F12">
        <w:rPr>
          <w:szCs w:val="28"/>
        </w:rPr>
        <w:t>й турнир по волейболу памяти А.П. Лазарева (д. Вербилово, 3</w:t>
      </w:r>
      <w:r w:rsidR="001346CC">
        <w:rPr>
          <w:szCs w:val="28"/>
        </w:rPr>
        <w:t xml:space="preserve"> команды</w:t>
      </w:r>
      <w:r w:rsidRPr="00166F12">
        <w:rPr>
          <w:szCs w:val="28"/>
        </w:rPr>
        <w:t>, 25 участников)</w:t>
      </w:r>
      <w:r w:rsidR="001346CC">
        <w:rPr>
          <w:szCs w:val="28"/>
        </w:rPr>
        <w:t>;</w:t>
      </w:r>
    </w:p>
    <w:p w:rsidR="00166A32" w:rsidRPr="00342BB6" w:rsidRDefault="00166A32" w:rsidP="002F527C">
      <w:pPr>
        <w:ind w:firstLine="567"/>
        <w:jc w:val="both"/>
        <w:rPr>
          <w:szCs w:val="28"/>
        </w:rPr>
      </w:pPr>
      <w:r w:rsidRPr="00342BB6">
        <w:rPr>
          <w:szCs w:val="28"/>
        </w:rPr>
        <w:t>- 3-й турнир по волейболу памяти Героя Советского Союза П.И. Боровкова (д. Шалахово, 5 команд, 48</w:t>
      </w:r>
      <w:r w:rsidR="001346CC">
        <w:rPr>
          <w:szCs w:val="28"/>
        </w:rPr>
        <w:t xml:space="preserve"> участников</w:t>
      </w:r>
      <w:r w:rsidRPr="00342BB6">
        <w:rPr>
          <w:szCs w:val="28"/>
        </w:rPr>
        <w:t>)</w:t>
      </w:r>
      <w:r w:rsidR="001346CC">
        <w:rPr>
          <w:szCs w:val="28"/>
        </w:rPr>
        <w:t>;</w:t>
      </w:r>
    </w:p>
    <w:p w:rsidR="00166A32" w:rsidRPr="00520A3B" w:rsidRDefault="00166A32" w:rsidP="002F527C">
      <w:pPr>
        <w:ind w:firstLine="567"/>
        <w:jc w:val="both"/>
        <w:rPr>
          <w:szCs w:val="28"/>
        </w:rPr>
      </w:pPr>
      <w:r w:rsidRPr="00520A3B">
        <w:rPr>
          <w:szCs w:val="28"/>
        </w:rPr>
        <w:t>- 2</w:t>
      </w:r>
      <w:r w:rsidR="001346CC">
        <w:rPr>
          <w:szCs w:val="28"/>
        </w:rPr>
        <w:t>-</w:t>
      </w:r>
      <w:r w:rsidRPr="00520A3B">
        <w:rPr>
          <w:szCs w:val="28"/>
        </w:rPr>
        <w:t>й турнир по волейболу «Золотая осень» (д. Вербилово, 3 команды, 30 участников)</w:t>
      </w:r>
      <w:r w:rsidR="001346CC">
        <w:rPr>
          <w:szCs w:val="28"/>
        </w:rPr>
        <w:t>;</w:t>
      </w:r>
    </w:p>
    <w:p w:rsidR="00166A32" w:rsidRPr="00520A3B" w:rsidRDefault="00166A32" w:rsidP="002F527C">
      <w:pPr>
        <w:ind w:firstLine="567"/>
        <w:jc w:val="both"/>
        <w:rPr>
          <w:szCs w:val="28"/>
        </w:rPr>
      </w:pPr>
      <w:r w:rsidRPr="00520A3B">
        <w:rPr>
          <w:szCs w:val="28"/>
        </w:rPr>
        <w:t>- 3 турнир по мини-футболу «Кубок друзей Лазаренко»</w:t>
      </w:r>
      <w:r w:rsidR="001346CC">
        <w:rPr>
          <w:szCs w:val="28"/>
        </w:rPr>
        <w:t xml:space="preserve"> </w:t>
      </w:r>
      <w:r w:rsidRPr="00520A3B">
        <w:rPr>
          <w:szCs w:val="28"/>
        </w:rPr>
        <w:t>(4 команды, 40 участников)</w:t>
      </w:r>
      <w:r w:rsidR="001346CC">
        <w:rPr>
          <w:szCs w:val="28"/>
        </w:rPr>
        <w:t>;</w:t>
      </w:r>
    </w:p>
    <w:p w:rsidR="00166A32" w:rsidRPr="00520A3B" w:rsidRDefault="00166A32" w:rsidP="002F527C">
      <w:pPr>
        <w:ind w:firstLine="567"/>
        <w:jc w:val="both"/>
        <w:rPr>
          <w:szCs w:val="28"/>
        </w:rPr>
      </w:pPr>
      <w:r w:rsidRPr="00520A3B">
        <w:rPr>
          <w:szCs w:val="28"/>
        </w:rPr>
        <w:t>- турнир по мини-футболу среди команд ветеранов 40+ памяти Героя Советского Союза Н.М. Королева (3 команды, 30 участников)</w:t>
      </w:r>
      <w:r w:rsidR="001346CC">
        <w:rPr>
          <w:szCs w:val="28"/>
        </w:rPr>
        <w:t>;</w:t>
      </w:r>
    </w:p>
    <w:p w:rsidR="00166A32" w:rsidRPr="00520A3B" w:rsidRDefault="00166A32" w:rsidP="002F527C">
      <w:pPr>
        <w:ind w:firstLine="567"/>
        <w:jc w:val="both"/>
        <w:rPr>
          <w:szCs w:val="28"/>
        </w:rPr>
      </w:pPr>
      <w:r w:rsidRPr="00520A3B">
        <w:rPr>
          <w:szCs w:val="28"/>
        </w:rPr>
        <w:t>- турнир по мини-футболу среди команд юношей 2001-2002 г.р.,  2005-2006 г.р. памяти Героя Советского Союза Н.М. Королева (5 команд, 44 участника)</w:t>
      </w:r>
      <w:r w:rsidR="001346CC">
        <w:rPr>
          <w:szCs w:val="28"/>
        </w:rPr>
        <w:t>;</w:t>
      </w:r>
    </w:p>
    <w:p w:rsidR="00166A32" w:rsidRPr="00E61A3C" w:rsidRDefault="00166A32" w:rsidP="002F527C">
      <w:pPr>
        <w:ind w:firstLine="567"/>
        <w:jc w:val="both"/>
        <w:rPr>
          <w:szCs w:val="28"/>
        </w:rPr>
      </w:pPr>
      <w:r w:rsidRPr="00E61A3C">
        <w:rPr>
          <w:szCs w:val="28"/>
        </w:rPr>
        <w:t>- традиционный турнир по мини-футболу среди команд юношей 2005-2006 г.р., 2003-2004 г.р. «Каникулы- Осень-2014» (5 команд, 36  участник</w:t>
      </w:r>
      <w:r w:rsidR="001346CC">
        <w:rPr>
          <w:szCs w:val="28"/>
        </w:rPr>
        <w:t>ов);</w:t>
      </w:r>
      <w:r w:rsidRPr="00E61A3C">
        <w:rPr>
          <w:i/>
          <w:szCs w:val="28"/>
        </w:rPr>
        <w:t xml:space="preserve">           </w:t>
      </w:r>
      <w:r w:rsidRPr="00E61A3C">
        <w:rPr>
          <w:szCs w:val="28"/>
        </w:rPr>
        <w:t xml:space="preserve"> </w:t>
      </w:r>
    </w:p>
    <w:p w:rsidR="00166A32" w:rsidRPr="00520A3B" w:rsidRDefault="00166A32" w:rsidP="002F527C">
      <w:pPr>
        <w:ind w:firstLine="567"/>
        <w:jc w:val="both"/>
        <w:rPr>
          <w:szCs w:val="28"/>
        </w:rPr>
      </w:pPr>
      <w:r w:rsidRPr="00520A3B">
        <w:rPr>
          <w:szCs w:val="28"/>
        </w:rPr>
        <w:t>- традиционный турнир по мини-футболу среди команд юношей 2004-2005 г.р., 2005-2006 г.р. «Каникулы- Зима» (6 команды, 56  участников</w:t>
      </w:r>
      <w:r w:rsidR="001346CC">
        <w:rPr>
          <w:szCs w:val="28"/>
        </w:rPr>
        <w:t>);</w:t>
      </w:r>
      <w:r w:rsidRPr="00520A3B">
        <w:rPr>
          <w:i/>
          <w:szCs w:val="28"/>
        </w:rPr>
        <w:t xml:space="preserve">           </w:t>
      </w:r>
      <w:r w:rsidRPr="00520A3B">
        <w:rPr>
          <w:szCs w:val="28"/>
        </w:rPr>
        <w:t xml:space="preserve"> </w:t>
      </w:r>
    </w:p>
    <w:p w:rsidR="00166A32" w:rsidRPr="00520A3B" w:rsidRDefault="00166A32" w:rsidP="002F527C">
      <w:pPr>
        <w:ind w:firstLine="567"/>
        <w:jc w:val="both"/>
        <w:rPr>
          <w:szCs w:val="28"/>
        </w:rPr>
      </w:pPr>
      <w:r w:rsidRPr="00520A3B">
        <w:rPr>
          <w:i/>
          <w:szCs w:val="28"/>
        </w:rPr>
        <w:t xml:space="preserve">-  </w:t>
      </w:r>
      <w:r w:rsidRPr="00520A3B">
        <w:rPr>
          <w:szCs w:val="28"/>
        </w:rPr>
        <w:t xml:space="preserve">первенство школьной лиги по мини-футболу среди классов МБОУ «Пустошкинская средняя общеобразовательная школа» в рамках общероссийского проекта «Мини-футбол в школу» </w:t>
      </w:r>
      <w:r w:rsidR="001346CC">
        <w:rPr>
          <w:szCs w:val="28"/>
        </w:rPr>
        <w:t>(30 команд, 240 участников</w:t>
      </w:r>
      <w:r w:rsidRPr="00520A3B">
        <w:rPr>
          <w:szCs w:val="28"/>
        </w:rPr>
        <w:t>)</w:t>
      </w:r>
      <w:r w:rsidR="001346CC">
        <w:rPr>
          <w:szCs w:val="28"/>
        </w:rPr>
        <w:t>.</w:t>
      </w:r>
    </w:p>
    <w:p w:rsidR="00166A32" w:rsidRPr="00DA14EA" w:rsidRDefault="00166A32" w:rsidP="002F527C">
      <w:pPr>
        <w:ind w:firstLine="567"/>
        <w:jc w:val="both"/>
        <w:rPr>
          <w:szCs w:val="28"/>
        </w:rPr>
      </w:pPr>
      <w:r w:rsidRPr="00DA14EA">
        <w:rPr>
          <w:szCs w:val="28"/>
        </w:rPr>
        <w:t xml:space="preserve">На территории района в 2014 году проведено более 10 областных мероприятий: первенство области по боксу среди юношей,  зональный турнир чемпионата области по мини-футболу, зональные, полуфинальные соревнования первенства области по волейболу среди  женских команд, матчи кубка области по футболу,  зональные соревнования первенства </w:t>
      </w:r>
      <w:r w:rsidRPr="00DA14EA">
        <w:rPr>
          <w:szCs w:val="28"/>
        </w:rPr>
        <w:lastRenderedPageBreak/>
        <w:t>школьной лиги по мини-футболу среди общеобразовательных школ области  в рамках общероссийского проекта «Мини-футбол в школу»,  зональные, полуфинальные  и  финальные соревнования Шестой областной Спартакиады учащихся по волейболу среди юношей и девушек, зональные соревнования по настольному теннису.</w:t>
      </w:r>
    </w:p>
    <w:p w:rsidR="00166A32" w:rsidRDefault="00166A32" w:rsidP="002F527C">
      <w:pPr>
        <w:ind w:firstLine="567"/>
        <w:jc w:val="both"/>
        <w:rPr>
          <w:szCs w:val="28"/>
        </w:rPr>
      </w:pPr>
      <w:r>
        <w:rPr>
          <w:szCs w:val="28"/>
        </w:rPr>
        <w:t>На прот</w:t>
      </w:r>
      <w:r w:rsidR="001346CC">
        <w:rPr>
          <w:szCs w:val="28"/>
        </w:rPr>
        <w:t>яжении многих лет в районе тур</w:t>
      </w:r>
      <w:r>
        <w:rPr>
          <w:szCs w:val="28"/>
        </w:rPr>
        <w:t xml:space="preserve">базы «Алоль» проводятся </w:t>
      </w:r>
      <w:r w:rsidR="001346CC">
        <w:rPr>
          <w:szCs w:val="28"/>
        </w:rPr>
        <w:t>В</w:t>
      </w:r>
      <w:r>
        <w:rPr>
          <w:szCs w:val="28"/>
        </w:rPr>
        <w:t xml:space="preserve">сероссийские соревнования по спортивному ориентированию «Русь-5», «Алоль осенняя». </w:t>
      </w:r>
    </w:p>
    <w:p w:rsidR="00166A32" w:rsidRDefault="00166A32" w:rsidP="002F527C">
      <w:pPr>
        <w:ind w:firstLine="567"/>
        <w:jc w:val="both"/>
        <w:rPr>
          <w:szCs w:val="28"/>
        </w:rPr>
      </w:pPr>
      <w:r>
        <w:rPr>
          <w:szCs w:val="28"/>
        </w:rPr>
        <w:t xml:space="preserve">Ежегодно высокие спортивные результаты показывают спортсмены района в областных соревнованиях, проводимых Государственным комитетом по физической культуре и спорту области и ГОУ ДОД «ДЮЦСП»: в общекомандном зачете среди районов области по итогам спартакиады-областного конкурса-2013/2014 на лучшую постановку физкультурно-оздоровительной и спортивной работы Пустошкинский район занял 2 место  в группе «А», (2007 год -1 место, 2008 год- 2 место, 2009 год- 1 место, 2010 год- 1 место, 2011 год- 1 место, 2012 год- 1 место. 2013 год-1 место). </w:t>
      </w:r>
    </w:p>
    <w:p w:rsidR="00166A32" w:rsidRDefault="00166A32" w:rsidP="002F527C">
      <w:pPr>
        <w:ind w:firstLine="567"/>
        <w:jc w:val="both"/>
        <w:rPr>
          <w:szCs w:val="28"/>
        </w:rPr>
      </w:pPr>
      <w:r>
        <w:rPr>
          <w:szCs w:val="28"/>
        </w:rPr>
        <w:t xml:space="preserve">В 2014 году лучшие результаты в областных </w:t>
      </w:r>
      <w:r w:rsidRPr="006F0194">
        <w:rPr>
          <w:i/>
          <w:szCs w:val="28"/>
        </w:rPr>
        <w:t>финальных</w:t>
      </w:r>
      <w:r>
        <w:rPr>
          <w:szCs w:val="28"/>
        </w:rPr>
        <w:t xml:space="preserve"> соревнованиях спортсмены нашего района показали в:</w:t>
      </w:r>
    </w:p>
    <w:p w:rsidR="00166A32" w:rsidRDefault="00166A32" w:rsidP="002F527C">
      <w:pPr>
        <w:ind w:firstLine="567"/>
        <w:jc w:val="both"/>
        <w:rPr>
          <w:szCs w:val="28"/>
        </w:rPr>
      </w:pPr>
      <w:r>
        <w:rPr>
          <w:szCs w:val="28"/>
        </w:rPr>
        <w:t>- финальных соревнованиях первенства школьной лиги по мини-футболу среди общеобразовательных школ области в рамках общероссийского проекта «Мини-футбол в школу»- 3 место в общекомандном зачете. На финальных соревнованиях Пустошкинский район был представлен семью</w:t>
      </w:r>
      <w:r w:rsidR="001346CC">
        <w:rPr>
          <w:szCs w:val="28"/>
        </w:rPr>
        <w:t xml:space="preserve"> командами юношей и девушек </w:t>
      </w:r>
      <w:r>
        <w:rPr>
          <w:szCs w:val="28"/>
        </w:rPr>
        <w:t>(юноши 1998-1999 г.р.- 8 место, девочки 2002-2003 г.р.- 7 место,   юно</w:t>
      </w:r>
      <w:r w:rsidR="001346CC">
        <w:rPr>
          <w:szCs w:val="28"/>
        </w:rPr>
        <w:t>ш</w:t>
      </w:r>
      <w:r>
        <w:rPr>
          <w:szCs w:val="28"/>
        </w:rPr>
        <w:t xml:space="preserve">и 2000-2001 г.р. – 7 место;  девушки 2000-2001  г.р. – 2 место; девушки 1998-1999 г.р. – 2 место; юноши 1996-1997 г.р.- 2 место; </w:t>
      </w:r>
      <w:r w:rsidR="001346CC">
        <w:rPr>
          <w:szCs w:val="28"/>
        </w:rPr>
        <w:t>девушки 1996-1997 г.р.- 1 место</w:t>
      </w:r>
      <w:r>
        <w:rPr>
          <w:szCs w:val="28"/>
        </w:rPr>
        <w:t>)</w:t>
      </w:r>
      <w:r w:rsidR="001346CC">
        <w:rPr>
          <w:szCs w:val="28"/>
        </w:rPr>
        <w:t>;</w:t>
      </w:r>
    </w:p>
    <w:p w:rsidR="00166A32" w:rsidRPr="00226E5D" w:rsidRDefault="00166A32" w:rsidP="002F527C">
      <w:pPr>
        <w:ind w:firstLine="567"/>
        <w:jc w:val="both"/>
        <w:rPr>
          <w:szCs w:val="28"/>
        </w:rPr>
      </w:pPr>
      <w:r w:rsidRPr="00226E5D">
        <w:rPr>
          <w:szCs w:val="28"/>
        </w:rPr>
        <w:t>- командном первенстве области по боксу среди юношей -3 место; ( в личном первенстве 1 место Матвеев А, Пузыня А.,  Пузыня Д., Булаев А., Павлюченко П., Юринов С., Волынец Р., Андреев Р., Кузнецов Е., Шишлов</w:t>
      </w:r>
      <w:r>
        <w:rPr>
          <w:szCs w:val="28"/>
        </w:rPr>
        <w:t xml:space="preserve"> Н.)</w:t>
      </w:r>
      <w:r w:rsidR="001346CC">
        <w:rPr>
          <w:szCs w:val="28"/>
        </w:rPr>
        <w:t>;</w:t>
      </w:r>
    </w:p>
    <w:p w:rsidR="00166A32" w:rsidRPr="00226E5D" w:rsidRDefault="00166A32" w:rsidP="002F527C">
      <w:pPr>
        <w:ind w:firstLine="567"/>
        <w:jc w:val="both"/>
        <w:rPr>
          <w:szCs w:val="28"/>
        </w:rPr>
      </w:pPr>
      <w:r w:rsidRPr="00226E5D">
        <w:rPr>
          <w:szCs w:val="28"/>
        </w:rPr>
        <w:t>-  в Шестой областной спартакиаде учащихся по мини-футболу среди девушек 1997-1998</w:t>
      </w:r>
      <w:r w:rsidR="001346CC">
        <w:rPr>
          <w:szCs w:val="28"/>
        </w:rPr>
        <w:t xml:space="preserve"> г.р. (</w:t>
      </w:r>
      <w:r w:rsidRPr="00226E5D">
        <w:rPr>
          <w:szCs w:val="28"/>
        </w:rPr>
        <w:t>2 место)</w:t>
      </w:r>
      <w:r w:rsidR="001346CC">
        <w:rPr>
          <w:szCs w:val="28"/>
        </w:rPr>
        <w:t>;</w:t>
      </w:r>
    </w:p>
    <w:p w:rsidR="00166A32" w:rsidRDefault="00166A32" w:rsidP="002F527C">
      <w:pPr>
        <w:ind w:firstLine="567"/>
        <w:jc w:val="both"/>
        <w:rPr>
          <w:szCs w:val="28"/>
        </w:rPr>
      </w:pPr>
      <w:r w:rsidRPr="00520A3B">
        <w:rPr>
          <w:szCs w:val="28"/>
        </w:rPr>
        <w:t>- первенстве области среди ДЮСШ по волейболу (девушки 2000</w:t>
      </w:r>
      <w:r>
        <w:rPr>
          <w:szCs w:val="28"/>
        </w:rPr>
        <w:t>-2001</w:t>
      </w:r>
      <w:r w:rsidRPr="00520A3B">
        <w:rPr>
          <w:szCs w:val="28"/>
        </w:rPr>
        <w:t xml:space="preserve"> г.р., 3 место)</w:t>
      </w:r>
      <w:r w:rsidR="001346CC">
        <w:rPr>
          <w:szCs w:val="28"/>
        </w:rPr>
        <w:t>;</w:t>
      </w:r>
    </w:p>
    <w:p w:rsidR="00166A32" w:rsidRDefault="00166A32" w:rsidP="002F527C">
      <w:pPr>
        <w:ind w:firstLine="567"/>
        <w:jc w:val="both"/>
        <w:rPr>
          <w:szCs w:val="28"/>
        </w:rPr>
      </w:pPr>
      <w:r>
        <w:rPr>
          <w:szCs w:val="28"/>
        </w:rPr>
        <w:t>-</w:t>
      </w:r>
      <w:r w:rsidR="001346CC">
        <w:rPr>
          <w:szCs w:val="28"/>
        </w:rPr>
        <w:t xml:space="preserve"> </w:t>
      </w:r>
      <w:r>
        <w:rPr>
          <w:szCs w:val="28"/>
        </w:rPr>
        <w:t>Финальных соревнованиях Шестой областной спартакиады учащихся по легкой атлетике среди учащихся 1997-</w:t>
      </w:r>
      <w:smartTag w:uri="urn:schemas-microsoft-com:office:smarttags" w:element="metricconverter">
        <w:smartTagPr>
          <w:attr w:name="ProductID" w:val="1998 г"/>
        </w:smartTagPr>
        <w:r>
          <w:rPr>
            <w:szCs w:val="28"/>
          </w:rPr>
          <w:t>1998 г</w:t>
        </w:r>
      </w:smartTag>
      <w:r>
        <w:rPr>
          <w:szCs w:val="28"/>
        </w:rPr>
        <w:t>.р Чиркина Н. -</w:t>
      </w:r>
      <w:r w:rsidRPr="000D228B">
        <w:rPr>
          <w:szCs w:val="28"/>
        </w:rPr>
        <w:t xml:space="preserve"> </w:t>
      </w:r>
      <w:r>
        <w:rPr>
          <w:szCs w:val="28"/>
        </w:rPr>
        <w:t xml:space="preserve">в беге на </w:t>
      </w:r>
      <w:smartTag w:uri="urn:schemas-microsoft-com:office:smarttags" w:element="metricconverter">
        <w:smartTagPr>
          <w:attr w:name="ProductID" w:val="100 м"/>
        </w:smartTagPr>
        <w:r>
          <w:rPr>
            <w:szCs w:val="28"/>
          </w:rPr>
          <w:t>100 м</w:t>
        </w:r>
      </w:smartTag>
      <w:r>
        <w:rPr>
          <w:szCs w:val="28"/>
        </w:rPr>
        <w:t xml:space="preserve">.-1 место; в беге на </w:t>
      </w:r>
      <w:smartTag w:uri="urn:schemas-microsoft-com:office:smarttags" w:element="metricconverter">
        <w:smartTagPr>
          <w:attr w:name="ProductID" w:val="200 м"/>
        </w:smartTagPr>
        <w:r>
          <w:rPr>
            <w:szCs w:val="28"/>
          </w:rPr>
          <w:t>200 м</w:t>
        </w:r>
      </w:smartTag>
      <w:r w:rsidR="001346CC">
        <w:rPr>
          <w:szCs w:val="28"/>
        </w:rPr>
        <w:t>.  -1 место;</w:t>
      </w:r>
    </w:p>
    <w:p w:rsidR="00166A32" w:rsidRPr="00520A3B" w:rsidRDefault="00166A32" w:rsidP="002F527C">
      <w:pPr>
        <w:ind w:firstLine="567"/>
        <w:jc w:val="both"/>
        <w:rPr>
          <w:szCs w:val="28"/>
        </w:rPr>
      </w:pPr>
      <w:r>
        <w:rPr>
          <w:szCs w:val="28"/>
        </w:rPr>
        <w:t>- Кубке области по волейболу среди женских команд (3 место)</w:t>
      </w:r>
      <w:r w:rsidR="001346CC">
        <w:rPr>
          <w:szCs w:val="28"/>
        </w:rPr>
        <w:t>;</w:t>
      </w:r>
    </w:p>
    <w:p w:rsidR="00166A32" w:rsidRPr="00BC43BE" w:rsidRDefault="00166A32" w:rsidP="002F527C">
      <w:pPr>
        <w:ind w:firstLine="567"/>
        <w:jc w:val="both"/>
        <w:rPr>
          <w:szCs w:val="28"/>
        </w:rPr>
      </w:pPr>
      <w:r w:rsidRPr="00520A3B">
        <w:rPr>
          <w:b/>
          <w:szCs w:val="28"/>
        </w:rPr>
        <w:t xml:space="preserve">- </w:t>
      </w:r>
      <w:r w:rsidRPr="00BC43BE">
        <w:rPr>
          <w:szCs w:val="28"/>
        </w:rPr>
        <w:t>первенстве области среди ДЮСШ по легкой атлетике, 1997-1998 г.р. П. Прохоров, бег 3000 м. – 3 место., Н. Чиркина бег 100м, 200м. – 1 место)</w:t>
      </w:r>
      <w:r w:rsidR="001346CC">
        <w:rPr>
          <w:szCs w:val="28"/>
        </w:rPr>
        <w:t>;</w:t>
      </w:r>
    </w:p>
    <w:p w:rsidR="00166A32" w:rsidRPr="00BC43BE" w:rsidRDefault="00166A32" w:rsidP="002F527C">
      <w:pPr>
        <w:ind w:firstLine="567"/>
        <w:jc w:val="both"/>
        <w:rPr>
          <w:szCs w:val="28"/>
        </w:rPr>
      </w:pPr>
      <w:r w:rsidRPr="00BC43BE">
        <w:rPr>
          <w:szCs w:val="28"/>
        </w:rPr>
        <w:t>- чемпионате области по мини-футболу  среди ветеранов 40 + (4</w:t>
      </w:r>
      <w:r w:rsidR="001346CC">
        <w:rPr>
          <w:szCs w:val="28"/>
        </w:rPr>
        <w:t xml:space="preserve"> место</w:t>
      </w:r>
      <w:r w:rsidRPr="00BC43BE">
        <w:rPr>
          <w:szCs w:val="28"/>
        </w:rPr>
        <w:t>)</w:t>
      </w:r>
      <w:r w:rsidR="001346CC">
        <w:rPr>
          <w:szCs w:val="28"/>
        </w:rPr>
        <w:t>;</w:t>
      </w:r>
    </w:p>
    <w:p w:rsidR="00166A32" w:rsidRPr="005D7D9F" w:rsidRDefault="00166A32" w:rsidP="002F527C">
      <w:pPr>
        <w:ind w:firstLine="567"/>
        <w:jc w:val="both"/>
        <w:rPr>
          <w:szCs w:val="28"/>
        </w:rPr>
      </w:pPr>
      <w:r w:rsidRPr="005D7D9F">
        <w:rPr>
          <w:szCs w:val="28"/>
        </w:rPr>
        <w:t>- областных соревнованиях по спортивному ориентированию «Российский азимут»</w:t>
      </w:r>
      <w:r w:rsidR="00F27CF2">
        <w:rPr>
          <w:szCs w:val="28"/>
        </w:rPr>
        <w:t>.</w:t>
      </w:r>
      <w:r w:rsidRPr="005D7D9F">
        <w:rPr>
          <w:szCs w:val="28"/>
        </w:rPr>
        <w:t xml:space="preserve"> </w:t>
      </w:r>
    </w:p>
    <w:p w:rsidR="00166A32" w:rsidRDefault="00166A32" w:rsidP="002F527C">
      <w:pPr>
        <w:ind w:firstLine="567"/>
        <w:jc w:val="both"/>
        <w:rPr>
          <w:szCs w:val="28"/>
        </w:rPr>
      </w:pPr>
      <w:r w:rsidRPr="00D10720">
        <w:rPr>
          <w:szCs w:val="28"/>
        </w:rPr>
        <w:lastRenderedPageBreak/>
        <w:t>Также пустошане становились победителями и завоевывали призовые места в различных межрегиональных турнирах:</w:t>
      </w:r>
    </w:p>
    <w:p w:rsidR="00166A32" w:rsidRPr="00D10720" w:rsidRDefault="00166A32" w:rsidP="002F527C">
      <w:pPr>
        <w:ind w:firstLine="567"/>
        <w:jc w:val="both"/>
        <w:rPr>
          <w:szCs w:val="28"/>
        </w:rPr>
      </w:pPr>
      <w:r>
        <w:rPr>
          <w:szCs w:val="28"/>
        </w:rPr>
        <w:t xml:space="preserve">- в турнире по мини-футболу среди команд девушек, посвященном освобождению г. Великие Луки </w:t>
      </w:r>
      <w:r w:rsidRPr="004F1A7B">
        <w:rPr>
          <w:szCs w:val="28"/>
        </w:rPr>
        <w:t>от немецко-фашистских захватчиков</w:t>
      </w:r>
      <w:r w:rsidR="00F27CF2">
        <w:rPr>
          <w:szCs w:val="28"/>
        </w:rPr>
        <w:t xml:space="preserve"> (</w:t>
      </w:r>
      <w:r>
        <w:rPr>
          <w:szCs w:val="28"/>
        </w:rPr>
        <w:t>1 место)</w:t>
      </w:r>
      <w:r w:rsidR="00F27CF2">
        <w:rPr>
          <w:szCs w:val="28"/>
        </w:rPr>
        <w:t>:</w:t>
      </w:r>
    </w:p>
    <w:p w:rsidR="00166A32" w:rsidRDefault="00166A32" w:rsidP="002F527C">
      <w:pPr>
        <w:ind w:firstLine="567"/>
        <w:jc w:val="both"/>
        <w:rPr>
          <w:szCs w:val="28"/>
        </w:rPr>
      </w:pPr>
      <w:r w:rsidRPr="00520A3B">
        <w:rPr>
          <w:b/>
          <w:szCs w:val="28"/>
        </w:rPr>
        <w:t xml:space="preserve">- </w:t>
      </w:r>
      <w:r>
        <w:rPr>
          <w:szCs w:val="28"/>
        </w:rPr>
        <w:t>Международном турнире по боксу, памяти Нестерова В.М. – 1 место</w:t>
      </w:r>
      <w:r w:rsidRPr="005E345F">
        <w:rPr>
          <w:szCs w:val="28"/>
        </w:rPr>
        <w:t xml:space="preserve"> </w:t>
      </w:r>
      <w:r>
        <w:rPr>
          <w:szCs w:val="28"/>
        </w:rPr>
        <w:t>Пузыня Д., Пузыня А., Павлюченко П.</w:t>
      </w:r>
      <w:r w:rsidR="00F27CF2">
        <w:rPr>
          <w:szCs w:val="28"/>
        </w:rPr>
        <w:t>;</w:t>
      </w:r>
    </w:p>
    <w:p w:rsidR="00166A32" w:rsidRDefault="00166A32" w:rsidP="002F527C">
      <w:pPr>
        <w:ind w:left="360" w:firstLine="567"/>
        <w:jc w:val="both"/>
        <w:rPr>
          <w:szCs w:val="28"/>
        </w:rPr>
      </w:pPr>
      <w:r>
        <w:rPr>
          <w:szCs w:val="28"/>
        </w:rPr>
        <w:t>- Турнире по боксу памяти Клевцова Е.А. 1 место Пузыня А.;</w:t>
      </w:r>
    </w:p>
    <w:p w:rsidR="00166A32" w:rsidRDefault="00166A32" w:rsidP="002F527C">
      <w:pPr>
        <w:ind w:firstLine="567"/>
        <w:jc w:val="both"/>
        <w:rPr>
          <w:szCs w:val="28"/>
        </w:rPr>
      </w:pPr>
      <w:r>
        <w:rPr>
          <w:szCs w:val="28"/>
        </w:rPr>
        <w:t xml:space="preserve">- Открытом первенстве г. Пскова по боксу среди юношей- 1 место Пузыня А., Юринов С.; </w:t>
      </w:r>
    </w:p>
    <w:p w:rsidR="00166A32" w:rsidRDefault="00166A32" w:rsidP="002F527C">
      <w:pPr>
        <w:ind w:firstLine="567"/>
        <w:jc w:val="both"/>
        <w:rPr>
          <w:szCs w:val="28"/>
        </w:rPr>
      </w:pPr>
      <w:r>
        <w:rPr>
          <w:szCs w:val="28"/>
        </w:rPr>
        <w:t xml:space="preserve">- Турнире по боксу, </w:t>
      </w:r>
      <w:r>
        <w:rPr>
          <w:szCs w:val="28"/>
          <w:lang w:val="en-US"/>
        </w:rPr>
        <w:t>I</w:t>
      </w:r>
      <w:r>
        <w:rPr>
          <w:szCs w:val="28"/>
        </w:rPr>
        <w:t xml:space="preserve"> –м областном фестивале РСБИ - 1 место Пузыня Д., Пузыня А., Булаев А., Юринов С., Павлюченко П., Андреев Р.;</w:t>
      </w:r>
    </w:p>
    <w:p w:rsidR="00166A32" w:rsidRDefault="00166A32" w:rsidP="002F527C">
      <w:pPr>
        <w:ind w:left="360" w:firstLine="567"/>
        <w:jc w:val="both"/>
        <w:rPr>
          <w:szCs w:val="28"/>
        </w:rPr>
      </w:pPr>
      <w:r>
        <w:rPr>
          <w:szCs w:val="28"/>
        </w:rPr>
        <w:t>- Турнире по боксу, памяти Матросова А.М. – 1 место Пузыня А.;</w:t>
      </w:r>
    </w:p>
    <w:p w:rsidR="00166A32" w:rsidRDefault="00166A32" w:rsidP="002F527C">
      <w:pPr>
        <w:ind w:firstLine="567"/>
        <w:jc w:val="both"/>
        <w:rPr>
          <w:szCs w:val="28"/>
        </w:rPr>
      </w:pPr>
      <w:r>
        <w:rPr>
          <w:szCs w:val="28"/>
        </w:rPr>
        <w:t>- Открытом первенстве г. Великие Луки по боксу среди юношей- 1 место Казакевич З., Пузыня А., Филиппов А.;</w:t>
      </w:r>
    </w:p>
    <w:p w:rsidR="00166A32" w:rsidRDefault="00166A32" w:rsidP="002F527C">
      <w:pPr>
        <w:ind w:firstLine="567"/>
        <w:jc w:val="both"/>
        <w:rPr>
          <w:szCs w:val="28"/>
        </w:rPr>
      </w:pPr>
      <w:r>
        <w:rPr>
          <w:szCs w:val="28"/>
        </w:rPr>
        <w:t>- 32-м турнире по боксу «Малиновый звон» - 1 место Пузыня А., Юринов С.;</w:t>
      </w:r>
    </w:p>
    <w:p w:rsidR="00166A32" w:rsidRDefault="00166A32" w:rsidP="002F527C">
      <w:pPr>
        <w:ind w:firstLine="567"/>
        <w:jc w:val="both"/>
        <w:rPr>
          <w:szCs w:val="28"/>
        </w:rPr>
      </w:pPr>
      <w:r>
        <w:rPr>
          <w:szCs w:val="28"/>
        </w:rPr>
        <w:t>- Турнире по боксу «Юный Динамовец» - 1место Булаев А., Юринов С., Назаров П., Шишлов Н.</w:t>
      </w:r>
      <w:r w:rsidR="00F27CF2">
        <w:rPr>
          <w:szCs w:val="28"/>
        </w:rPr>
        <w:t>;</w:t>
      </w:r>
    </w:p>
    <w:p w:rsidR="00166A32" w:rsidRDefault="00166A32" w:rsidP="002F527C">
      <w:pPr>
        <w:ind w:firstLine="567"/>
        <w:jc w:val="both"/>
        <w:rPr>
          <w:szCs w:val="28"/>
        </w:rPr>
      </w:pPr>
      <w:r>
        <w:rPr>
          <w:szCs w:val="28"/>
        </w:rPr>
        <w:t>-Турнире по мини-футболу, посвященном Дню Победы среди взрослых</w:t>
      </w:r>
      <w:r w:rsidR="00F27CF2">
        <w:rPr>
          <w:szCs w:val="28"/>
        </w:rPr>
        <w:t xml:space="preserve"> (1</w:t>
      </w:r>
      <w:r>
        <w:rPr>
          <w:szCs w:val="28"/>
        </w:rPr>
        <w:t xml:space="preserve"> место)</w:t>
      </w:r>
      <w:r w:rsidR="00F27CF2">
        <w:rPr>
          <w:szCs w:val="28"/>
        </w:rPr>
        <w:t>;</w:t>
      </w:r>
    </w:p>
    <w:p w:rsidR="00166A32" w:rsidRDefault="00166A32" w:rsidP="002F527C">
      <w:pPr>
        <w:ind w:firstLine="567"/>
        <w:jc w:val="both"/>
        <w:rPr>
          <w:szCs w:val="28"/>
        </w:rPr>
      </w:pPr>
      <w:r>
        <w:rPr>
          <w:szCs w:val="28"/>
        </w:rPr>
        <w:t>- Турнире по мини-футболу, посвященном Дню Победы с</w:t>
      </w:r>
      <w:r w:rsidR="00F27CF2">
        <w:rPr>
          <w:szCs w:val="28"/>
        </w:rPr>
        <w:t>реди юношей 2005-2006 г.р.(</w:t>
      </w:r>
      <w:r>
        <w:rPr>
          <w:szCs w:val="28"/>
        </w:rPr>
        <w:t>3 место)</w:t>
      </w:r>
      <w:r w:rsidR="00F27CF2">
        <w:rPr>
          <w:szCs w:val="28"/>
        </w:rPr>
        <w:t>;</w:t>
      </w:r>
    </w:p>
    <w:p w:rsidR="00166A32" w:rsidRPr="00336E47" w:rsidRDefault="00166A32" w:rsidP="002F527C">
      <w:pPr>
        <w:ind w:left="360" w:firstLine="567"/>
        <w:jc w:val="both"/>
        <w:rPr>
          <w:szCs w:val="28"/>
        </w:rPr>
      </w:pPr>
      <w:r>
        <w:rPr>
          <w:szCs w:val="28"/>
        </w:rPr>
        <w:t>- в 27-м Открытом Чемпионате района по мини-футболу (1 место)</w:t>
      </w:r>
      <w:r w:rsidR="00F27CF2">
        <w:rPr>
          <w:szCs w:val="28"/>
        </w:rPr>
        <w:t>;</w:t>
      </w:r>
    </w:p>
    <w:p w:rsidR="00166A32" w:rsidRPr="001C16F8" w:rsidRDefault="00166A32" w:rsidP="002F527C">
      <w:pPr>
        <w:ind w:firstLine="567"/>
        <w:jc w:val="both"/>
        <w:rPr>
          <w:szCs w:val="28"/>
        </w:rPr>
      </w:pPr>
      <w:r w:rsidRPr="00520A3B">
        <w:rPr>
          <w:b/>
          <w:i/>
          <w:szCs w:val="28"/>
        </w:rPr>
        <w:t xml:space="preserve"> </w:t>
      </w:r>
      <w:r w:rsidRPr="001C16F8">
        <w:rPr>
          <w:szCs w:val="28"/>
        </w:rPr>
        <w:t>- в 21-м традиционном л/а пробеге, посв. освобождению района от немецко-фашистских захватчиков (5 км. 2 место Е. Барканова, 2 место В. Сафронов)</w:t>
      </w:r>
      <w:r w:rsidR="00F27CF2">
        <w:rPr>
          <w:szCs w:val="28"/>
        </w:rPr>
        <w:t>;</w:t>
      </w:r>
    </w:p>
    <w:p w:rsidR="00166A32" w:rsidRPr="001C16F8" w:rsidRDefault="00166A32" w:rsidP="002F527C">
      <w:pPr>
        <w:ind w:firstLine="567"/>
        <w:jc w:val="both"/>
        <w:rPr>
          <w:szCs w:val="28"/>
        </w:rPr>
      </w:pPr>
      <w:r w:rsidRPr="00520A3B">
        <w:rPr>
          <w:b/>
          <w:szCs w:val="28"/>
        </w:rPr>
        <w:t xml:space="preserve">-   </w:t>
      </w:r>
      <w:r w:rsidRPr="001C16F8">
        <w:rPr>
          <w:szCs w:val="28"/>
        </w:rPr>
        <w:t>традиционном турнире по мини-футболу среди команд девушек</w:t>
      </w:r>
      <w:r w:rsidR="00F27CF2">
        <w:rPr>
          <w:szCs w:val="28"/>
        </w:rPr>
        <w:t xml:space="preserve"> (</w:t>
      </w:r>
      <w:r w:rsidRPr="001C16F8">
        <w:rPr>
          <w:szCs w:val="28"/>
        </w:rPr>
        <w:t>2 место) «Каникулы- Весна-2014»</w:t>
      </w:r>
      <w:r w:rsidR="00F27CF2">
        <w:rPr>
          <w:szCs w:val="28"/>
        </w:rPr>
        <w:t>;</w:t>
      </w:r>
    </w:p>
    <w:p w:rsidR="00166A32" w:rsidRPr="00520A3B" w:rsidRDefault="00166A32" w:rsidP="002F527C">
      <w:pPr>
        <w:ind w:left="435" w:firstLine="567"/>
        <w:jc w:val="both"/>
        <w:rPr>
          <w:b/>
          <w:szCs w:val="28"/>
        </w:rPr>
      </w:pPr>
      <w:r w:rsidRPr="00B24009">
        <w:rPr>
          <w:szCs w:val="28"/>
        </w:rPr>
        <w:t>- 1-</w:t>
      </w:r>
      <w:r>
        <w:rPr>
          <w:szCs w:val="28"/>
        </w:rPr>
        <w:t>м</w:t>
      </w:r>
      <w:r w:rsidRPr="00B24009">
        <w:rPr>
          <w:szCs w:val="28"/>
        </w:rPr>
        <w:t xml:space="preserve">  </w:t>
      </w:r>
      <w:r>
        <w:rPr>
          <w:szCs w:val="28"/>
        </w:rPr>
        <w:t xml:space="preserve">Открытом </w:t>
      </w:r>
      <w:r w:rsidRPr="00B24009">
        <w:rPr>
          <w:szCs w:val="28"/>
        </w:rPr>
        <w:t>летн</w:t>
      </w:r>
      <w:r>
        <w:rPr>
          <w:szCs w:val="28"/>
        </w:rPr>
        <w:t>ем</w:t>
      </w:r>
      <w:r w:rsidRPr="00B24009">
        <w:rPr>
          <w:szCs w:val="28"/>
        </w:rPr>
        <w:t xml:space="preserve"> чемпионат</w:t>
      </w:r>
      <w:r>
        <w:rPr>
          <w:szCs w:val="28"/>
        </w:rPr>
        <w:t>е</w:t>
      </w:r>
      <w:r w:rsidRPr="00B24009">
        <w:rPr>
          <w:szCs w:val="28"/>
        </w:rPr>
        <w:t xml:space="preserve"> района по мини-футболу</w:t>
      </w:r>
      <w:r>
        <w:rPr>
          <w:szCs w:val="28"/>
        </w:rPr>
        <w:t xml:space="preserve"> (1 место)</w:t>
      </w:r>
      <w:r w:rsidR="00F27CF2">
        <w:rPr>
          <w:szCs w:val="28"/>
        </w:rPr>
        <w:t>;</w:t>
      </w:r>
    </w:p>
    <w:p w:rsidR="00166A32" w:rsidRPr="00226E5D" w:rsidRDefault="00166A32" w:rsidP="002F527C">
      <w:pPr>
        <w:ind w:firstLine="567"/>
        <w:jc w:val="both"/>
        <w:rPr>
          <w:szCs w:val="28"/>
        </w:rPr>
      </w:pPr>
      <w:r w:rsidRPr="00226E5D">
        <w:rPr>
          <w:szCs w:val="28"/>
        </w:rPr>
        <w:t xml:space="preserve">- в 11-м турнире по футболу памяти М.Ф. Хренова в г. Великие Луки </w:t>
      </w:r>
      <w:r w:rsidR="00F27CF2">
        <w:rPr>
          <w:szCs w:val="28"/>
        </w:rPr>
        <w:t>(</w:t>
      </w:r>
      <w:r w:rsidRPr="00226E5D">
        <w:rPr>
          <w:szCs w:val="28"/>
        </w:rPr>
        <w:t>4 место, 1999-2000 г.р.)</w:t>
      </w:r>
      <w:r w:rsidR="00F27CF2">
        <w:rPr>
          <w:szCs w:val="28"/>
        </w:rPr>
        <w:t>;</w:t>
      </w:r>
    </w:p>
    <w:p w:rsidR="00166A32" w:rsidRPr="00226E5D" w:rsidRDefault="00166A32" w:rsidP="002F527C">
      <w:pPr>
        <w:ind w:firstLine="567"/>
        <w:jc w:val="both"/>
        <w:rPr>
          <w:szCs w:val="28"/>
        </w:rPr>
      </w:pPr>
      <w:r w:rsidRPr="00226E5D">
        <w:rPr>
          <w:szCs w:val="28"/>
        </w:rPr>
        <w:t>- турнире по мини-футболу памяти Героя Советского Союза Н.М. Короле</w:t>
      </w:r>
      <w:r w:rsidR="00F27CF2">
        <w:rPr>
          <w:szCs w:val="28"/>
        </w:rPr>
        <w:t>ва среди команд ветеранов 40+ (</w:t>
      </w:r>
      <w:r w:rsidRPr="00226E5D">
        <w:rPr>
          <w:szCs w:val="28"/>
        </w:rPr>
        <w:t>3 место)</w:t>
      </w:r>
      <w:r w:rsidR="00F27CF2">
        <w:rPr>
          <w:szCs w:val="28"/>
        </w:rPr>
        <w:t>;</w:t>
      </w:r>
    </w:p>
    <w:p w:rsidR="00166A32" w:rsidRDefault="00166A32" w:rsidP="002F527C">
      <w:pPr>
        <w:ind w:firstLine="567"/>
        <w:jc w:val="both"/>
        <w:rPr>
          <w:szCs w:val="28"/>
        </w:rPr>
      </w:pPr>
      <w:r w:rsidRPr="00520A3B">
        <w:rPr>
          <w:b/>
          <w:szCs w:val="28"/>
        </w:rPr>
        <w:t xml:space="preserve">- </w:t>
      </w:r>
      <w:r w:rsidRPr="00226E5D">
        <w:rPr>
          <w:szCs w:val="28"/>
        </w:rPr>
        <w:t>турнире по мини-футболу памяти Героя Советского Союза Н.М. Королева среди команд юношей 2001-2002</w:t>
      </w:r>
      <w:r w:rsidR="00F27CF2">
        <w:rPr>
          <w:szCs w:val="28"/>
        </w:rPr>
        <w:t xml:space="preserve"> г.р. (</w:t>
      </w:r>
      <w:r w:rsidRPr="00226E5D">
        <w:rPr>
          <w:szCs w:val="28"/>
        </w:rPr>
        <w:t>1 место)</w:t>
      </w:r>
      <w:r w:rsidR="00F27CF2">
        <w:rPr>
          <w:szCs w:val="28"/>
        </w:rPr>
        <w:t>;</w:t>
      </w:r>
    </w:p>
    <w:p w:rsidR="00166A32" w:rsidRDefault="00166A32" w:rsidP="002F527C">
      <w:pPr>
        <w:ind w:firstLine="567"/>
        <w:jc w:val="both"/>
        <w:rPr>
          <w:szCs w:val="28"/>
        </w:rPr>
      </w:pPr>
      <w:r w:rsidRPr="00520A3B">
        <w:rPr>
          <w:b/>
          <w:szCs w:val="28"/>
        </w:rPr>
        <w:t xml:space="preserve">- </w:t>
      </w:r>
      <w:r w:rsidRPr="00226E5D">
        <w:rPr>
          <w:szCs w:val="28"/>
        </w:rPr>
        <w:t>турнире по мини-футболу памяти Героя Советского Союза Н.М. Королева среди команд юношей 200</w:t>
      </w:r>
      <w:r>
        <w:rPr>
          <w:szCs w:val="28"/>
        </w:rPr>
        <w:t>5</w:t>
      </w:r>
      <w:r w:rsidRPr="00226E5D">
        <w:rPr>
          <w:szCs w:val="28"/>
        </w:rPr>
        <w:t>-200</w:t>
      </w:r>
      <w:r>
        <w:rPr>
          <w:szCs w:val="28"/>
        </w:rPr>
        <w:t>6</w:t>
      </w:r>
      <w:r w:rsidR="00F27CF2">
        <w:rPr>
          <w:szCs w:val="28"/>
        </w:rPr>
        <w:t xml:space="preserve"> г.р. (</w:t>
      </w:r>
      <w:r w:rsidRPr="00226E5D">
        <w:rPr>
          <w:szCs w:val="28"/>
        </w:rPr>
        <w:t>1 место)</w:t>
      </w:r>
      <w:r w:rsidR="00F27CF2">
        <w:rPr>
          <w:szCs w:val="28"/>
        </w:rPr>
        <w:t>;</w:t>
      </w:r>
    </w:p>
    <w:p w:rsidR="00166A32" w:rsidRDefault="00166A32" w:rsidP="002F527C">
      <w:pPr>
        <w:ind w:firstLine="567"/>
        <w:jc w:val="both"/>
        <w:rPr>
          <w:szCs w:val="28"/>
        </w:rPr>
      </w:pPr>
      <w:r w:rsidRPr="00226E5D">
        <w:rPr>
          <w:szCs w:val="28"/>
        </w:rPr>
        <w:t xml:space="preserve">традиционном турнире по мини-футболу среди команд юношей </w:t>
      </w:r>
      <w:r>
        <w:rPr>
          <w:szCs w:val="28"/>
        </w:rPr>
        <w:t>2005-2006</w:t>
      </w:r>
      <w:r w:rsidR="00F27CF2">
        <w:rPr>
          <w:szCs w:val="28"/>
        </w:rPr>
        <w:t xml:space="preserve"> г.р. (</w:t>
      </w:r>
      <w:r>
        <w:rPr>
          <w:szCs w:val="28"/>
        </w:rPr>
        <w:t>1</w:t>
      </w:r>
      <w:r w:rsidRPr="00226E5D">
        <w:rPr>
          <w:szCs w:val="28"/>
        </w:rPr>
        <w:t xml:space="preserve"> место) «Каникулы- </w:t>
      </w:r>
      <w:r>
        <w:rPr>
          <w:szCs w:val="28"/>
        </w:rPr>
        <w:t>Осень</w:t>
      </w:r>
      <w:r w:rsidRPr="00226E5D">
        <w:rPr>
          <w:szCs w:val="28"/>
        </w:rPr>
        <w:t>-201</w:t>
      </w:r>
      <w:r>
        <w:rPr>
          <w:szCs w:val="28"/>
        </w:rPr>
        <w:t>4</w:t>
      </w:r>
      <w:r w:rsidRPr="00226E5D">
        <w:rPr>
          <w:szCs w:val="28"/>
        </w:rPr>
        <w:t>»</w:t>
      </w:r>
      <w:r w:rsidR="00F27CF2">
        <w:rPr>
          <w:szCs w:val="28"/>
        </w:rPr>
        <w:t>;</w:t>
      </w:r>
    </w:p>
    <w:p w:rsidR="00166A32" w:rsidRDefault="00166A32" w:rsidP="002F527C">
      <w:pPr>
        <w:ind w:firstLine="567"/>
        <w:jc w:val="both"/>
        <w:rPr>
          <w:szCs w:val="28"/>
        </w:rPr>
      </w:pPr>
      <w:r w:rsidRPr="00226E5D">
        <w:rPr>
          <w:szCs w:val="28"/>
        </w:rPr>
        <w:t xml:space="preserve">традиционном турнире по мини-футболу среди команд юношей </w:t>
      </w:r>
      <w:r>
        <w:rPr>
          <w:szCs w:val="28"/>
        </w:rPr>
        <w:t>2003-2004</w:t>
      </w:r>
      <w:r w:rsidRPr="00226E5D">
        <w:rPr>
          <w:szCs w:val="28"/>
        </w:rPr>
        <w:t xml:space="preserve"> г.р</w:t>
      </w:r>
      <w:r w:rsidR="00F27CF2">
        <w:rPr>
          <w:szCs w:val="28"/>
        </w:rPr>
        <w:t>. (</w:t>
      </w:r>
      <w:r>
        <w:rPr>
          <w:szCs w:val="28"/>
        </w:rPr>
        <w:t>1</w:t>
      </w:r>
      <w:r w:rsidRPr="00226E5D">
        <w:rPr>
          <w:szCs w:val="28"/>
        </w:rPr>
        <w:t xml:space="preserve"> место) «Каникулы- </w:t>
      </w:r>
      <w:r>
        <w:rPr>
          <w:szCs w:val="28"/>
        </w:rPr>
        <w:t>Осень</w:t>
      </w:r>
      <w:r w:rsidRPr="00226E5D">
        <w:rPr>
          <w:szCs w:val="28"/>
        </w:rPr>
        <w:t>-201</w:t>
      </w:r>
      <w:r>
        <w:rPr>
          <w:szCs w:val="28"/>
        </w:rPr>
        <w:t>4</w:t>
      </w:r>
      <w:r w:rsidRPr="00226E5D">
        <w:rPr>
          <w:szCs w:val="28"/>
        </w:rPr>
        <w:t>»</w:t>
      </w:r>
      <w:r w:rsidR="00F27CF2">
        <w:rPr>
          <w:szCs w:val="28"/>
        </w:rPr>
        <w:t>;</w:t>
      </w:r>
    </w:p>
    <w:p w:rsidR="00166A32" w:rsidRPr="00226E5D" w:rsidRDefault="00166A32" w:rsidP="002F527C">
      <w:pPr>
        <w:ind w:firstLine="567"/>
        <w:jc w:val="both"/>
        <w:rPr>
          <w:szCs w:val="28"/>
        </w:rPr>
      </w:pPr>
      <w:r>
        <w:rPr>
          <w:b/>
          <w:szCs w:val="28"/>
        </w:rPr>
        <w:t xml:space="preserve">- </w:t>
      </w:r>
      <w:r w:rsidRPr="00226E5D">
        <w:rPr>
          <w:szCs w:val="28"/>
        </w:rPr>
        <w:t xml:space="preserve">традиционном турнире по мини-футболу среди команд юношей </w:t>
      </w:r>
      <w:r>
        <w:rPr>
          <w:szCs w:val="28"/>
        </w:rPr>
        <w:t>2004-2005</w:t>
      </w:r>
      <w:r w:rsidR="00F27CF2">
        <w:rPr>
          <w:szCs w:val="28"/>
        </w:rPr>
        <w:t xml:space="preserve"> г.р. (</w:t>
      </w:r>
      <w:r>
        <w:rPr>
          <w:szCs w:val="28"/>
        </w:rPr>
        <w:t>2</w:t>
      </w:r>
      <w:r w:rsidRPr="00226E5D">
        <w:rPr>
          <w:szCs w:val="28"/>
        </w:rPr>
        <w:t xml:space="preserve"> место) «Каникулы- </w:t>
      </w:r>
      <w:r>
        <w:rPr>
          <w:szCs w:val="28"/>
        </w:rPr>
        <w:t>Зима</w:t>
      </w:r>
      <w:r w:rsidRPr="00226E5D">
        <w:rPr>
          <w:szCs w:val="28"/>
        </w:rPr>
        <w:t>-201</w:t>
      </w:r>
      <w:r>
        <w:rPr>
          <w:szCs w:val="28"/>
        </w:rPr>
        <w:t>4/2015</w:t>
      </w:r>
      <w:r w:rsidRPr="00226E5D">
        <w:rPr>
          <w:szCs w:val="28"/>
        </w:rPr>
        <w:t>»</w:t>
      </w:r>
      <w:r w:rsidR="00F27CF2">
        <w:rPr>
          <w:szCs w:val="28"/>
        </w:rPr>
        <w:t>;</w:t>
      </w:r>
    </w:p>
    <w:p w:rsidR="00166A32" w:rsidRDefault="00166A32" w:rsidP="002F527C">
      <w:pPr>
        <w:ind w:firstLine="567"/>
        <w:jc w:val="both"/>
        <w:rPr>
          <w:szCs w:val="28"/>
        </w:rPr>
      </w:pPr>
      <w:r w:rsidRPr="001C16F8">
        <w:rPr>
          <w:szCs w:val="28"/>
        </w:rPr>
        <w:lastRenderedPageBreak/>
        <w:t>- турнире по мини-футболу среди команд девушек, посвященном освобождению района от немецко-фашистских захват</w:t>
      </w:r>
      <w:r w:rsidR="00F27CF2">
        <w:rPr>
          <w:szCs w:val="28"/>
        </w:rPr>
        <w:t>чиков (</w:t>
      </w:r>
      <w:r w:rsidRPr="001C16F8">
        <w:rPr>
          <w:szCs w:val="28"/>
        </w:rPr>
        <w:t>2 место)</w:t>
      </w:r>
      <w:r w:rsidR="00F27CF2">
        <w:rPr>
          <w:szCs w:val="28"/>
        </w:rPr>
        <w:t>;</w:t>
      </w:r>
    </w:p>
    <w:p w:rsidR="00166A32" w:rsidRPr="001C16F8" w:rsidRDefault="00166A32" w:rsidP="002F527C">
      <w:pPr>
        <w:ind w:firstLine="567"/>
        <w:jc w:val="both"/>
        <w:rPr>
          <w:i/>
          <w:szCs w:val="28"/>
        </w:rPr>
      </w:pPr>
      <w:r>
        <w:t>-</w:t>
      </w:r>
      <w:r w:rsidR="00F27CF2">
        <w:t xml:space="preserve"> </w:t>
      </w:r>
      <w:r w:rsidRPr="001C16F8">
        <w:rPr>
          <w:szCs w:val="28"/>
        </w:rPr>
        <w:t>Открыт</w:t>
      </w:r>
      <w:r>
        <w:rPr>
          <w:szCs w:val="28"/>
        </w:rPr>
        <w:t>ом</w:t>
      </w:r>
      <w:r w:rsidRPr="001C16F8">
        <w:rPr>
          <w:szCs w:val="28"/>
        </w:rPr>
        <w:t xml:space="preserve"> фестивал</w:t>
      </w:r>
      <w:r>
        <w:rPr>
          <w:szCs w:val="28"/>
        </w:rPr>
        <w:t>е</w:t>
      </w:r>
      <w:r w:rsidRPr="001C16F8">
        <w:rPr>
          <w:szCs w:val="28"/>
        </w:rPr>
        <w:t xml:space="preserve"> пляжного волейбола «У стен Кремля Великого Новгорода»</w:t>
      </w:r>
      <w:r>
        <w:rPr>
          <w:szCs w:val="28"/>
        </w:rPr>
        <w:t xml:space="preserve"> (Г. Поваляева- 1 место)</w:t>
      </w:r>
      <w:r w:rsidR="00F27CF2">
        <w:rPr>
          <w:szCs w:val="28"/>
        </w:rPr>
        <w:t>.</w:t>
      </w:r>
    </w:p>
    <w:p w:rsidR="00166A32" w:rsidRPr="00F27CF2" w:rsidRDefault="00166A32" w:rsidP="002F527C">
      <w:pPr>
        <w:ind w:firstLine="567"/>
        <w:jc w:val="both"/>
        <w:rPr>
          <w:szCs w:val="28"/>
        </w:rPr>
      </w:pPr>
      <w:r w:rsidRPr="00F27CF2">
        <w:rPr>
          <w:szCs w:val="28"/>
        </w:rPr>
        <w:t>Лучшие результаты пустошан, показанные во Всероссийских соревнованиях 2014 года:</w:t>
      </w:r>
    </w:p>
    <w:p w:rsidR="00166A32" w:rsidRPr="00F27CF2" w:rsidRDefault="00166A32" w:rsidP="002F527C">
      <w:pPr>
        <w:pStyle w:val="af6"/>
        <w:numPr>
          <w:ilvl w:val="0"/>
          <w:numId w:val="22"/>
        </w:numPr>
        <w:ind w:left="0" w:firstLine="567"/>
        <w:jc w:val="both"/>
        <w:rPr>
          <w:rFonts w:ascii="Times New Roman" w:eastAsia="Times New Roman" w:hAnsi="Times New Roman" w:cs="Times New Roman"/>
          <w:sz w:val="28"/>
          <w:szCs w:val="28"/>
        </w:rPr>
      </w:pPr>
      <w:r w:rsidRPr="00F27CF2">
        <w:rPr>
          <w:rFonts w:ascii="Times New Roman" w:eastAsia="Times New Roman" w:hAnsi="Times New Roman" w:cs="Times New Roman"/>
          <w:sz w:val="28"/>
          <w:szCs w:val="28"/>
        </w:rPr>
        <w:t>Команда юношей юниорской группы 1997-1998 г.р. заняла 3 место в финальных соревнованиях Северо-Западного Федерального округа по мини-футболу  в рамках общероссийского проекта «Мини-футбол в школу» в г. Санкт-Петербург</w:t>
      </w:r>
      <w:r w:rsidR="00F27CF2">
        <w:rPr>
          <w:rFonts w:ascii="Times New Roman" w:hAnsi="Times New Roman" w:cs="Times New Roman"/>
          <w:sz w:val="28"/>
          <w:szCs w:val="28"/>
        </w:rPr>
        <w:t>.</w:t>
      </w:r>
    </w:p>
    <w:p w:rsidR="00166A32" w:rsidRPr="00F27CF2" w:rsidRDefault="00166A32" w:rsidP="002F527C">
      <w:pPr>
        <w:pStyle w:val="af6"/>
        <w:numPr>
          <w:ilvl w:val="0"/>
          <w:numId w:val="22"/>
        </w:numPr>
        <w:ind w:left="0" w:firstLine="567"/>
        <w:jc w:val="both"/>
        <w:rPr>
          <w:rFonts w:ascii="Times New Roman" w:eastAsia="Times New Roman" w:hAnsi="Times New Roman" w:cs="Times New Roman"/>
          <w:sz w:val="28"/>
          <w:szCs w:val="28"/>
        </w:rPr>
      </w:pPr>
      <w:r w:rsidRPr="00F27CF2">
        <w:rPr>
          <w:rFonts w:ascii="Times New Roman" w:eastAsia="Times New Roman" w:hAnsi="Times New Roman" w:cs="Times New Roman"/>
          <w:sz w:val="28"/>
          <w:szCs w:val="28"/>
        </w:rPr>
        <w:t>Команда девушек юниорской группы 1997-1998 г.р. заняла 3 место в финальных соревнованиях Северо-Западного Федерального округа по мини-футболу  в рамках общероссийского проекта «Мини-футбол в школу» в г. Санкт-Петербург</w:t>
      </w:r>
      <w:r w:rsidR="00F27CF2">
        <w:rPr>
          <w:rFonts w:ascii="Times New Roman" w:hAnsi="Times New Roman" w:cs="Times New Roman"/>
          <w:sz w:val="28"/>
          <w:szCs w:val="28"/>
        </w:rPr>
        <w:t>.</w:t>
      </w:r>
    </w:p>
    <w:p w:rsidR="00166A32" w:rsidRPr="00F27CF2" w:rsidRDefault="00166A32" w:rsidP="002F527C">
      <w:pPr>
        <w:pStyle w:val="af6"/>
        <w:numPr>
          <w:ilvl w:val="0"/>
          <w:numId w:val="22"/>
        </w:numPr>
        <w:ind w:left="0" w:firstLine="567"/>
        <w:jc w:val="both"/>
        <w:rPr>
          <w:rFonts w:ascii="Times New Roman" w:eastAsia="Times New Roman" w:hAnsi="Times New Roman" w:cs="Times New Roman"/>
          <w:sz w:val="28"/>
          <w:szCs w:val="28"/>
        </w:rPr>
      </w:pPr>
      <w:r w:rsidRPr="00F27CF2">
        <w:rPr>
          <w:rFonts w:ascii="Times New Roman" w:eastAsia="Times New Roman" w:hAnsi="Times New Roman" w:cs="Times New Roman"/>
          <w:sz w:val="28"/>
          <w:szCs w:val="28"/>
        </w:rPr>
        <w:t>В Первенстве СЗФО по пляжному волейболу среди девушек 1997-</w:t>
      </w:r>
      <w:smartTag w:uri="urn:schemas-microsoft-com:office:smarttags" w:element="metricconverter">
        <w:smartTagPr>
          <w:attr w:name="ProductID" w:val="1998 г"/>
        </w:smartTagPr>
        <w:r w:rsidRPr="00F27CF2">
          <w:rPr>
            <w:rFonts w:ascii="Times New Roman" w:eastAsia="Times New Roman" w:hAnsi="Times New Roman" w:cs="Times New Roman"/>
            <w:sz w:val="28"/>
            <w:szCs w:val="28"/>
          </w:rPr>
          <w:t>1998 г</w:t>
        </w:r>
      </w:smartTag>
      <w:r w:rsidRPr="00F27CF2">
        <w:rPr>
          <w:rFonts w:ascii="Times New Roman" w:eastAsia="Times New Roman" w:hAnsi="Times New Roman" w:cs="Times New Roman"/>
          <w:sz w:val="28"/>
          <w:szCs w:val="28"/>
        </w:rPr>
        <w:t>.р. Поваляева Г. заняла  1 место и участвовала в финальных соревнованиях  в г. Анапа.</w:t>
      </w:r>
    </w:p>
    <w:p w:rsidR="00166A32" w:rsidRPr="00F27CF2" w:rsidRDefault="00166A32" w:rsidP="002F527C">
      <w:pPr>
        <w:pStyle w:val="af6"/>
        <w:numPr>
          <w:ilvl w:val="0"/>
          <w:numId w:val="22"/>
        </w:numPr>
        <w:ind w:left="0" w:firstLine="567"/>
        <w:jc w:val="both"/>
        <w:rPr>
          <w:rFonts w:ascii="Times New Roman" w:eastAsia="Times New Roman" w:hAnsi="Times New Roman" w:cs="Times New Roman"/>
          <w:sz w:val="28"/>
          <w:szCs w:val="28"/>
        </w:rPr>
      </w:pPr>
      <w:r w:rsidRPr="00F27CF2">
        <w:rPr>
          <w:rFonts w:ascii="Times New Roman" w:eastAsia="Times New Roman" w:hAnsi="Times New Roman" w:cs="Times New Roman"/>
          <w:sz w:val="28"/>
          <w:szCs w:val="28"/>
        </w:rPr>
        <w:t>В Первенстве России СЗФО по боксу среди юношей 1999-2000 г.р. 2 место занял  Пузыня А. (г. Апатиты)</w:t>
      </w:r>
      <w:r w:rsidR="00F27CF2">
        <w:rPr>
          <w:rFonts w:ascii="Times New Roman" w:hAnsi="Times New Roman" w:cs="Times New Roman"/>
          <w:sz w:val="28"/>
          <w:szCs w:val="28"/>
        </w:rPr>
        <w:t>.</w:t>
      </w:r>
    </w:p>
    <w:p w:rsidR="00166A32" w:rsidRDefault="00166A32" w:rsidP="002F527C">
      <w:pPr>
        <w:ind w:firstLine="567"/>
        <w:jc w:val="both"/>
        <w:rPr>
          <w:szCs w:val="28"/>
        </w:rPr>
      </w:pPr>
      <w:r>
        <w:rPr>
          <w:szCs w:val="28"/>
        </w:rPr>
        <w:t xml:space="preserve">Совместно с другими службами района традиционно проводится военно-спортивная игра «Зарница». </w:t>
      </w:r>
    </w:p>
    <w:p w:rsidR="00166A32" w:rsidRDefault="00166A32" w:rsidP="002F527C">
      <w:pPr>
        <w:ind w:firstLine="567"/>
        <w:jc w:val="both"/>
        <w:rPr>
          <w:szCs w:val="28"/>
        </w:rPr>
      </w:pPr>
      <w:r>
        <w:rPr>
          <w:szCs w:val="28"/>
        </w:rPr>
        <w:t>Сборная команда нашего района, состоящая из учащихся МБОУ «Пустошкинская средняя общеобразовательная школа» (руководитель команды В.В. Седунов.) участвует в Спартакиаде молодежи Псковской области допризывного возраста.</w:t>
      </w:r>
    </w:p>
    <w:p w:rsidR="00166A32" w:rsidRDefault="00166A32" w:rsidP="002F527C">
      <w:pPr>
        <w:ind w:firstLine="567"/>
        <w:jc w:val="both"/>
        <w:rPr>
          <w:szCs w:val="28"/>
        </w:rPr>
      </w:pPr>
      <w:r>
        <w:rPr>
          <w:szCs w:val="28"/>
        </w:rPr>
        <w:t>Студенческая молодежь в период каникул, в выходные дни, активно принимает участие в районных соревнованиях, многие из них входят в сборные команды района по видам спорта и защищают честь района на областных соревнованиях.</w:t>
      </w:r>
    </w:p>
    <w:p w:rsidR="00166A32" w:rsidRDefault="00166A32" w:rsidP="002F527C">
      <w:pPr>
        <w:ind w:firstLine="567"/>
        <w:jc w:val="both"/>
        <w:rPr>
          <w:szCs w:val="28"/>
        </w:rPr>
      </w:pPr>
      <w:r>
        <w:rPr>
          <w:szCs w:val="28"/>
        </w:rPr>
        <w:t>В сельской местности работают 3 специалиста по физической культуре – все учителя общеобразовательных школ, находится 13 спортивных сооружений,  в том числе: 4 спортивных зала, 1 встроенное приспособленное помещение для занятий ф.к., 8</w:t>
      </w:r>
      <w:r w:rsidR="00F27CF2">
        <w:rPr>
          <w:szCs w:val="28"/>
        </w:rPr>
        <w:t xml:space="preserve"> плоскостных спортивных</w:t>
      </w:r>
      <w:r>
        <w:rPr>
          <w:szCs w:val="28"/>
        </w:rPr>
        <w:t xml:space="preserve"> сооружений.</w:t>
      </w:r>
    </w:p>
    <w:p w:rsidR="00166A32" w:rsidRDefault="00166A32" w:rsidP="002F527C">
      <w:pPr>
        <w:ind w:firstLine="567"/>
        <w:jc w:val="both"/>
        <w:rPr>
          <w:szCs w:val="28"/>
        </w:rPr>
      </w:pPr>
      <w:r>
        <w:rPr>
          <w:szCs w:val="28"/>
        </w:rPr>
        <w:t>Среди сельских школ района необходимо отметить положительную работу по развитию физической культуры и спорта в Гультяевской и Алольской средних школах, спортсмены которых входят в состав сборных команд района по футболу и волейболу среди юношей и девушек.</w:t>
      </w:r>
    </w:p>
    <w:p w:rsidR="00166A32" w:rsidRDefault="00166A32" w:rsidP="002F527C">
      <w:pPr>
        <w:ind w:firstLine="567"/>
        <w:jc w:val="both"/>
        <w:rPr>
          <w:szCs w:val="28"/>
        </w:rPr>
      </w:pPr>
      <w:r>
        <w:rPr>
          <w:szCs w:val="28"/>
        </w:rPr>
        <w:t>К сожалению, в Забелье не смогли уже третий год подряд организовать турнир  по мини-футболу памяти Д. Окунева, погибшего в Чечне, и уже дважды (в 2013 и 2014  году) турнир проводился в г. Пустошка.</w:t>
      </w:r>
    </w:p>
    <w:p w:rsidR="00166A32" w:rsidRDefault="00166A32" w:rsidP="002F527C">
      <w:pPr>
        <w:ind w:firstLine="567"/>
        <w:jc w:val="both"/>
        <w:rPr>
          <w:szCs w:val="28"/>
        </w:rPr>
      </w:pPr>
      <w:r>
        <w:rPr>
          <w:szCs w:val="28"/>
        </w:rPr>
        <w:t>Два мероприятия были проведены в Алольской волости: 4 турнир по волейболу памяти А.П. Лазарева.</w:t>
      </w:r>
      <w:r w:rsidR="00F27CF2">
        <w:rPr>
          <w:szCs w:val="28"/>
        </w:rPr>
        <w:t>(</w:t>
      </w:r>
      <w:r>
        <w:rPr>
          <w:szCs w:val="28"/>
        </w:rPr>
        <w:t xml:space="preserve">3 команды , 25 участников из Алольской </w:t>
      </w:r>
      <w:r>
        <w:rPr>
          <w:szCs w:val="28"/>
        </w:rPr>
        <w:lastRenderedPageBreak/>
        <w:t>волости), турнир по волейболу «Золотая осень»( 3 команды</w:t>
      </w:r>
      <w:r w:rsidR="00F27CF2">
        <w:rPr>
          <w:szCs w:val="28"/>
        </w:rPr>
        <w:t>-</w:t>
      </w:r>
      <w:r>
        <w:rPr>
          <w:szCs w:val="28"/>
        </w:rPr>
        <w:t xml:space="preserve"> из Алольской волости</w:t>
      </w:r>
      <w:r w:rsidR="00F27CF2">
        <w:rPr>
          <w:szCs w:val="28"/>
        </w:rPr>
        <w:t xml:space="preserve"> (2)</w:t>
      </w:r>
      <w:r>
        <w:rPr>
          <w:szCs w:val="28"/>
        </w:rPr>
        <w:t>, г. Пустошка(1), 30</w:t>
      </w:r>
      <w:r w:rsidR="00F27CF2">
        <w:rPr>
          <w:szCs w:val="28"/>
        </w:rPr>
        <w:t xml:space="preserve"> участников</w:t>
      </w:r>
      <w:r>
        <w:rPr>
          <w:szCs w:val="28"/>
        </w:rPr>
        <w:t>)</w:t>
      </w:r>
      <w:r w:rsidR="00F27CF2">
        <w:rPr>
          <w:szCs w:val="28"/>
        </w:rPr>
        <w:t>.</w:t>
      </w:r>
    </w:p>
    <w:p w:rsidR="00166A32" w:rsidRDefault="00166A32" w:rsidP="002F527C">
      <w:pPr>
        <w:ind w:firstLine="567"/>
        <w:jc w:val="both"/>
        <w:rPr>
          <w:szCs w:val="28"/>
        </w:rPr>
      </w:pPr>
      <w:r>
        <w:rPr>
          <w:szCs w:val="28"/>
        </w:rPr>
        <w:t>В Шалахове на хорошем организационном уровне состоялся 3 турнир по волейболу памяти Героя Советского Союза П.И. Боровкова, в котором приняло участие 48 участников из 5 команд Гультяевской (2), Алольской (2) и Пригородной волости.</w:t>
      </w:r>
    </w:p>
    <w:p w:rsidR="00166A32" w:rsidRDefault="00166A32" w:rsidP="003D1DE0">
      <w:pPr>
        <w:ind w:firstLine="567"/>
        <w:jc w:val="both"/>
        <w:rPr>
          <w:szCs w:val="28"/>
        </w:rPr>
      </w:pPr>
      <w:r>
        <w:rPr>
          <w:szCs w:val="28"/>
        </w:rPr>
        <w:t>Турнир по волейболу в честь Дня физкультурника проводился в д. Сергейцево, в котором приняло участие 54 участника из 6 команд г. Пустошка (1),  Гультяевской (1), Алольской (2) и Пригородной волости (2).</w:t>
      </w:r>
    </w:p>
    <w:p w:rsidR="00166A32" w:rsidRDefault="00166A32" w:rsidP="002F527C">
      <w:pPr>
        <w:ind w:firstLine="567"/>
        <w:jc w:val="both"/>
        <w:rPr>
          <w:szCs w:val="28"/>
        </w:rPr>
      </w:pPr>
      <w:r>
        <w:rPr>
          <w:szCs w:val="28"/>
        </w:rPr>
        <w:t>Информация о проведении районных соревнований, участия в областных, в течение года публикуется в районной газете «Вперед». К наиболее значимым соревнованиям выпускались программки-буклеты</w:t>
      </w:r>
      <w:r w:rsidR="00F27CF2">
        <w:rPr>
          <w:szCs w:val="28"/>
        </w:rPr>
        <w:t>.</w:t>
      </w:r>
    </w:p>
    <w:p w:rsidR="00166A32" w:rsidRDefault="00F27CF2" w:rsidP="002F527C">
      <w:pPr>
        <w:ind w:firstLine="567"/>
        <w:jc w:val="both"/>
        <w:rPr>
          <w:szCs w:val="28"/>
        </w:rPr>
      </w:pPr>
      <w:r w:rsidRPr="00F27CF2">
        <w:rPr>
          <w:szCs w:val="28"/>
        </w:rPr>
        <w:t>Основными задачами на 2015 год являются</w:t>
      </w:r>
      <w:r>
        <w:rPr>
          <w:b/>
          <w:szCs w:val="28"/>
        </w:rPr>
        <w:t>:</w:t>
      </w:r>
      <w:r w:rsidR="00166A32" w:rsidRPr="00530384">
        <w:rPr>
          <w:szCs w:val="28"/>
        </w:rPr>
        <w:t xml:space="preserve"> </w:t>
      </w:r>
      <w:r w:rsidR="00166A32">
        <w:rPr>
          <w:szCs w:val="28"/>
        </w:rPr>
        <w:t xml:space="preserve">приобретение </w:t>
      </w:r>
      <w:r w:rsidR="00166A32" w:rsidRPr="00530384">
        <w:rPr>
          <w:szCs w:val="28"/>
        </w:rPr>
        <w:t>футбольного поля</w:t>
      </w:r>
      <w:r w:rsidR="00166A32">
        <w:rPr>
          <w:szCs w:val="28"/>
        </w:rPr>
        <w:t xml:space="preserve"> с искусственным покрытием</w:t>
      </w:r>
      <w:r w:rsidR="00166A32" w:rsidRPr="00530384">
        <w:rPr>
          <w:szCs w:val="28"/>
        </w:rPr>
        <w:t xml:space="preserve">, продолжить ограждение по периметру стадиона, строительство трибун на 150 мест, покрытие беговых дорожек, </w:t>
      </w:r>
      <w:r w:rsidR="00166A32">
        <w:rPr>
          <w:szCs w:val="28"/>
        </w:rPr>
        <w:t xml:space="preserve"> </w:t>
      </w:r>
      <w:r w:rsidR="00166A32" w:rsidRPr="00530384">
        <w:rPr>
          <w:szCs w:val="28"/>
        </w:rPr>
        <w:t xml:space="preserve">приобретение спортивного оборудования, </w:t>
      </w:r>
      <w:r w:rsidR="00166A32">
        <w:rPr>
          <w:szCs w:val="28"/>
        </w:rPr>
        <w:t>освещение (опоры имеются), капитальный ремонт здания ДЮСШ на стадионе.</w:t>
      </w:r>
    </w:p>
    <w:p w:rsidR="00513CD5" w:rsidRDefault="00513CD5" w:rsidP="002F527C">
      <w:pPr>
        <w:ind w:firstLine="567"/>
        <w:jc w:val="both"/>
        <w:rPr>
          <w:szCs w:val="28"/>
        </w:rPr>
      </w:pPr>
    </w:p>
    <w:p w:rsidR="00497E5F" w:rsidRDefault="00497E5F" w:rsidP="002F527C">
      <w:pPr>
        <w:ind w:firstLine="567"/>
        <w:jc w:val="both"/>
        <w:rPr>
          <w:szCs w:val="28"/>
        </w:rPr>
      </w:pPr>
      <w:r>
        <w:rPr>
          <w:szCs w:val="28"/>
        </w:rPr>
        <w:t xml:space="preserve">Администрация района является </w:t>
      </w:r>
      <w:r w:rsidRPr="00497E5F">
        <w:rPr>
          <w:b/>
          <w:szCs w:val="28"/>
        </w:rPr>
        <w:t>уполномоченным органом по размещению заказов на поставку товаров, выполнение работ, оказание услуг.</w:t>
      </w:r>
      <w:r w:rsidRPr="00497E5F">
        <w:rPr>
          <w:szCs w:val="28"/>
        </w:rPr>
        <w:t xml:space="preserve"> </w:t>
      </w:r>
      <w:r>
        <w:rPr>
          <w:szCs w:val="28"/>
        </w:rPr>
        <w:t xml:space="preserve">За 2014 год уполномоченным органом проведены для заказчиков 41 электронный  аукцион, из них 8 не состоялись, так как было не подано ни одной заявки и 1 открытый конкурс. Общая сумма заключенных контрактов составила 32590,3  тыс. руб. За 2014 год  сэкономлено денежных средств в  сумме </w:t>
      </w:r>
      <w:r w:rsidRPr="001641A8">
        <w:rPr>
          <w:b/>
          <w:szCs w:val="28"/>
        </w:rPr>
        <w:t>1973,1</w:t>
      </w:r>
      <w:r>
        <w:rPr>
          <w:szCs w:val="28"/>
        </w:rPr>
        <w:t xml:space="preserve"> тыс. руб.  В 2014 году расторгнут один муниципальный контракт на сумму 990,9 тыс.руб.</w:t>
      </w:r>
    </w:p>
    <w:p w:rsidR="00497E5F" w:rsidRPr="00D651CF" w:rsidRDefault="00497E5F" w:rsidP="002F527C">
      <w:pPr>
        <w:ind w:firstLine="567"/>
        <w:jc w:val="both"/>
        <w:rPr>
          <w:szCs w:val="28"/>
        </w:rPr>
      </w:pPr>
      <w:r>
        <w:rPr>
          <w:szCs w:val="28"/>
        </w:rPr>
        <w:t xml:space="preserve">В целях реализации положений Федерального закона от 27.07.2010 г. № 210-ФЗ «Об организации предоставления государственных и муниципальных услуг» Администрацией района, муниципальными учреждениями в 2014 году оказано </w:t>
      </w:r>
      <w:r w:rsidRPr="005B399D">
        <w:rPr>
          <w:szCs w:val="28"/>
        </w:rPr>
        <w:t>5238 муниципальных услуг.</w:t>
      </w:r>
      <w:r w:rsidRPr="0029533F">
        <w:rPr>
          <w:b/>
          <w:szCs w:val="28"/>
        </w:rPr>
        <w:t xml:space="preserve"> </w:t>
      </w:r>
      <w:r w:rsidRPr="00D651CF">
        <w:rPr>
          <w:szCs w:val="28"/>
        </w:rPr>
        <w:t>Проведен мониторинг качества оказываемых услуг.</w:t>
      </w:r>
      <w:r w:rsidRPr="0029533F">
        <w:rPr>
          <w:b/>
          <w:szCs w:val="28"/>
        </w:rPr>
        <w:t xml:space="preserve"> </w:t>
      </w:r>
      <w:r w:rsidRPr="00D651CF">
        <w:rPr>
          <w:szCs w:val="28"/>
        </w:rPr>
        <w:t>Опрошено 192 человека, обратившихся за оказанием услуг.</w:t>
      </w:r>
    </w:p>
    <w:p w:rsidR="004E285C" w:rsidRDefault="004E285C" w:rsidP="002F527C">
      <w:pPr>
        <w:ind w:firstLine="567"/>
        <w:jc w:val="both"/>
        <w:rPr>
          <w:szCs w:val="28"/>
        </w:rPr>
      </w:pPr>
    </w:p>
    <w:p w:rsidR="00AF4533" w:rsidRPr="00E1215B" w:rsidRDefault="00AF4533" w:rsidP="002F527C">
      <w:pPr>
        <w:ind w:firstLine="567"/>
        <w:jc w:val="both"/>
        <w:rPr>
          <w:szCs w:val="28"/>
        </w:rPr>
      </w:pPr>
      <w:r w:rsidRPr="003F0830">
        <w:rPr>
          <w:b/>
          <w:szCs w:val="28"/>
        </w:rPr>
        <w:t>Комитетом по управлению муниципальным имуществом</w:t>
      </w:r>
      <w:r w:rsidRPr="00E1215B">
        <w:rPr>
          <w:szCs w:val="28"/>
        </w:rPr>
        <w:t xml:space="preserve"> в 201</w:t>
      </w:r>
      <w:r>
        <w:rPr>
          <w:szCs w:val="28"/>
        </w:rPr>
        <w:t>4</w:t>
      </w:r>
      <w:r w:rsidRPr="00E1215B">
        <w:rPr>
          <w:szCs w:val="28"/>
        </w:rPr>
        <w:t xml:space="preserve"> году проведен  большой  объём  работ:</w:t>
      </w:r>
    </w:p>
    <w:p w:rsidR="00AF4533" w:rsidRPr="00AF4533" w:rsidRDefault="00AF4533" w:rsidP="002F527C">
      <w:pPr>
        <w:ind w:firstLine="567"/>
        <w:jc w:val="both"/>
        <w:rPr>
          <w:bCs/>
          <w:i/>
          <w:szCs w:val="28"/>
        </w:rPr>
      </w:pPr>
      <w:r w:rsidRPr="00AF4533">
        <w:rPr>
          <w:bCs/>
          <w:i/>
          <w:szCs w:val="28"/>
        </w:rPr>
        <w:t>в  части  земельных  отношений:</w:t>
      </w:r>
    </w:p>
    <w:p w:rsidR="00AF4533" w:rsidRPr="00E1215B" w:rsidRDefault="00AF4533" w:rsidP="002F527C">
      <w:pPr>
        <w:ind w:firstLine="567"/>
        <w:jc w:val="both"/>
        <w:rPr>
          <w:szCs w:val="28"/>
        </w:rPr>
      </w:pPr>
      <w:r>
        <w:rPr>
          <w:szCs w:val="28"/>
        </w:rPr>
        <w:t>Всего з</w:t>
      </w:r>
      <w:r w:rsidRPr="00E1215B">
        <w:rPr>
          <w:szCs w:val="28"/>
        </w:rPr>
        <w:t xml:space="preserve">аключено </w:t>
      </w:r>
      <w:r>
        <w:rPr>
          <w:szCs w:val="28"/>
        </w:rPr>
        <w:t xml:space="preserve">185 </w:t>
      </w:r>
      <w:r w:rsidRPr="00E1215B">
        <w:rPr>
          <w:szCs w:val="28"/>
        </w:rPr>
        <w:t xml:space="preserve"> договоров  аренды</w:t>
      </w:r>
      <w:r>
        <w:rPr>
          <w:szCs w:val="28"/>
        </w:rPr>
        <w:t xml:space="preserve"> и </w:t>
      </w:r>
      <w:r w:rsidRPr="00E1215B">
        <w:rPr>
          <w:szCs w:val="28"/>
        </w:rPr>
        <w:t xml:space="preserve"> </w:t>
      </w:r>
      <w:r>
        <w:rPr>
          <w:szCs w:val="28"/>
        </w:rPr>
        <w:t>54</w:t>
      </w:r>
      <w:r w:rsidRPr="00E1215B">
        <w:rPr>
          <w:szCs w:val="28"/>
        </w:rPr>
        <w:t xml:space="preserve"> договор</w:t>
      </w:r>
      <w:r>
        <w:rPr>
          <w:szCs w:val="28"/>
        </w:rPr>
        <w:t xml:space="preserve">а </w:t>
      </w:r>
      <w:r w:rsidRPr="00E1215B">
        <w:rPr>
          <w:szCs w:val="28"/>
        </w:rPr>
        <w:t xml:space="preserve"> купли-</w:t>
      </w:r>
      <w:r>
        <w:rPr>
          <w:szCs w:val="28"/>
        </w:rPr>
        <w:t>продажи. Проведено 15 аукционов по продаже земельных участков и продаже права на заключение договоров аренды земельных участков. По результатам торгов заключено 18 договоров купли-продажи и 4 договора аренды земельных участков.</w:t>
      </w:r>
    </w:p>
    <w:p w:rsidR="00AF4533" w:rsidRPr="003F0830" w:rsidRDefault="00AF4533" w:rsidP="002F527C">
      <w:pPr>
        <w:ind w:firstLine="567"/>
        <w:jc w:val="both"/>
        <w:rPr>
          <w:szCs w:val="28"/>
        </w:rPr>
      </w:pPr>
      <w:r w:rsidRPr="00E1215B">
        <w:rPr>
          <w:szCs w:val="28"/>
        </w:rPr>
        <w:t>В доходы районного бюджета поступило 3</w:t>
      </w:r>
      <w:r>
        <w:rPr>
          <w:szCs w:val="28"/>
        </w:rPr>
        <w:t>606</w:t>
      </w:r>
      <w:r w:rsidRPr="00E1215B">
        <w:rPr>
          <w:szCs w:val="28"/>
        </w:rPr>
        <w:t>,4 тыс. руб.</w:t>
      </w:r>
      <w:r>
        <w:rPr>
          <w:szCs w:val="28"/>
        </w:rPr>
        <w:t xml:space="preserve"> денежных средств</w:t>
      </w:r>
      <w:r w:rsidRPr="00E1215B">
        <w:rPr>
          <w:szCs w:val="28"/>
        </w:rPr>
        <w:t>, из них арендная плата–1</w:t>
      </w:r>
      <w:r>
        <w:rPr>
          <w:szCs w:val="28"/>
        </w:rPr>
        <w:t>036,4</w:t>
      </w:r>
      <w:r w:rsidRPr="00E1215B">
        <w:rPr>
          <w:szCs w:val="28"/>
        </w:rPr>
        <w:t xml:space="preserve"> тыс. руб., доходы от реализации земельных участков – 2</w:t>
      </w:r>
      <w:r>
        <w:rPr>
          <w:szCs w:val="28"/>
        </w:rPr>
        <w:t>570</w:t>
      </w:r>
      <w:r w:rsidRPr="00E1215B">
        <w:rPr>
          <w:szCs w:val="28"/>
        </w:rPr>
        <w:t>,</w:t>
      </w:r>
      <w:r>
        <w:rPr>
          <w:szCs w:val="28"/>
        </w:rPr>
        <w:t>0</w:t>
      </w:r>
      <w:r w:rsidRPr="00E1215B">
        <w:rPr>
          <w:szCs w:val="28"/>
        </w:rPr>
        <w:t xml:space="preserve"> тыс. руб.</w:t>
      </w:r>
      <w:r w:rsidRPr="00E1215B">
        <w:t xml:space="preserve"> </w:t>
      </w:r>
    </w:p>
    <w:p w:rsidR="00AF4533" w:rsidRDefault="00AF4533" w:rsidP="002F527C">
      <w:pPr>
        <w:ind w:firstLine="567"/>
        <w:jc w:val="both"/>
        <w:rPr>
          <w:szCs w:val="28"/>
        </w:rPr>
      </w:pPr>
      <w:r w:rsidRPr="00E1215B">
        <w:rPr>
          <w:szCs w:val="28"/>
        </w:rPr>
        <w:lastRenderedPageBreak/>
        <w:t xml:space="preserve">Ведется формирование </w:t>
      </w:r>
      <w:r>
        <w:rPr>
          <w:szCs w:val="28"/>
        </w:rPr>
        <w:t xml:space="preserve">земельных </w:t>
      </w:r>
      <w:r w:rsidRPr="00E1215B">
        <w:rPr>
          <w:szCs w:val="28"/>
        </w:rPr>
        <w:t>участков для бесплатного предоставления гражданам,  имеющим  трёх  и  более  детей. В 201</w:t>
      </w:r>
      <w:r>
        <w:rPr>
          <w:szCs w:val="28"/>
        </w:rPr>
        <w:t>4</w:t>
      </w:r>
      <w:r w:rsidRPr="00E1215B">
        <w:rPr>
          <w:szCs w:val="28"/>
        </w:rPr>
        <w:t xml:space="preserve"> году многодетным семьям  предоставлено  </w:t>
      </w:r>
      <w:r>
        <w:rPr>
          <w:szCs w:val="28"/>
        </w:rPr>
        <w:t>3</w:t>
      </w:r>
      <w:r w:rsidRPr="00E1215B">
        <w:rPr>
          <w:szCs w:val="28"/>
        </w:rPr>
        <w:t xml:space="preserve">  земельных  участк</w:t>
      </w:r>
      <w:r>
        <w:rPr>
          <w:szCs w:val="28"/>
        </w:rPr>
        <w:t>а</w:t>
      </w:r>
      <w:r w:rsidRPr="00E1215B">
        <w:rPr>
          <w:szCs w:val="28"/>
        </w:rPr>
        <w:t>.</w:t>
      </w:r>
    </w:p>
    <w:p w:rsidR="00AF4533" w:rsidRPr="00E1215B" w:rsidRDefault="00AF4533" w:rsidP="002F527C">
      <w:pPr>
        <w:ind w:firstLine="567"/>
        <w:jc w:val="both"/>
        <w:rPr>
          <w:szCs w:val="28"/>
        </w:rPr>
      </w:pPr>
      <w:r>
        <w:rPr>
          <w:szCs w:val="28"/>
        </w:rPr>
        <w:t>Проведено 17 публичных слушаний по вопросам изменения вида разрешенного использования земельных участков.</w:t>
      </w:r>
    </w:p>
    <w:p w:rsidR="00AF4533" w:rsidRPr="00AF4533" w:rsidRDefault="00AF4533" w:rsidP="002F527C">
      <w:pPr>
        <w:ind w:firstLine="567"/>
        <w:jc w:val="both"/>
        <w:rPr>
          <w:bCs/>
          <w:i/>
          <w:szCs w:val="28"/>
        </w:rPr>
      </w:pPr>
      <w:r w:rsidRPr="00AF4533">
        <w:rPr>
          <w:bCs/>
          <w:i/>
          <w:szCs w:val="28"/>
        </w:rPr>
        <w:t>В</w:t>
      </w:r>
      <w:r w:rsidRPr="00AF4533">
        <w:rPr>
          <w:b/>
          <w:bCs/>
          <w:i/>
          <w:szCs w:val="28"/>
        </w:rPr>
        <w:t xml:space="preserve"> </w:t>
      </w:r>
      <w:r w:rsidRPr="00AF4533">
        <w:rPr>
          <w:bCs/>
          <w:i/>
          <w:szCs w:val="28"/>
        </w:rPr>
        <w:t xml:space="preserve">  части  муниципального  имущества:</w:t>
      </w:r>
    </w:p>
    <w:p w:rsidR="00AF4533" w:rsidRPr="00E1215B" w:rsidRDefault="00AF4533" w:rsidP="002F527C">
      <w:pPr>
        <w:ind w:firstLine="567"/>
        <w:jc w:val="both"/>
        <w:rPr>
          <w:szCs w:val="28"/>
        </w:rPr>
      </w:pPr>
      <w:r w:rsidRPr="00E1215B">
        <w:rPr>
          <w:szCs w:val="28"/>
        </w:rPr>
        <w:t xml:space="preserve">Заключено 3 договора аренды; </w:t>
      </w:r>
      <w:r>
        <w:rPr>
          <w:szCs w:val="28"/>
        </w:rPr>
        <w:t>14</w:t>
      </w:r>
      <w:r w:rsidRPr="00E1215B">
        <w:rPr>
          <w:szCs w:val="28"/>
        </w:rPr>
        <w:t xml:space="preserve"> договоров безвозмездного пользования (ссуды); </w:t>
      </w:r>
      <w:r>
        <w:rPr>
          <w:szCs w:val="28"/>
        </w:rPr>
        <w:t>4</w:t>
      </w:r>
      <w:r w:rsidRPr="00E1215B">
        <w:rPr>
          <w:szCs w:val="28"/>
        </w:rPr>
        <w:t xml:space="preserve"> договор</w:t>
      </w:r>
      <w:r>
        <w:rPr>
          <w:szCs w:val="28"/>
        </w:rPr>
        <w:t>а</w:t>
      </w:r>
      <w:r w:rsidRPr="00E1215B">
        <w:rPr>
          <w:szCs w:val="28"/>
        </w:rPr>
        <w:t xml:space="preserve"> о передаче имущества в оперативное управление муниципальным учреждениям, в хозяйственное ведение муниципальным  предприятиям.</w:t>
      </w:r>
    </w:p>
    <w:p w:rsidR="00AF4533" w:rsidRPr="00E1215B" w:rsidRDefault="00AF4533" w:rsidP="002F527C">
      <w:pPr>
        <w:ind w:firstLine="567"/>
        <w:jc w:val="both"/>
        <w:rPr>
          <w:szCs w:val="28"/>
        </w:rPr>
      </w:pPr>
      <w:r w:rsidRPr="00E1215B">
        <w:rPr>
          <w:szCs w:val="28"/>
        </w:rPr>
        <w:t xml:space="preserve">Проведено </w:t>
      </w:r>
      <w:r>
        <w:rPr>
          <w:szCs w:val="28"/>
        </w:rPr>
        <w:t>2  аукциона по продаже имущества</w:t>
      </w:r>
      <w:r w:rsidRPr="00E1215B">
        <w:rPr>
          <w:szCs w:val="28"/>
        </w:rPr>
        <w:t>.</w:t>
      </w:r>
    </w:p>
    <w:p w:rsidR="00AF4533" w:rsidRPr="00E1215B" w:rsidRDefault="00AF4533" w:rsidP="002F527C">
      <w:pPr>
        <w:ind w:firstLine="567"/>
        <w:jc w:val="both"/>
        <w:rPr>
          <w:szCs w:val="28"/>
        </w:rPr>
      </w:pPr>
      <w:r w:rsidRPr="00E1215B">
        <w:rPr>
          <w:szCs w:val="28"/>
        </w:rPr>
        <w:t>В доходы районного бюджета поступило 1</w:t>
      </w:r>
      <w:r>
        <w:rPr>
          <w:szCs w:val="28"/>
        </w:rPr>
        <w:t>333</w:t>
      </w:r>
      <w:r w:rsidRPr="00E1215B">
        <w:rPr>
          <w:szCs w:val="28"/>
        </w:rPr>
        <w:t>,</w:t>
      </w:r>
      <w:r>
        <w:rPr>
          <w:szCs w:val="28"/>
        </w:rPr>
        <w:t>7</w:t>
      </w:r>
      <w:r w:rsidRPr="00E1215B">
        <w:rPr>
          <w:szCs w:val="28"/>
        </w:rPr>
        <w:t xml:space="preserve"> тыс. руб., из них арендная плата – </w:t>
      </w:r>
      <w:r>
        <w:rPr>
          <w:szCs w:val="28"/>
        </w:rPr>
        <w:t>54,1</w:t>
      </w:r>
      <w:r w:rsidRPr="00E1215B">
        <w:rPr>
          <w:szCs w:val="28"/>
        </w:rPr>
        <w:t xml:space="preserve"> тыс. руб., доходы от реализации муниципального имущества – </w:t>
      </w:r>
      <w:r>
        <w:rPr>
          <w:szCs w:val="28"/>
        </w:rPr>
        <w:t>1267,6</w:t>
      </w:r>
      <w:r w:rsidRPr="00E1215B">
        <w:rPr>
          <w:szCs w:val="28"/>
        </w:rPr>
        <w:t xml:space="preserve"> тыс. руб.</w:t>
      </w:r>
      <w:r>
        <w:rPr>
          <w:szCs w:val="28"/>
        </w:rPr>
        <w:t>, прочие поступления от использования имущества – 12,0 тыс. руб.</w:t>
      </w:r>
    </w:p>
    <w:p w:rsidR="00AF4533" w:rsidRDefault="00AF4533" w:rsidP="002F527C">
      <w:pPr>
        <w:ind w:firstLine="567"/>
        <w:jc w:val="both"/>
        <w:rPr>
          <w:szCs w:val="28"/>
        </w:rPr>
      </w:pPr>
      <w:r w:rsidRPr="00E1215B">
        <w:rPr>
          <w:szCs w:val="28"/>
        </w:rPr>
        <w:t xml:space="preserve">Ведется работа по выявлению </w:t>
      </w:r>
      <w:r w:rsidRPr="00175A28">
        <w:rPr>
          <w:bCs/>
          <w:szCs w:val="28"/>
        </w:rPr>
        <w:t>выморочного имущества</w:t>
      </w:r>
      <w:r w:rsidRPr="00E1215B">
        <w:rPr>
          <w:szCs w:val="28"/>
        </w:rPr>
        <w:t>, оформлено наследственное право и зарегистрировано право муниципальной собственности  на  жилой  дом.</w:t>
      </w:r>
    </w:p>
    <w:p w:rsidR="00AF4533" w:rsidRDefault="00AF4533" w:rsidP="002F527C">
      <w:pPr>
        <w:ind w:firstLine="567"/>
        <w:jc w:val="both"/>
        <w:rPr>
          <w:szCs w:val="28"/>
        </w:rPr>
      </w:pPr>
    </w:p>
    <w:p w:rsidR="00F8624B" w:rsidRDefault="00F8624B" w:rsidP="002F527C">
      <w:pPr>
        <w:ind w:firstLine="567"/>
        <w:jc w:val="both"/>
        <w:rPr>
          <w:szCs w:val="28"/>
        </w:rPr>
      </w:pPr>
      <w:r>
        <w:rPr>
          <w:szCs w:val="28"/>
        </w:rPr>
        <w:t xml:space="preserve">За отчетный период в муниципальном образовании «Пустошкинский район» </w:t>
      </w:r>
      <w:r w:rsidRPr="00EC6466">
        <w:rPr>
          <w:b/>
          <w:szCs w:val="28"/>
        </w:rPr>
        <w:t>по вопросам гражданской обороны, предупреждения и ликвидации чрезвычайных</w:t>
      </w:r>
      <w:r>
        <w:rPr>
          <w:szCs w:val="28"/>
        </w:rPr>
        <w:t xml:space="preserve"> </w:t>
      </w:r>
      <w:r w:rsidRPr="00FF21B7">
        <w:rPr>
          <w:b/>
          <w:szCs w:val="28"/>
        </w:rPr>
        <w:t>ситуаций</w:t>
      </w:r>
      <w:r>
        <w:rPr>
          <w:b/>
          <w:szCs w:val="28"/>
        </w:rPr>
        <w:t xml:space="preserve"> и </w:t>
      </w:r>
      <w:r w:rsidRPr="00FF21B7">
        <w:rPr>
          <w:b/>
          <w:szCs w:val="28"/>
        </w:rPr>
        <w:t>мобилизационной подготовке</w:t>
      </w:r>
      <w:r>
        <w:rPr>
          <w:szCs w:val="28"/>
        </w:rPr>
        <w:t xml:space="preserve"> проведено 2 командно штабных тренировки</w:t>
      </w:r>
      <w:r w:rsidR="00A76EEB">
        <w:rPr>
          <w:szCs w:val="28"/>
        </w:rPr>
        <w:t>, 8 тактико-специальных</w:t>
      </w:r>
      <w:r>
        <w:rPr>
          <w:szCs w:val="28"/>
        </w:rPr>
        <w:t xml:space="preserve"> и 11 объектовых тренировок, </w:t>
      </w:r>
      <w:r w:rsidR="00AF4533">
        <w:rPr>
          <w:szCs w:val="28"/>
        </w:rPr>
        <w:t xml:space="preserve">9 </w:t>
      </w:r>
      <w:r>
        <w:rPr>
          <w:szCs w:val="28"/>
        </w:rPr>
        <w:t>тренировок оперативных групп КЧС и ПБ.</w:t>
      </w:r>
    </w:p>
    <w:p w:rsidR="00F8624B" w:rsidRDefault="00F8624B" w:rsidP="002F527C">
      <w:pPr>
        <w:ind w:firstLine="567"/>
        <w:jc w:val="both"/>
        <w:rPr>
          <w:szCs w:val="28"/>
        </w:rPr>
      </w:pPr>
      <w:r>
        <w:rPr>
          <w:szCs w:val="28"/>
        </w:rPr>
        <w:t xml:space="preserve">Организовано обучение должностных лиц и специалистов Пустошкинского звена Псковской областной территориальной системы РСЧС и ГО </w:t>
      </w:r>
      <w:r w:rsidR="00A76EEB">
        <w:rPr>
          <w:szCs w:val="28"/>
        </w:rPr>
        <w:t>на</w:t>
      </w:r>
      <w:r>
        <w:rPr>
          <w:szCs w:val="28"/>
        </w:rPr>
        <w:t xml:space="preserve"> курсах УМЦ ГУ МЧС Псковской области. </w:t>
      </w:r>
    </w:p>
    <w:p w:rsidR="00F8624B" w:rsidRDefault="00F8624B" w:rsidP="002F527C">
      <w:pPr>
        <w:ind w:firstLine="567"/>
        <w:jc w:val="both"/>
        <w:rPr>
          <w:szCs w:val="28"/>
        </w:rPr>
      </w:pPr>
      <w:r>
        <w:rPr>
          <w:szCs w:val="28"/>
        </w:rPr>
        <w:t>В ходе решения вопросов мобилизационной подготовк</w:t>
      </w:r>
      <w:r w:rsidR="00A76EEB">
        <w:rPr>
          <w:szCs w:val="28"/>
        </w:rPr>
        <w:t>и</w:t>
      </w:r>
      <w:r>
        <w:rPr>
          <w:szCs w:val="28"/>
        </w:rPr>
        <w:t xml:space="preserve"> в районе сформирован доро</w:t>
      </w:r>
      <w:r w:rsidR="00A76EEB">
        <w:rPr>
          <w:szCs w:val="28"/>
        </w:rPr>
        <w:t>ж</w:t>
      </w:r>
      <w:r>
        <w:rPr>
          <w:szCs w:val="28"/>
        </w:rPr>
        <w:t>но-комендантский участок, 6 – пунктов оповещения, 6 – пунктов сбора; соответствующая документация согласована и утверждена.</w:t>
      </w:r>
    </w:p>
    <w:p w:rsidR="00AF4533" w:rsidRDefault="00AF4533" w:rsidP="002F527C">
      <w:pPr>
        <w:ind w:firstLine="567"/>
        <w:jc w:val="both"/>
        <w:rPr>
          <w:szCs w:val="28"/>
        </w:rPr>
      </w:pPr>
      <w:r>
        <w:rPr>
          <w:szCs w:val="28"/>
        </w:rPr>
        <w:t>Переработан мобилизационный план экономики района со всеми приложениями. Разработан пакет документов по организации нормативного снабжения населения продовольственными и непродовольственными товарами.</w:t>
      </w:r>
    </w:p>
    <w:p w:rsidR="00F8624B" w:rsidRDefault="00F8624B" w:rsidP="002F527C">
      <w:pPr>
        <w:ind w:firstLine="567"/>
        <w:jc w:val="both"/>
        <w:rPr>
          <w:szCs w:val="28"/>
        </w:rPr>
      </w:pPr>
      <w:r>
        <w:rPr>
          <w:szCs w:val="28"/>
        </w:rPr>
        <w:t>В городском и сельских поселениях освоено 132 тыс. рублей на выполнение первичных мер пожарной безопасности (оборудование и содержание пожарных водоемов, опашка пожароопасных населенных пунктов, приобретение средств пожаротушения).</w:t>
      </w:r>
    </w:p>
    <w:p w:rsidR="00F8624B" w:rsidRDefault="00F8624B" w:rsidP="002F527C">
      <w:pPr>
        <w:ind w:firstLine="567"/>
        <w:jc w:val="both"/>
        <w:rPr>
          <w:szCs w:val="28"/>
        </w:rPr>
      </w:pPr>
      <w:r>
        <w:rPr>
          <w:szCs w:val="28"/>
        </w:rPr>
        <w:t xml:space="preserve">Из фонда ЧС освоено </w:t>
      </w:r>
      <w:r w:rsidR="00AF4533">
        <w:rPr>
          <w:szCs w:val="28"/>
        </w:rPr>
        <w:t>94</w:t>
      </w:r>
      <w:r>
        <w:rPr>
          <w:szCs w:val="28"/>
        </w:rPr>
        <w:t xml:space="preserve"> тыс. </w:t>
      </w:r>
      <w:r w:rsidR="00AF4533">
        <w:rPr>
          <w:szCs w:val="28"/>
        </w:rPr>
        <w:t xml:space="preserve">400 </w:t>
      </w:r>
      <w:r>
        <w:rPr>
          <w:szCs w:val="28"/>
        </w:rPr>
        <w:t>рублей, из них 1</w:t>
      </w:r>
      <w:r w:rsidR="00AF4533">
        <w:rPr>
          <w:szCs w:val="28"/>
        </w:rPr>
        <w:t>1</w:t>
      </w:r>
      <w:r>
        <w:rPr>
          <w:szCs w:val="28"/>
        </w:rPr>
        <w:t xml:space="preserve"> тыс.</w:t>
      </w:r>
      <w:r w:rsidR="00AF4533">
        <w:rPr>
          <w:szCs w:val="28"/>
        </w:rPr>
        <w:t>600 руб.</w:t>
      </w:r>
      <w:r>
        <w:rPr>
          <w:szCs w:val="28"/>
        </w:rPr>
        <w:t xml:space="preserve"> – на ликвидацию последствий чрезвычайной ситуации и </w:t>
      </w:r>
      <w:r w:rsidR="00AF4533">
        <w:rPr>
          <w:szCs w:val="28"/>
        </w:rPr>
        <w:t>82</w:t>
      </w:r>
      <w:r>
        <w:rPr>
          <w:szCs w:val="28"/>
        </w:rPr>
        <w:t xml:space="preserve"> тыс.</w:t>
      </w:r>
      <w:r w:rsidR="00AF4533">
        <w:rPr>
          <w:szCs w:val="28"/>
        </w:rPr>
        <w:t>800 руб.</w:t>
      </w:r>
      <w:r>
        <w:rPr>
          <w:szCs w:val="28"/>
        </w:rPr>
        <w:t xml:space="preserve"> на предупреждение чрезвычайной ситуации и техническое обеспечение штаба гражданской обороны и оперативных групп КЧС и ПБ и на закупку, доставку и хранение материальных ресурсов для первоочередного жизнеобеспечения пострадавшего населения.</w:t>
      </w:r>
    </w:p>
    <w:p w:rsidR="00F8624B" w:rsidRDefault="00F8624B" w:rsidP="003D1DE0">
      <w:pPr>
        <w:ind w:firstLine="567"/>
        <w:jc w:val="both"/>
        <w:rPr>
          <w:szCs w:val="28"/>
        </w:rPr>
      </w:pPr>
      <w:r>
        <w:rPr>
          <w:szCs w:val="28"/>
        </w:rPr>
        <w:lastRenderedPageBreak/>
        <w:t xml:space="preserve">За отчетный период в муниципальном образовании </w:t>
      </w:r>
      <w:r w:rsidR="00AF4533">
        <w:rPr>
          <w:szCs w:val="28"/>
        </w:rPr>
        <w:t>чрезвычайных ситуаций не зарегистрировано.</w:t>
      </w:r>
    </w:p>
    <w:p w:rsidR="00F8624B" w:rsidRDefault="00AF4533" w:rsidP="002F527C">
      <w:pPr>
        <w:ind w:firstLine="567"/>
        <w:jc w:val="both"/>
        <w:rPr>
          <w:szCs w:val="28"/>
        </w:rPr>
      </w:pPr>
      <w:r>
        <w:rPr>
          <w:szCs w:val="28"/>
        </w:rPr>
        <w:t>Зарегистрирована угроза возникновения ЧС. 04.08.2014 года на автотрассе М20 в д. Алоль произошла автомобильная катастрофа, при столкновении  автобуса с деревом 3 человека погибли и 11 человек получили травмы различной степени тяжести. При ликвидации последствий ДТП организованно проведены эвакуационные мероприятия, был развернут штаб по ликвидации последствий ЧС и пункт временного размещения для пострадавших, пострадавшим оказана медицинская помощь и организовано питание в течение 2-х суток, обеспечивалось взаимодействие при работе аварийно-спасательных подразделений.</w:t>
      </w:r>
    </w:p>
    <w:p w:rsidR="00F8624B" w:rsidRPr="00411288" w:rsidRDefault="00F8624B" w:rsidP="002F527C">
      <w:pPr>
        <w:ind w:firstLine="567"/>
        <w:jc w:val="both"/>
        <w:rPr>
          <w:i/>
          <w:szCs w:val="28"/>
        </w:rPr>
      </w:pPr>
      <w:r>
        <w:rPr>
          <w:szCs w:val="28"/>
        </w:rPr>
        <w:tab/>
        <w:t xml:space="preserve">При проверке комиссией ГУ МЧС России по Псковской области по вопросам гражданской обороны, предупреждения и ликвидации чрезвычайных ситуаций </w:t>
      </w:r>
      <w:r w:rsidR="00DD44AB">
        <w:rPr>
          <w:szCs w:val="28"/>
        </w:rPr>
        <w:t xml:space="preserve">и в ходе проведения командно-штабного учения с 20 по 23 мая 2014 года  </w:t>
      </w:r>
      <w:r>
        <w:rPr>
          <w:szCs w:val="28"/>
        </w:rPr>
        <w:t xml:space="preserve">отдел по делам ГО ЧС и мобилизационной подготовке оценен как </w:t>
      </w:r>
      <w:r>
        <w:rPr>
          <w:i/>
          <w:szCs w:val="28"/>
        </w:rPr>
        <w:t xml:space="preserve">«Готов к выполнению поставленных задач», </w:t>
      </w:r>
      <w:r>
        <w:rPr>
          <w:szCs w:val="28"/>
        </w:rPr>
        <w:t xml:space="preserve">ЕДДС района по техническому оснащению и оперативной работе дежурных диспетчеров должностными лицами ГУ МЧС России по Псковской области отмечается как </w:t>
      </w:r>
      <w:r>
        <w:rPr>
          <w:i/>
          <w:szCs w:val="28"/>
        </w:rPr>
        <w:t>одна из лучших среди муниципальных районов области.</w:t>
      </w:r>
    </w:p>
    <w:p w:rsidR="00BA5209" w:rsidRDefault="00BA5209" w:rsidP="002F527C">
      <w:pPr>
        <w:pStyle w:val="a3"/>
        <w:ind w:firstLine="567"/>
        <w:jc w:val="both"/>
      </w:pPr>
    </w:p>
    <w:p w:rsidR="00497E5F" w:rsidRPr="00497E5F" w:rsidRDefault="00497E5F" w:rsidP="002F527C">
      <w:pPr>
        <w:pStyle w:val="a3"/>
        <w:ind w:firstLine="567"/>
        <w:jc w:val="both"/>
      </w:pPr>
      <w:r>
        <w:t xml:space="preserve">По-прежнему востребованы  организациями  и гражданами  услуги, предоставляемые  </w:t>
      </w:r>
      <w:r w:rsidRPr="00497E5F">
        <w:rPr>
          <w:b/>
        </w:rPr>
        <w:t>муниципальным архивом.</w:t>
      </w:r>
    </w:p>
    <w:p w:rsidR="00497E5F" w:rsidRDefault="00497E5F" w:rsidP="002F527C">
      <w:pPr>
        <w:pStyle w:val="a3"/>
        <w:ind w:firstLine="567"/>
        <w:jc w:val="both"/>
      </w:pPr>
      <w:r>
        <w:t>В 2014  году  поступило  856  запросов  социально-правового  и  тематического  характера, в том  числе  6  запросов  из-за  рубежа. Все  запросы  исполнены  в  установленные  законодательством  сроки. По  характеру  обращений  преобладают  запросы  по  подтверждению  имущественных  прав, выделению  земельных  участков, о  трудовом  стаже  и  заработной  плате.</w:t>
      </w:r>
    </w:p>
    <w:p w:rsidR="00497E5F" w:rsidRDefault="00497E5F" w:rsidP="002F527C">
      <w:pPr>
        <w:pStyle w:val="a3"/>
        <w:ind w:firstLine="567"/>
        <w:jc w:val="both"/>
      </w:pPr>
      <w:r>
        <w:t>За  этот же  период  в  архиве  работало  8  исследователей, темы  исследований – краеведческого  и  генеалогического  направлений.</w:t>
      </w:r>
    </w:p>
    <w:p w:rsidR="00497E5F" w:rsidRDefault="00497E5F" w:rsidP="002F527C">
      <w:pPr>
        <w:pStyle w:val="a3"/>
        <w:ind w:firstLine="567"/>
        <w:jc w:val="both"/>
      </w:pPr>
      <w:r>
        <w:t>За  истекший  год  принято  на  хранение  1566  дел, в  том  числе  1375  единиц  хранения  по  личному  составу  от  сельскохозяйственных  организаций  района, которые  не  имели  возможности  обеспечить  сохранность  архивных  документов. Закартонировано  1568  единиц  хранения.</w:t>
      </w:r>
    </w:p>
    <w:p w:rsidR="00497E5F" w:rsidRDefault="00497E5F" w:rsidP="002F527C">
      <w:pPr>
        <w:pStyle w:val="a3"/>
        <w:ind w:firstLine="567"/>
        <w:jc w:val="both"/>
      </w:pPr>
      <w:r>
        <w:t xml:space="preserve">Проводилась  работа  по  проверке  наличия  и  состояния  дел  фондов  муниципального  архива. Проверено  6  фондов, 1569  единиц  хранения. Подшито 150  дел. </w:t>
      </w:r>
    </w:p>
    <w:p w:rsidR="00497E5F" w:rsidRDefault="00497E5F" w:rsidP="002F527C">
      <w:pPr>
        <w:pStyle w:val="a3"/>
        <w:ind w:firstLine="567"/>
        <w:jc w:val="both"/>
      </w:pPr>
      <w:r>
        <w:t>Регулярно  проводились  санитарные  дни  и  обеспыливание  документов  в  хранилищах.</w:t>
      </w:r>
    </w:p>
    <w:p w:rsidR="00497E5F" w:rsidRDefault="00497E5F" w:rsidP="002F527C">
      <w:pPr>
        <w:pStyle w:val="a3"/>
        <w:ind w:firstLine="567"/>
        <w:jc w:val="both"/>
      </w:pPr>
      <w:r>
        <w:t>За  отчетный  период  проведена  паспортизация  29  ведомственных  архивов-источников  комплектования.</w:t>
      </w:r>
    </w:p>
    <w:p w:rsidR="00497E5F" w:rsidRDefault="00497E5F" w:rsidP="002F527C">
      <w:pPr>
        <w:pStyle w:val="a3"/>
        <w:ind w:firstLine="567"/>
        <w:jc w:val="both"/>
      </w:pPr>
      <w:r>
        <w:t>На  утверждение  и  согласование  областной  ЭПМК  представлены  описи  дел  на  609  единиц  хранения, на  согласование  ЭПМК  представлено  4  номенклатуры  дел  организаций  на  2014  год.</w:t>
      </w:r>
    </w:p>
    <w:p w:rsidR="00497E5F" w:rsidRDefault="00497E5F" w:rsidP="002F527C">
      <w:pPr>
        <w:pStyle w:val="a3"/>
        <w:ind w:firstLine="567"/>
        <w:jc w:val="both"/>
      </w:pPr>
      <w:r>
        <w:lastRenderedPageBreak/>
        <w:t>В 2014  году  проведены  консультации  с  целью  оказания  методической  помощи  по  вопросам  постановки  архивного  дела  в  пяти  организациях  района.</w:t>
      </w:r>
    </w:p>
    <w:p w:rsidR="00CE723B" w:rsidRDefault="00CE723B" w:rsidP="003D1DE0">
      <w:pPr>
        <w:pStyle w:val="a3"/>
        <w:tabs>
          <w:tab w:val="left" w:pos="6615"/>
        </w:tabs>
        <w:jc w:val="both"/>
      </w:pPr>
    </w:p>
    <w:p w:rsidR="00CE723B" w:rsidRDefault="006E660A" w:rsidP="002F527C">
      <w:pPr>
        <w:pStyle w:val="a3"/>
        <w:ind w:firstLine="567"/>
        <w:jc w:val="both"/>
      </w:pPr>
      <w:r>
        <w:t>Приоритетом  моей  работы и Администра</w:t>
      </w:r>
      <w:r w:rsidR="00304CF7">
        <w:t xml:space="preserve">ции района   была  и  остается </w:t>
      </w:r>
      <w:r>
        <w:t>поддержка  людей,  оказавшихся  в  трудной  жизненной  ситуации.</w:t>
      </w:r>
      <w:r w:rsidR="00304CF7">
        <w:t xml:space="preserve">  Один  из важнейших  каналов обратной связи с </w:t>
      </w:r>
      <w:r>
        <w:t xml:space="preserve">населением </w:t>
      </w:r>
      <w:r w:rsidR="00304CF7">
        <w:rPr>
          <w:b/>
        </w:rPr>
        <w:t xml:space="preserve">– работа с обращениями </w:t>
      </w:r>
      <w:r w:rsidRPr="006E660A">
        <w:rPr>
          <w:b/>
        </w:rPr>
        <w:t>граждан</w:t>
      </w:r>
      <w:r w:rsidR="00304CF7">
        <w:t>,</w:t>
      </w:r>
      <w:r>
        <w:t xml:space="preserve"> кот</w:t>
      </w:r>
      <w:r w:rsidR="00304CF7">
        <w:t xml:space="preserve">орая ведётся по нескольким направлениям. Граждане  могут </w:t>
      </w:r>
      <w:r>
        <w:t>обратит</w:t>
      </w:r>
      <w:r w:rsidR="00304CF7">
        <w:t>ься ко мне на личном приёме, направить</w:t>
      </w:r>
      <w:r>
        <w:t xml:space="preserve"> пись</w:t>
      </w:r>
      <w:r w:rsidR="00304CF7">
        <w:t>менное обращение, обратиться посредством</w:t>
      </w:r>
      <w:r>
        <w:t xml:space="preserve"> </w:t>
      </w:r>
      <w:r w:rsidR="00304CF7">
        <w:t>телефонного обращения или</w:t>
      </w:r>
      <w:r>
        <w:t xml:space="preserve"> </w:t>
      </w:r>
      <w:r w:rsidR="00304CF7">
        <w:t xml:space="preserve">на </w:t>
      </w:r>
      <w:r>
        <w:t xml:space="preserve">сайт. </w:t>
      </w:r>
      <w:r w:rsidR="00CE723B">
        <w:t>Тематика обращений граждан самая разнообразная, но</w:t>
      </w:r>
      <w:r w:rsidR="005A47D4">
        <w:t>,</w:t>
      </w:r>
      <w:r w:rsidR="00CE723B">
        <w:t xml:space="preserve"> в основном</w:t>
      </w:r>
      <w:r w:rsidR="005A47D4">
        <w:t>,</w:t>
      </w:r>
      <w:r w:rsidR="00CE723B">
        <w:t xml:space="preserve"> преобладают вопросы, связанные с жилищно-коммунальным хозяйством</w:t>
      </w:r>
      <w:r>
        <w:t xml:space="preserve"> и землепользовани</w:t>
      </w:r>
      <w:r w:rsidR="005A47D4">
        <w:t>ем</w:t>
      </w:r>
      <w:r>
        <w:t>.</w:t>
      </w:r>
    </w:p>
    <w:p w:rsidR="00CE723B" w:rsidRDefault="00CE723B" w:rsidP="002F527C">
      <w:pPr>
        <w:pStyle w:val="a3"/>
        <w:ind w:firstLine="567"/>
        <w:jc w:val="both"/>
      </w:pPr>
      <w:r>
        <w:t>На прием по личным вопросам в минувшем году</w:t>
      </w:r>
      <w:r w:rsidR="00304CF7">
        <w:t xml:space="preserve"> обратилось</w:t>
      </w:r>
      <w:r>
        <w:t xml:space="preserve"> </w:t>
      </w:r>
      <w:r w:rsidR="00E12BBC">
        <w:t>140</w:t>
      </w:r>
      <w:r w:rsidR="00ED6CCC">
        <w:t xml:space="preserve"> </w:t>
      </w:r>
      <w:r w:rsidRPr="00CE723B">
        <w:t>человек</w:t>
      </w:r>
      <w:r w:rsidR="006E660A">
        <w:t xml:space="preserve">, что на </w:t>
      </w:r>
      <w:r w:rsidR="00E12BBC">
        <w:t>27</w:t>
      </w:r>
      <w:r w:rsidR="006E660A">
        <w:t xml:space="preserve"> человек </w:t>
      </w:r>
      <w:r w:rsidR="00E12BBC">
        <w:t>меньше</w:t>
      </w:r>
      <w:r w:rsidR="005A47D4">
        <w:t>,</w:t>
      </w:r>
      <w:r w:rsidR="006E660A">
        <w:t xml:space="preserve"> чем в 201</w:t>
      </w:r>
      <w:r w:rsidR="00E12BBC">
        <w:t>3</w:t>
      </w:r>
      <w:r w:rsidR="006E660A">
        <w:t xml:space="preserve"> году</w:t>
      </w:r>
      <w:r w:rsidRPr="00CE723B">
        <w:t xml:space="preserve">. </w:t>
      </w:r>
    </w:p>
    <w:p w:rsidR="00B670BC" w:rsidRDefault="00B670BC" w:rsidP="002F527C">
      <w:pPr>
        <w:pStyle w:val="a3"/>
        <w:ind w:firstLine="567"/>
        <w:jc w:val="both"/>
      </w:pPr>
      <w:r>
        <w:t>За 201</w:t>
      </w:r>
      <w:r w:rsidR="00E12BBC">
        <w:t>4</w:t>
      </w:r>
      <w:r>
        <w:t xml:space="preserve"> год в Администрацию района поступило </w:t>
      </w:r>
      <w:r w:rsidR="00956C98">
        <w:t xml:space="preserve">683 (2013 г – </w:t>
      </w:r>
      <w:r w:rsidR="006E660A" w:rsidRPr="00956C98">
        <w:t>6</w:t>
      </w:r>
      <w:r w:rsidR="00B60927" w:rsidRPr="00956C98">
        <w:t>55</w:t>
      </w:r>
      <w:r w:rsidR="00956C98">
        <w:t>)</w:t>
      </w:r>
      <w:r w:rsidR="001D665F">
        <w:t xml:space="preserve"> </w:t>
      </w:r>
      <w:r>
        <w:t xml:space="preserve">письменных обращений, из них </w:t>
      </w:r>
      <w:r w:rsidR="006F1588">
        <w:t>–</w:t>
      </w:r>
      <w:r>
        <w:t xml:space="preserve"> </w:t>
      </w:r>
      <w:r w:rsidR="00E12BBC">
        <w:t xml:space="preserve">24 </w:t>
      </w:r>
      <w:r>
        <w:t xml:space="preserve">коллективных, </w:t>
      </w:r>
      <w:r w:rsidR="00E12BBC">
        <w:t>15</w:t>
      </w:r>
      <w:r w:rsidR="00C20F17">
        <w:t xml:space="preserve"> </w:t>
      </w:r>
      <w:r w:rsidR="006F1588">
        <w:t xml:space="preserve"> </w:t>
      </w:r>
      <w:r w:rsidR="005A47D4">
        <w:t xml:space="preserve">- </w:t>
      </w:r>
      <w:r>
        <w:t xml:space="preserve"> из вышестоящих органов. </w:t>
      </w:r>
    </w:p>
    <w:p w:rsidR="00B670BC" w:rsidRDefault="00B670BC" w:rsidP="002F527C">
      <w:pPr>
        <w:pStyle w:val="a3"/>
        <w:ind w:firstLine="567"/>
        <w:jc w:val="both"/>
      </w:pPr>
      <w:r>
        <w:t xml:space="preserve">По </w:t>
      </w:r>
      <w:r w:rsidR="001D665F">
        <w:t xml:space="preserve">всем </w:t>
      </w:r>
      <w:r>
        <w:t>заявлениям</w:t>
      </w:r>
      <w:r w:rsidR="00304CF7">
        <w:t xml:space="preserve"> своевременно </w:t>
      </w:r>
      <w:r w:rsidR="006E660A">
        <w:t>даны разъяснения и ответы.</w:t>
      </w:r>
    </w:p>
    <w:p w:rsidR="00CE723B" w:rsidRDefault="00B670BC" w:rsidP="002F527C">
      <w:pPr>
        <w:ind w:firstLine="567"/>
        <w:jc w:val="both"/>
        <w:rPr>
          <w:szCs w:val="28"/>
        </w:rPr>
      </w:pPr>
      <w:r>
        <w:rPr>
          <w:szCs w:val="28"/>
        </w:rPr>
        <w:tab/>
      </w:r>
    </w:p>
    <w:p w:rsidR="00B22E13" w:rsidRPr="001766EB" w:rsidRDefault="00B22E13" w:rsidP="002F527C">
      <w:pPr>
        <w:ind w:firstLine="567"/>
        <w:jc w:val="both"/>
        <w:rPr>
          <w:szCs w:val="28"/>
        </w:rPr>
      </w:pPr>
      <w:r w:rsidRPr="001766EB">
        <w:rPr>
          <w:szCs w:val="28"/>
        </w:rPr>
        <w:t xml:space="preserve">Основными задачами </w:t>
      </w:r>
      <w:r w:rsidRPr="00B22E13">
        <w:rPr>
          <w:b/>
          <w:szCs w:val="28"/>
        </w:rPr>
        <w:t>организационной работы</w:t>
      </w:r>
      <w:r w:rsidRPr="001766EB">
        <w:rPr>
          <w:szCs w:val="28"/>
        </w:rPr>
        <w:t xml:space="preserve"> в 20</w:t>
      </w:r>
      <w:r>
        <w:rPr>
          <w:szCs w:val="28"/>
        </w:rPr>
        <w:t>1</w:t>
      </w:r>
      <w:r w:rsidR="00E12BBC">
        <w:rPr>
          <w:szCs w:val="28"/>
        </w:rPr>
        <w:t>4</w:t>
      </w:r>
      <w:r w:rsidRPr="001766EB">
        <w:rPr>
          <w:szCs w:val="28"/>
        </w:rPr>
        <w:t xml:space="preserve"> году являлись:</w:t>
      </w:r>
    </w:p>
    <w:p w:rsidR="00B22E13" w:rsidRPr="001766EB" w:rsidRDefault="00B22E13" w:rsidP="002F527C">
      <w:pPr>
        <w:ind w:firstLine="567"/>
        <w:jc w:val="both"/>
        <w:rPr>
          <w:szCs w:val="28"/>
        </w:rPr>
      </w:pPr>
      <w:r w:rsidRPr="001766EB">
        <w:rPr>
          <w:szCs w:val="28"/>
        </w:rPr>
        <w:tab/>
        <w:t>- организационное обеспечение координации деятельности органов местного самоуправления;</w:t>
      </w:r>
    </w:p>
    <w:p w:rsidR="00B22E13" w:rsidRPr="00B670BC" w:rsidRDefault="00B22E13" w:rsidP="002F527C">
      <w:pPr>
        <w:ind w:firstLine="567"/>
        <w:jc w:val="both"/>
        <w:rPr>
          <w:szCs w:val="28"/>
        </w:rPr>
      </w:pPr>
      <w:r w:rsidRPr="001766EB">
        <w:rPr>
          <w:szCs w:val="28"/>
        </w:rPr>
        <w:tab/>
        <w:t>- координация в организационном плане взаимодействия между исполнительными, представительными органами власти и органами местного самоуправления</w:t>
      </w:r>
      <w:r>
        <w:rPr>
          <w:szCs w:val="28"/>
        </w:rPr>
        <w:t>.</w:t>
      </w:r>
    </w:p>
    <w:p w:rsidR="00CE723B" w:rsidRDefault="00CE723B" w:rsidP="002F527C">
      <w:pPr>
        <w:pStyle w:val="a3"/>
        <w:ind w:firstLine="567"/>
        <w:jc w:val="both"/>
      </w:pPr>
      <w:r>
        <w:t xml:space="preserve">Общий объем </w:t>
      </w:r>
      <w:r w:rsidRPr="006F0194">
        <w:t xml:space="preserve">документооборота </w:t>
      </w:r>
      <w:r w:rsidR="00B22E13">
        <w:t>А</w:t>
      </w:r>
      <w:r>
        <w:t>дминистрации района за 201</w:t>
      </w:r>
      <w:r w:rsidR="00E12BBC">
        <w:t>4</w:t>
      </w:r>
      <w:r>
        <w:t xml:space="preserve"> год составил </w:t>
      </w:r>
      <w:r w:rsidR="00956C98">
        <w:t xml:space="preserve">7203 (2013 год – </w:t>
      </w:r>
      <w:r w:rsidR="00B60927" w:rsidRPr="00956C98">
        <w:t>6742</w:t>
      </w:r>
      <w:r w:rsidR="00956C98" w:rsidRPr="00956C98">
        <w:t>)</w:t>
      </w:r>
      <w:r w:rsidR="00956C98">
        <w:t xml:space="preserve"> </w:t>
      </w:r>
      <w:r>
        <w:t>документ</w:t>
      </w:r>
      <w:r w:rsidR="00B60927">
        <w:t>а</w:t>
      </w:r>
      <w:r w:rsidR="005A47D4">
        <w:t>, ч</w:t>
      </w:r>
      <w:r w:rsidR="00C8559F">
        <w:t xml:space="preserve">то </w:t>
      </w:r>
      <w:r w:rsidR="00B60927">
        <w:t>больше</w:t>
      </w:r>
      <w:r w:rsidR="00304CF7">
        <w:t>,</w:t>
      </w:r>
      <w:r w:rsidR="00C8559F">
        <w:t xml:space="preserve"> чем в 201</w:t>
      </w:r>
      <w:r w:rsidR="00E12BBC">
        <w:t>3</w:t>
      </w:r>
      <w:r w:rsidR="00C8559F">
        <w:t xml:space="preserve"> году.</w:t>
      </w:r>
      <w:r>
        <w:t xml:space="preserve"> Если этот объем документов разделить на количество рабочих дней, соответствующих рассматриваемому периоду, то получается, что через </w:t>
      </w:r>
      <w:r w:rsidR="00B670BC">
        <w:t>Г</w:t>
      </w:r>
      <w:r>
        <w:t xml:space="preserve">лаву района проходит порядка </w:t>
      </w:r>
      <w:r w:rsidR="001D665F" w:rsidRPr="007A79DB">
        <w:t>3</w:t>
      </w:r>
      <w:r w:rsidR="00C8559F" w:rsidRPr="007A79DB">
        <w:t>0</w:t>
      </w:r>
      <w:r w:rsidR="001D665F">
        <w:t xml:space="preserve"> </w:t>
      </w:r>
      <w:r>
        <w:t xml:space="preserve">документов </w:t>
      </w:r>
      <w:r w:rsidR="00B670BC">
        <w:t xml:space="preserve"> в </w:t>
      </w:r>
      <w:r>
        <w:t xml:space="preserve">день. При этом в районную </w:t>
      </w:r>
      <w:r w:rsidR="00B22E13">
        <w:t>А</w:t>
      </w:r>
      <w:r>
        <w:t>дминистрацию за 201</w:t>
      </w:r>
      <w:r w:rsidR="00E12BBC">
        <w:t>4</w:t>
      </w:r>
      <w:r>
        <w:t xml:space="preserve"> год поступило и обработано: </w:t>
      </w:r>
    </w:p>
    <w:p w:rsidR="00CE723B" w:rsidRDefault="00CE723B" w:rsidP="002F527C">
      <w:pPr>
        <w:pStyle w:val="a3"/>
        <w:ind w:firstLine="567"/>
        <w:jc w:val="both"/>
      </w:pPr>
      <w:r>
        <w:t xml:space="preserve">- входящей корреспонденции – </w:t>
      </w:r>
      <w:r w:rsidR="007A79DB">
        <w:t>2535</w:t>
      </w:r>
      <w:r w:rsidR="006F1588">
        <w:t xml:space="preserve"> </w:t>
      </w:r>
      <w:r>
        <w:t xml:space="preserve">единиц; </w:t>
      </w:r>
    </w:p>
    <w:p w:rsidR="00CE723B" w:rsidRDefault="00CE723B" w:rsidP="006F0194">
      <w:pPr>
        <w:pStyle w:val="a3"/>
        <w:ind w:firstLine="567"/>
        <w:jc w:val="both"/>
      </w:pPr>
      <w:r>
        <w:t xml:space="preserve">- обращений граждан – </w:t>
      </w:r>
      <w:r w:rsidR="007A79DB">
        <w:t>683</w:t>
      </w:r>
      <w:r w:rsidR="005A47D4">
        <w:t>.</w:t>
      </w:r>
      <w:r>
        <w:t xml:space="preserve"> </w:t>
      </w:r>
    </w:p>
    <w:p w:rsidR="00CE723B" w:rsidRDefault="00CE723B" w:rsidP="002F527C">
      <w:pPr>
        <w:pStyle w:val="a3"/>
        <w:ind w:firstLine="567"/>
        <w:jc w:val="both"/>
      </w:pPr>
      <w:r>
        <w:t xml:space="preserve">Разработано и подготовлено: </w:t>
      </w:r>
    </w:p>
    <w:p w:rsidR="00CE723B" w:rsidRDefault="00CE723B" w:rsidP="002F527C">
      <w:pPr>
        <w:pStyle w:val="a3"/>
        <w:ind w:firstLine="567"/>
        <w:jc w:val="both"/>
      </w:pPr>
      <w:r>
        <w:t xml:space="preserve">- исходящей корреспонденции – </w:t>
      </w:r>
      <w:r w:rsidR="007A79DB">
        <w:t>2047</w:t>
      </w:r>
      <w:r>
        <w:t xml:space="preserve"> </w:t>
      </w:r>
    </w:p>
    <w:p w:rsidR="00CE723B" w:rsidRDefault="00CE723B" w:rsidP="002F527C">
      <w:pPr>
        <w:pStyle w:val="a3"/>
        <w:ind w:firstLine="567"/>
        <w:jc w:val="both"/>
      </w:pPr>
      <w:r>
        <w:t xml:space="preserve">- постановлений </w:t>
      </w:r>
      <w:r w:rsidR="00C20F17">
        <w:t>Администрации Пустошкинского района</w:t>
      </w:r>
      <w:r w:rsidR="00844082">
        <w:t xml:space="preserve"> и Главы района</w:t>
      </w:r>
      <w:r w:rsidR="00C20F17">
        <w:t xml:space="preserve"> </w:t>
      </w:r>
      <w:r>
        <w:t xml:space="preserve"> – </w:t>
      </w:r>
      <w:r w:rsidR="00844082">
        <w:t>267</w:t>
      </w:r>
      <w:r w:rsidR="00B670BC">
        <w:t>;</w:t>
      </w:r>
      <w:r>
        <w:t xml:space="preserve"> </w:t>
      </w:r>
    </w:p>
    <w:p w:rsidR="00CE723B" w:rsidRDefault="00CE723B" w:rsidP="002F527C">
      <w:pPr>
        <w:pStyle w:val="a3"/>
        <w:ind w:firstLine="567"/>
        <w:jc w:val="both"/>
      </w:pPr>
      <w:r>
        <w:t xml:space="preserve">- распоряжений </w:t>
      </w:r>
      <w:r w:rsidR="00844082">
        <w:t xml:space="preserve">Главы района и </w:t>
      </w:r>
      <w:r w:rsidR="00C20F17">
        <w:t xml:space="preserve">Администрации Пустошкинского района </w:t>
      </w:r>
      <w:r>
        <w:t xml:space="preserve"> – </w:t>
      </w:r>
      <w:r w:rsidR="00844082">
        <w:t>1459</w:t>
      </w:r>
      <w:r w:rsidR="006F1588">
        <w:t>.</w:t>
      </w:r>
      <w:r>
        <w:t xml:space="preserve"> </w:t>
      </w:r>
    </w:p>
    <w:p w:rsidR="001D74B1" w:rsidRDefault="00C20F17" w:rsidP="002F527C">
      <w:pPr>
        <w:pStyle w:val="a3"/>
        <w:ind w:firstLine="567"/>
        <w:jc w:val="both"/>
      </w:pPr>
      <w:r>
        <w:t xml:space="preserve">За отчетный период </w:t>
      </w:r>
      <w:r w:rsidR="00304CF7">
        <w:t xml:space="preserve">Почетными </w:t>
      </w:r>
      <w:r w:rsidR="00B60927">
        <w:t xml:space="preserve">Грамотами Администрации Пустошкинского района награжден </w:t>
      </w:r>
      <w:r w:rsidR="00844082">
        <w:t>129</w:t>
      </w:r>
      <w:r w:rsidR="00B60927">
        <w:t xml:space="preserve"> </w:t>
      </w:r>
      <w:r w:rsidR="00844082">
        <w:t xml:space="preserve">граждан </w:t>
      </w:r>
      <w:r w:rsidR="00B60927">
        <w:t xml:space="preserve"> </w:t>
      </w:r>
      <w:r w:rsidR="001D74B1">
        <w:t>Пуст</w:t>
      </w:r>
      <w:r w:rsidR="001D665F">
        <w:t>о</w:t>
      </w:r>
      <w:r w:rsidR="001D74B1">
        <w:t xml:space="preserve">шкинского района, </w:t>
      </w:r>
      <w:r w:rsidR="00844082">
        <w:t xml:space="preserve">43 </w:t>
      </w:r>
      <w:r w:rsidR="001D74B1">
        <w:t>человек</w:t>
      </w:r>
      <w:r w:rsidR="00844082">
        <w:t>а</w:t>
      </w:r>
      <w:r w:rsidR="00C8559F">
        <w:t xml:space="preserve"> </w:t>
      </w:r>
      <w:r w:rsidR="001D74B1">
        <w:t>награждены нагрудным знаком «За заслуги перед Пустошкинским районом</w:t>
      </w:r>
      <w:r w:rsidR="001D665F">
        <w:t>»</w:t>
      </w:r>
      <w:r w:rsidR="00B60927">
        <w:t xml:space="preserve">, </w:t>
      </w:r>
      <w:r w:rsidR="007C5CF8">
        <w:t xml:space="preserve">Благодарственными письмами Администрации Пустошкинского района поощрены </w:t>
      </w:r>
      <w:r w:rsidR="00113E5B" w:rsidRPr="00113E5B">
        <w:t xml:space="preserve">155 </w:t>
      </w:r>
      <w:r w:rsidR="007C5CF8" w:rsidRPr="00113E5B">
        <w:t>ч</w:t>
      </w:r>
      <w:r w:rsidR="00113E5B" w:rsidRPr="00113E5B">
        <w:t>еловек</w:t>
      </w:r>
      <w:r w:rsidR="007C5CF8">
        <w:t>.</w:t>
      </w:r>
    </w:p>
    <w:p w:rsidR="001D74B1" w:rsidRDefault="001D74B1" w:rsidP="002F527C">
      <w:pPr>
        <w:pStyle w:val="a3"/>
        <w:ind w:firstLine="567"/>
        <w:jc w:val="both"/>
      </w:pPr>
    </w:p>
    <w:p w:rsidR="001D74B1" w:rsidRPr="00844082" w:rsidRDefault="00304CF7" w:rsidP="002F527C">
      <w:pPr>
        <w:ind w:firstLine="567"/>
        <w:jc w:val="both"/>
      </w:pPr>
      <w:r w:rsidRPr="00844082">
        <w:t xml:space="preserve">За </w:t>
      </w:r>
      <w:r w:rsidR="001D74B1" w:rsidRPr="00844082">
        <w:t>201</w:t>
      </w:r>
      <w:r w:rsidR="00844082" w:rsidRPr="00844082">
        <w:t>4</w:t>
      </w:r>
      <w:r w:rsidR="001D74B1" w:rsidRPr="00844082">
        <w:t xml:space="preserve"> год проведено </w:t>
      </w:r>
      <w:r w:rsidR="00844082">
        <w:t>8</w:t>
      </w:r>
      <w:r w:rsidR="001D74B1" w:rsidRPr="00844082">
        <w:t xml:space="preserve"> сессий </w:t>
      </w:r>
      <w:r w:rsidR="001D74B1" w:rsidRPr="00844082">
        <w:rPr>
          <w:b/>
        </w:rPr>
        <w:t>Собрания депутатов Пустошкинского района.</w:t>
      </w:r>
      <w:r w:rsidR="001D74B1" w:rsidRPr="00844082">
        <w:t xml:space="preserve"> За этой небольшой ц</w:t>
      </w:r>
      <w:r w:rsidRPr="00844082">
        <w:t xml:space="preserve">ифрой – конкретный результат. Это </w:t>
      </w:r>
      <w:r w:rsidR="00844082">
        <w:t>59</w:t>
      </w:r>
      <w:r w:rsidR="001D74B1" w:rsidRPr="00844082">
        <w:t xml:space="preserve"> принят</w:t>
      </w:r>
      <w:r w:rsidR="00844082">
        <w:t xml:space="preserve">ых </w:t>
      </w:r>
      <w:r w:rsidR="001D74B1" w:rsidRPr="00844082">
        <w:t>решени</w:t>
      </w:r>
      <w:r w:rsidR="00844082">
        <w:t>й</w:t>
      </w:r>
      <w:r w:rsidR="001D74B1" w:rsidRPr="00844082">
        <w:t xml:space="preserve">. Все они - важные нормативные правовые акты, касающиеся как организации деятельности представительного органа, </w:t>
      </w:r>
      <w:r w:rsidR="00087B54" w:rsidRPr="00844082">
        <w:t>Администрации района</w:t>
      </w:r>
      <w:r w:rsidR="001D74B1" w:rsidRPr="00844082">
        <w:t xml:space="preserve">, так и всего населения </w:t>
      </w:r>
      <w:r w:rsidR="00087B54" w:rsidRPr="00844082">
        <w:t xml:space="preserve">Пустошкинского </w:t>
      </w:r>
      <w:r w:rsidR="001D74B1" w:rsidRPr="00844082">
        <w:t xml:space="preserve">района. </w:t>
      </w:r>
    </w:p>
    <w:p w:rsidR="001D74B1" w:rsidRPr="00844082" w:rsidRDefault="001D74B1" w:rsidP="002F527C">
      <w:pPr>
        <w:ind w:firstLine="567"/>
        <w:jc w:val="both"/>
      </w:pPr>
      <w:r w:rsidRPr="00844082">
        <w:t xml:space="preserve">В течение </w:t>
      </w:r>
      <w:r w:rsidR="00087B54" w:rsidRPr="00844082">
        <w:t xml:space="preserve">отчетного периода </w:t>
      </w:r>
      <w:r w:rsidRPr="00844082">
        <w:t>депутаты постоянно корректировали бюджет района и направляли денежные средства на решение самых насущных на данный момент вопросов</w:t>
      </w:r>
      <w:r w:rsidR="00087B54" w:rsidRPr="00844082">
        <w:t>.</w:t>
      </w:r>
      <w:r w:rsidRPr="00844082">
        <w:t xml:space="preserve"> </w:t>
      </w:r>
      <w:r w:rsidR="00087B54" w:rsidRPr="00844082">
        <w:t>Рассматривали вопросы социальной направленности, изменений в Устав МО «Пустошкинский район», вопросы, связанные с муниципальным имуществом и ряд других.</w:t>
      </w:r>
    </w:p>
    <w:p w:rsidR="001D74B1" w:rsidRPr="00844082" w:rsidRDefault="00087B54" w:rsidP="002F527C">
      <w:pPr>
        <w:ind w:firstLine="567"/>
        <w:jc w:val="both"/>
      </w:pPr>
      <w:r w:rsidRPr="00844082">
        <w:t>В</w:t>
      </w:r>
      <w:r w:rsidR="001D74B1" w:rsidRPr="00844082">
        <w:t xml:space="preserve"> конце года депутаты приняли главный финансовый документ - бюджет района на предстоящий период 201</w:t>
      </w:r>
      <w:r w:rsidR="00844082">
        <w:t>5</w:t>
      </w:r>
      <w:r w:rsidR="001D74B1" w:rsidRPr="00844082">
        <w:t xml:space="preserve"> года и плановый период 201</w:t>
      </w:r>
      <w:r w:rsidR="00844082">
        <w:t>6</w:t>
      </w:r>
      <w:r w:rsidR="001D74B1" w:rsidRPr="00844082">
        <w:t>-201</w:t>
      </w:r>
      <w:r w:rsidR="00844082">
        <w:t>7</w:t>
      </w:r>
      <w:r w:rsidR="00304CF7" w:rsidRPr="00844082">
        <w:t xml:space="preserve"> годов.</w:t>
      </w:r>
    </w:p>
    <w:p w:rsidR="001D74B1" w:rsidRPr="00844082" w:rsidRDefault="001D74B1" w:rsidP="002F527C">
      <w:pPr>
        <w:ind w:firstLine="567"/>
        <w:jc w:val="both"/>
      </w:pPr>
      <w:r w:rsidRPr="00844082">
        <w:t xml:space="preserve">Был рассмотрен целый ряд контрольных вопросов. </w:t>
      </w:r>
    </w:p>
    <w:p w:rsidR="00B22E13" w:rsidRDefault="001D74B1" w:rsidP="002F527C">
      <w:pPr>
        <w:ind w:firstLine="567"/>
        <w:jc w:val="both"/>
      </w:pPr>
      <w:r w:rsidRPr="00844082">
        <w:t>Кроме нормотворческой деятельности  депутаты активно работают с населением, участвуют в общественной жизни района.</w:t>
      </w:r>
      <w:r w:rsidR="00844082">
        <w:t xml:space="preserve"> В адрес депутатского корпуса поступило в 2014 году 5 заявлений от избирателей. На все поставленные вопросы даны ответы.</w:t>
      </w:r>
    </w:p>
    <w:p w:rsidR="00087B54" w:rsidRDefault="00087B54" w:rsidP="002F527C">
      <w:pPr>
        <w:ind w:firstLine="567"/>
        <w:jc w:val="both"/>
      </w:pPr>
    </w:p>
    <w:p w:rsidR="00BA5209" w:rsidRPr="00501001" w:rsidRDefault="00BA5209" w:rsidP="002F527C">
      <w:pPr>
        <w:ind w:firstLine="567"/>
        <w:jc w:val="both"/>
      </w:pPr>
      <w:r w:rsidRPr="00501001">
        <w:t>Активно взаи</w:t>
      </w:r>
      <w:r w:rsidR="007E4412" w:rsidRPr="00501001">
        <w:t>модействовала Администраци</w:t>
      </w:r>
      <w:r w:rsidRPr="00501001">
        <w:t xml:space="preserve">я района </w:t>
      </w:r>
      <w:r w:rsidR="00B22E13" w:rsidRPr="00501001">
        <w:t>в 201</w:t>
      </w:r>
      <w:r w:rsidR="00DD44AB">
        <w:t>4</w:t>
      </w:r>
      <w:r w:rsidR="00B22E13" w:rsidRPr="00501001">
        <w:t xml:space="preserve"> году </w:t>
      </w:r>
      <w:r w:rsidRPr="00501001">
        <w:rPr>
          <w:b/>
        </w:rPr>
        <w:t>с</w:t>
      </w:r>
      <w:r w:rsidR="007F43BE" w:rsidRPr="00501001">
        <w:rPr>
          <w:b/>
        </w:rPr>
        <w:t xml:space="preserve"> Советом ветеранов.</w:t>
      </w:r>
    </w:p>
    <w:p w:rsidR="00DD44AB" w:rsidRDefault="00304CF7" w:rsidP="002F527C">
      <w:pPr>
        <w:ind w:firstLine="567"/>
        <w:jc w:val="both"/>
        <w:rPr>
          <w:szCs w:val="28"/>
        </w:rPr>
      </w:pPr>
      <w:r>
        <w:rPr>
          <w:szCs w:val="28"/>
        </w:rPr>
        <w:t xml:space="preserve">Так, по данным на 1 декабря </w:t>
      </w:r>
      <w:r w:rsidR="00DD44AB">
        <w:rPr>
          <w:szCs w:val="28"/>
        </w:rPr>
        <w:t>в Пустошкинском районе имеется ветеранов труда – 788 человек, ветеранов Псковской области – 424 человека. Несовершеннолетних узников фашистских концлагерей – 116, жителей блокадного Ленинграда – 8, тружеников тыла – 188, участников Великой Отечественной войны -33 человека.</w:t>
      </w:r>
    </w:p>
    <w:p w:rsidR="00DD44AB" w:rsidRDefault="00DD44AB" w:rsidP="002F527C">
      <w:pPr>
        <w:ind w:firstLine="567"/>
        <w:jc w:val="both"/>
        <w:rPr>
          <w:szCs w:val="28"/>
        </w:rPr>
      </w:pPr>
      <w:r>
        <w:rPr>
          <w:szCs w:val="28"/>
        </w:rPr>
        <w:tab/>
        <w:t>В составе районной ветеранской организации имеется 18 первичек. В большинстве первичных организаций председатели занимают активную жизненную позицию, участвуют в общественных мероприятиях города и села, посещают одинокопроживающих ветеранов, поздравляют пожилых людей с юбилейными датами, сотрудничают с главами городского и сельских поселений.</w:t>
      </w:r>
    </w:p>
    <w:p w:rsidR="00DD44AB" w:rsidRDefault="00DD44AB" w:rsidP="002F527C">
      <w:pPr>
        <w:ind w:firstLine="567"/>
        <w:jc w:val="both"/>
        <w:rPr>
          <w:szCs w:val="28"/>
        </w:rPr>
      </w:pPr>
      <w:r>
        <w:rPr>
          <w:szCs w:val="28"/>
        </w:rPr>
        <w:tab/>
        <w:t xml:space="preserve">В 2014 году в двух первичных ветеранских организациях избраны новые председатели: в Гультяевской и Алольской.            </w:t>
      </w:r>
    </w:p>
    <w:p w:rsidR="00DD44AB" w:rsidRDefault="00DD44AB" w:rsidP="002F527C">
      <w:pPr>
        <w:ind w:firstLine="567"/>
        <w:jc w:val="both"/>
        <w:rPr>
          <w:szCs w:val="28"/>
        </w:rPr>
      </w:pPr>
      <w:r>
        <w:rPr>
          <w:szCs w:val="28"/>
        </w:rPr>
        <w:tab/>
        <w:t>В соответствии с Уставом Всероссийской организации ветеранов  войны и труда один раз  в два месяца проводятся заседания президиумов районного Совета ветеранов. Вопросы, рассматриваемые на заседаниях президиума, разнообразны.</w:t>
      </w:r>
    </w:p>
    <w:p w:rsidR="00DD44AB" w:rsidRDefault="00DD44AB" w:rsidP="002F527C">
      <w:pPr>
        <w:ind w:firstLine="567"/>
        <w:jc w:val="both"/>
        <w:rPr>
          <w:szCs w:val="28"/>
        </w:rPr>
      </w:pPr>
      <w:r>
        <w:rPr>
          <w:szCs w:val="28"/>
        </w:rPr>
        <w:tab/>
        <w:t xml:space="preserve">В 2014 году проведено два пленума районного Совета ветеранов. На пленуме, проходившем 14 марта 2014 года, был заслушан отчет председателя районного Совета ветеранов о проделанной работе за 2013 год. Пленум, состоявшийся в ноябре 2014г., посвящен подготовке к празднованию 70-летия Великой Победы. С докладом на нем выступила заместитель Главы Администрации района Л.С.Алексеева. В работе пленумов всегда принимает </w:t>
      </w:r>
      <w:r>
        <w:rPr>
          <w:szCs w:val="28"/>
        </w:rPr>
        <w:lastRenderedPageBreak/>
        <w:t>участие начальник отдела Пенсионного Фонда по Пустошкинскому району Л.В. Филиппова, которая дает разъяснения о новшествах в пенсионном законодательстве.  Постоянно присутствуют на пленумах главы городского и  сельских поселений.</w:t>
      </w:r>
    </w:p>
    <w:p w:rsidR="00DD44AB" w:rsidRDefault="00DD44AB" w:rsidP="002F527C">
      <w:pPr>
        <w:ind w:firstLine="567"/>
        <w:jc w:val="both"/>
        <w:rPr>
          <w:szCs w:val="28"/>
        </w:rPr>
      </w:pPr>
      <w:r>
        <w:rPr>
          <w:szCs w:val="28"/>
        </w:rPr>
        <w:tab/>
        <w:t xml:space="preserve"> Районный Совет ветеранов работает в тесном сотрудничестве с управлением социальной защиты населения. Председатель районного Совета выезжает вместе с мобильной бригадой медико-социального обслуживания населения, созданной на базе ГБУСО «Вербиловский дом интернат для престарелых и инвалидов и ГКУСО «Центр социального обслуживания населения района» в самые отдаленные уголки района</w:t>
      </w:r>
    </w:p>
    <w:p w:rsidR="00DD44AB" w:rsidRDefault="00DD44AB" w:rsidP="002F527C">
      <w:pPr>
        <w:ind w:firstLine="567"/>
        <w:jc w:val="both"/>
        <w:rPr>
          <w:szCs w:val="28"/>
        </w:rPr>
      </w:pPr>
      <w:r>
        <w:rPr>
          <w:szCs w:val="28"/>
        </w:rPr>
        <w:tab/>
        <w:t xml:space="preserve">В рамках областной долгосрочной целевой программы «Социальная поддержка и реализация демографической политики на 2014 – 2020 гг.», программы «Социальное обслуживание людей пожилого возраста» на территории района реализованы следующие мероприятия:                                                                                                                 </w:t>
      </w:r>
    </w:p>
    <w:p w:rsidR="00DD44AB" w:rsidRDefault="00DD44AB" w:rsidP="002F527C">
      <w:pPr>
        <w:ind w:firstLine="567"/>
        <w:jc w:val="both"/>
        <w:rPr>
          <w:szCs w:val="28"/>
        </w:rPr>
      </w:pPr>
      <w:r>
        <w:rPr>
          <w:szCs w:val="28"/>
        </w:rPr>
        <w:tab/>
        <w:t>- осуществление мероприятий по предоставлению пожилым людям санаторно-курортного лечения – 5 человек на сумму 103150 рублей;</w:t>
      </w:r>
    </w:p>
    <w:p w:rsidR="00DD44AB" w:rsidRDefault="00DD44AB" w:rsidP="002F527C">
      <w:pPr>
        <w:ind w:firstLine="567"/>
        <w:jc w:val="both"/>
        <w:rPr>
          <w:szCs w:val="28"/>
        </w:rPr>
      </w:pPr>
      <w:r>
        <w:rPr>
          <w:szCs w:val="28"/>
        </w:rPr>
        <w:tab/>
        <w:t>- осуществлены мероприятия по предоставлению пожилым людям на льготных условиях зубопротезирование – 11 человек на сумму 90 тыс. рублей;</w:t>
      </w:r>
    </w:p>
    <w:p w:rsidR="00DD44AB" w:rsidRDefault="00DD44AB" w:rsidP="002F527C">
      <w:pPr>
        <w:ind w:firstLine="567"/>
        <w:jc w:val="both"/>
        <w:rPr>
          <w:szCs w:val="28"/>
        </w:rPr>
      </w:pPr>
      <w:r>
        <w:rPr>
          <w:szCs w:val="28"/>
        </w:rPr>
        <w:tab/>
        <w:t xml:space="preserve"> - оказанием материальной помощи в связи с празднованием Дня  Победы участникам ВОВ, инвалидам ВОВ, жителям блокадного Ленинграда всего 44 человека на сумму 220 тысяч рублей. </w:t>
      </w:r>
    </w:p>
    <w:p w:rsidR="00DD44AB" w:rsidRDefault="00DD44AB" w:rsidP="002F527C">
      <w:pPr>
        <w:ind w:firstLine="567"/>
        <w:jc w:val="both"/>
        <w:rPr>
          <w:szCs w:val="28"/>
        </w:rPr>
      </w:pPr>
      <w:r>
        <w:rPr>
          <w:szCs w:val="28"/>
        </w:rPr>
        <w:tab/>
        <w:t>По состоянию на 10.11.2014 года Администрацией Пустошкинского района было поставлено на учет 260 ветеранов ВОВ в качестве нуждающихся в улучшении жилищных условий, из них:</w:t>
      </w:r>
    </w:p>
    <w:p w:rsidR="00DD44AB" w:rsidRDefault="00DD44AB" w:rsidP="002F527C">
      <w:pPr>
        <w:ind w:firstLine="567"/>
        <w:jc w:val="both"/>
        <w:rPr>
          <w:szCs w:val="28"/>
        </w:rPr>
      </w:pPr>
      <w:r>
        <w:rPr>
          <w:szCs w:val="28"/>
        </w:rPr>
        <w:tab/>
        <w:t>-инвалиды ВОВ – 14;</w:t>
      </w:r>
    </w:p>
    <w:p w:rsidR="00DD44AB" w:rsidRDefault="00DD44AB" w:rsidP="002F527C">
      <w:pPr>
        <w:ind w:firstLine="567"/>
        <w:jc w:val="both"/>
        <w:rPr>
          <w:szCs w:val="28"/>
        </w:rPr>
      </w:pPr>
      <w:r>
        <w:rPr>
          <w:szCs w:val="28"/>
        </w:rPr>
        <w:tab/>
        <w:t>- участники ВОВ – 39;</w:t>
      </w:r>
    </w:p>
    <w:p w:rsidR="00DD44AB" w:rsidRDefault="00DD44AB" w:rsidP="002F527C">
      <w:pPr>
        <w:ind w:firstLine="567"/>
        <w:jc w:val="both"/>
        <w:rPr>
          <w:szCs w:val="28"/>
        </w:rPr>
      </w:pPr>
      <w:r>
        <w:rPr>
          <w:szCs w:val="28"/>
        </w:rPr>
        <w:tab/>
        <w:t>- вдовы погибших (умерших) участников и инвалидов ВОВ – 148;</w:t>
      </w:r>
    </w:p>
    <w:p w:rsidR="00DD44AB" w:rsidRDefault="00DD44AB" w:rsidP="002F527C">
      <w:pPr>
        <w:ind w:firstLine="567"/>
        <w:jc w:val="both"/>
        <w:rPr>
          <w:szCs w:val="28"/>
        </w:rPr>
      </w:pPr>
      <w:r>
        <w:rPr>
          <w:szCs w:val="28"/>
        </w:rPr>
        <w:t xml:space="preserve">          - жители блокадного Ленинграда -  6;</w:t>
      </w:r>
    </w:p>
    <w:p w:rsidR="00DD44AB" w:rsidRDefault="00DD44AB" w:rsidP="002F527C">
      <w:pPr>
        <w:ind w:firstLine="567"/>
        <w:jc w:val="both"/>
        <w:rPr>
          <w:szCs w:val="28"/>
        </w:rPr>
      </w:pPr>
      <w:r>
        <w:rPr>
          <w:szCs w:val="28"/>
        </w:rPr>
        <w:tab/>
        <w:t>- бывшие н/летние узники – 53.</w:t>
      </w:r>
    </w:p>
    <w:p w:rsidR="00DD44AB" w:rsidRDefault="00DD44AB" w:rsidP="002F527C">
      <w:pPr>
        <w:ind w:firstLine="567"/>
        <w:jc w:val="both"/>
        <w:rPr>
          <w:szCs w:val="28"/>
        </w:rPr>
      </w:pPr>
      <w:r>
        <w:rPr>
          <w:szCs w:val="28"/>
        </w:rPr>
        <w:t xml:space="preserve">  Начиная,  с 2010 года было выдано 183 свидетельства о предоставлении субсидий на приобретение или строительство жилого помещения, все свидетельства реализованы. В 2014 году выдано 2 свидетельства.</w:t>
      </w:r>
    </w:p>
    <w:p w:rsidR="00DD44AB" w:rsidRDefault="00DD44AB" w:rsidP="002F527C">
      <w:pPr>
        <w:ind w:firstLine="567"/>
        <w:jc w:val="both"/>
        <w:rPr>
          <w:szCs w:val="28"/>
        </w:rPr>
      </w:pPr>
      <w:r>
        <w:rPr>
          <w:szCs w:val="28"/>
        </w:rPr>
        <w:tab/>
        <w:t>Районный Совет ветеранов поддерживает тесный контакт с главным врачом Пустошкинской районной больницы, главный врач регулярно присутствует на районных пленумах Совета ветеранов. При необходимости оказывает содействие в госпитализации ветеранов в районной центральной больнице.  Ежегодно в районе наряду с работающим населением проводится диспансеризация ветеранов. Так, в это году прошли диспансеризацию 62 человека. Шесть участников ВОВ пролечились в госпитале г. Пскова.</w:t>
      </w:r>
    </w:p>
    <w:p w:rsidR="00DD44AB" w:rsidRDefault="00DD44AB" w:rsidP="002F527C">
      <w:pPr>
        <w:ind w:firstLine="567"/>
        <w:jc w:val="both"/>
        <w:rPr>
          <w:szCs w:val="28"/>
        </w:rPr>
      </w:pPr>
      <w:r>
        <w:rPr>
          <w:szCs w:val="28"/>
        </w:rPr>
        <w:t xml:space="preserve">Одно из приоритетных направлений деятельности районного Совета ветеранов – патриотическое воспитание подрастающего поколения. Здесь поддерживается тесная связь с учреждениями культуры района, историко-краеведческим музеем. Совместно с работниками музея, ветеранами войны и труда, Вооруженных Сил и правоохранительных органов проводим уроки </w:t>
      </w:r>
      <w:r>
        <w:rPr>
          <w:szCs w:val="28"/>
        </w:rPr>
        <w:lastRenderedPageBreak/>
        <w:t>мужества в школах района. А вместе с районным Центром культуры с привлечением ветеранов Великой Отечественной войны проводим проводы молодых ребят в ряды Российской Армии.</w:t>
      </w:r>
    </w:p>
    <w:p w:rsidR="00DD44AB" w:rsidRDefault="00DD44AB" w:rsidP="002F527C">
      <w:pPr>
        <w:ind w:firstLine="567"/>
        <w:jc w:val="both"/>
        <w:rPr>
          <w:szCs w:val="28"/>
        </w:rPr>
      </w:pPr>
      <w:r>
        <w:rPr>
          <w:szCs w:val="28"/>
        </w:rPr>
        <w:tab/>
        <w:t>Одно из важнейших направлений в работе Совета ветеранов – организация культурного досуга пожилых людей. Эта работа проводится в тесном контакте с учреждениями культуры района. Активно работают в учреждениях культуры клубы по интересам. С удовольствием ветераны участвуют в заседаниях клуба «Беседа», который возглавляет член Совета ветеранов. Люди старшего поколения также посещают литературный клуб «Свеча».</w:t>
      </w:r>
    </w:p>
    <w:p w:rsidR="00DD44AB" w:rsidRDefault="00DD44AB" w:rsidP="002F527C">
      <w:pPr>
        <w:ind w:firstLine="567"/>
        <w:jc w:val="both"/>
        <w:rPr>
          <w:szCs w:val="28"/>
        </w:rPr>
      </w:pPr>
      <w:r>
        <w:rPr>
          <w:szCs w:val="28"/>
        </w:rPr>
        <w:t xml:space="preserve"> Ветераны Пустошкинского района активно участвуют в художественной самодеятельности. Так, 12 человек посещают хор ветеранов, 15 – хор русской песни, которые созданы при районном Центре культуры, ветераны Шалаховского сельского Дома культуры   со своим ансамблем «Журавушка» выезжают с концертами в другие населенные точки района и даже за его пределы.</w:t>
      </w:r>
    </w:p>
    <w:p w:rsidR="00DD44AB" w:rsidRDefault="00DD44AB" w:rsidP="002F527C">
      <w:pPr>
        <w:ind w:firstLine="567"/>
        <w:jc w:val="both"/>
        <w:rPr>
          <w:szCs w:val="28"/>
        </w:rPr>
      </w:pPr>
      <w:r>
        <w:rPr>
          <w:szCs w:val="28"/>
        </w:rPr>
        <w:tab/>
        <w:t>Ежегодно районный Совет ветеранов проводит конкурсы на «Лучшее ветеранское подворье» и «Лучшую ветеранскую организацию». Приятно отметить, что в 2014 году победители районного смотра-конкурса на «Лучшее ветеранское подворье»</w:t>
      </w:r>
      <w:bookmarkStart w:id="0" w:name="_GoBack"/>
      <w:bookmarkEnd w:id="0"/>
      <w:r>
        <w:rPr>
          <w:szCs w:val="28"/>
        </w:rPr>
        <w:t xml:space="preserve"> семья Сизовых из д. Шалахово Гультяевской волости вошли в число победителей областного смотра-конкурса.</w:t>
      </w:r>
    </w:p>
    <w:p w:rsidR="00DD44AB" w:rsidRDefault="00DD44AB" w:rsidP="002F527C">
      <w:pPr>
        <w:ind w:firstLine="567"/>
        <w:jc w:val="both"/>
        <w:rPr>
          <w:szCs w:val="28"/>
        </w:rPr>
      </w:pPr>
      <w:r>
        <w:rPr>
          <w:szCs w:val="28"/>
        </w:rPr>
        <w:t>Председатель и секретарь районного Совета ветеранов входят в состав рабочей группы по подготовке к изданию тома историко-документальной книги «Солдаты Победы» Пустошкинского района. Была проделана большая работа по сбору материалов, по написанию текстов по каждому участнику ВОВ, ныне проживающему в Пустошкинском районе.  В данное время Совет ветеранов занят сбором материалов для следующего тома «Солдаты Победы».</w:t>
      </w:r>
    </w:p>
    <w:p w:rsidR="00DD44AB" w:rsidRDefault="00DD44AB" w:rsidP="002F527C">
      <w:pPr>
        <w:ind w:firstLine="567"/>
        <w:jc w:val="both"/>
        <w:rPr>
          <w:szCs w:val="28"/>
        </w:rPr>
      </w:pPr>
      <w:r>
        <w:rPr>
          <w:szCs w:val="28"/>
        </w:rPr>
        <w:tab/>
        <w:t>Налажено тесное сотрудничество Совета ветеранов с муниципальными учреждениями, главами городского и сельских поселений, государственными службами, находящимися на территории района. Они часто являются непосредственными участниками наших пленумов. Все это положительно влияет на результаты деятельности районного Совета ветеранов.</w:t>
      </w:r>
    </w:p>
    <w:p w:rsidR="008222D6" w:rsidRPr="007F43BE" w:rsidRDefault="008222D6" w:rsidP="002F527C">
      <w:pPr>
        <w:ind w:firstLine="567"/>
        <w:jc w:val="both"/>
      </w:pPr>
    </w:p>
    <w:p w:rsidR="00AF3D80" w:rsidRDefault="00964664" w:rsidP="002F527C">
      <w:pPr>
        <w:ind w:firstLine="567"/>
        <w:jc w:val="both"/>
      </w:pPr>
      <w:r>
        <w:t xml:space="preserve">Основная задача </w:t>
      </w:r>
      <w:r w:rsidRPr="00964664">
        <w:rPr>
          <w:b/>
        </w:rPr>
        <w:t>комиссии по делам несовершеннолетних и защите их прав в Пустошкинском районе</w:t>
      </w:r>
      <w:r>
        <w:t xml:space="preserve"> - осуществление в пределах своей компетенции мер по защите и восстановлению нарушенных прав и законных интересов несовершеннолетних, предупреждению их безнадзорности, беспризорности, правонарушений и иных антиобщественных действий, координация деятельности органов и учреждений системы профилактики безнадзорности и правонарушений несовершеннолетних. </w:t>
      </w:r>
    </w:p>
    <w:p w:rsidR="00AF3D80" w:rsidRPr="001B1DA3" w:rsidRDefault="00AF3D80" w:rsidP="003D1DE0">
      <w:pPr>
        <w:ind w:firstLine="567"/>
        <w:jc w:val="both"/>
        <w:rPr>
          <w:rFonts w:eastAsia="Times New Roman"/>
          <w:color w:val="000000"/>
          <w:szCs w:val="28"/>
          <w:lang w:eastAsia="ru-RU"/>
        </w:rPr>
      </w:pPr>
      <w:r>
        <w:rPr>
          <w:szCs w:val="28"/>
        </w:rPr>
        <w:t>В состав комиссии входит 17</w:t>
      </w:r>
      <w:r w:rsidRPr="001B1DA3">
        <w:rPr>
          <w:szCs w:val="28"/>
        </w:rPr>
        <w:t xml:space="preserve"> человек (на постоянной штатной основе работает 1 человек – ведущий специалист; на общественных началах - представители органов и учреждений системы профилактики безнадзорности </w:t>
      </w:r>
      <w:r w:rsidRPr="001B1DA3">
        <w:rPr>
          <w:szCs w:val="28"/>
        </w:rPr>
        <w:lastRenderedPageBreak/>
        <w:t>и правонарушений не</w:t>
      </w:r>
      <w:r>
        <w:rPr>
          <w:szCs w:val="28"/>
        </w:rPr>
        <w:t>совершеннолетних, юрист,</w:t>
      </w:r>
      <w:r w:rsidRPr="001B1DA3">
        <w:rPr>
          <w:szCs w:val="28"/>
        </w:rPr>
        <w:t xml:space="preserve"> глава администрации городского поселения «Пустошка»). </w:t>
      </w:r>
    </w:p>
    <w:p w:rsidR="00AF3D80" w:rsidRPr="001B1DA3" w:rsidRDefault="00AF3D80" w:rsidP="003D1DE0">
      <w:pPr>
        <w:ind w:firstLine="567"/>
        <w:jc w:val="both"/>
        <w:rPr>
          <w:rFonts w:eastAsia="Times New Roman"/>
          <w:color w:val="000000"/>
          <w:szCs w:val="28"/>
          <w:lang w:eastAsia="ru-RU"/>
        </w:rPr>
      </w:pPr>
      <w:r w:rsidRPr="001B1DA3">
        <w:rPr>
          <w:rFonts w:eastAsia="Times New Roman"/>
          <w:color w:val="000000"/>
          <w:szCs w:val="28"/>
          <w:lang w:eastAsia="ru-RU"/>
        </w:rPr>
        <w:t>Состав комиссии в 201</w:t>
      </w:r>
      <w:r>
        <w:rPr>
          <w:rFonts w:eastAsia="Times New Roman"/>
          <w:color w:val="000000"/>
          <w:szCs w:val="28"/>
          <w:lang w:eastAsia="ru-RU"/>
        </w:rPr>
        <w:t>4 году изменился:</w:t>
      </w:r>
      <w:r w:rsidRPr="001B1DA3">
        <w:rPr>
          <w:rFonts w:eastAsia="Times New Roman"/>
          <w:color w:val="000000"/>
          <w:szCs w:val="28"/>
          <w:lang w:eastAsia="ru-RU"/>
        </w:rPr>
        <w:t xml:space="preserve"> </w:t>
      </w:r>
      <w:r>
        <w:rPr>
          <w:rFonts w:eastAsia="Times New Roman"/>
          <w:color w:val="000000"/>
          <w:szCs w:val="28"/>
          <w:lang w:eastAsia="ru-RU"/>
        </w:rPr>
        <w:t xml:space="preserve">сменил  секретарь комиссии  (был назначен новый специалист Демешко Р.В.), в комиссию </w:t>
      </w:r>
      <w:r w:rsidRPr="001B1DA3">
        <w:rPr>
          <w:rFonts w:eastAsia="Times New Roman"/>
          <w:color w:val="000000"/>
          <w:szCs w:val="28"/>
          <w:lang w:eastAsia="ru-RU"/>
        </w:rPr>
        <w:t>был введен</w:t>
      </w:r>
      <w:r>
        <w:rPr>
          <w:rFonts w:eastAsia="Times New Roman"/>
          <w:color w:val="000000"/>
          <w:szCs w:val="28"/>
          <w:lang w:eastAsia="ru-RU"/>
        </w:rPr>
        <w:t xml:space="preserve"> новый </w:t>
      </w:r>
      <w:r w:rsidRPr="001B1DA3">
        <w:rPr>
          <w:rFonts w:eastAsia="Times New Roman"/>
          <w:color w:val="000000"/>
          <w:szCs w:val="28"/>
          <w:lang w:eastAsia="ru-RU"/>
        </w:rPr>
        <w:t xml:space="preserve"> социальный педагог МБОУ «Пустошкинская средняя общеобр</w:t>
      </w:r>
      <w:r>
        <w:rPr>
          <w:rFonts w:eastAsia="Times New Roman"/>
          <w:color w:val="000000"/>
          <w:szCs w:val="28"/>
          <w:lang w:eastAsia="ru-RU"/>
        </w:rPr>
        <w:t>азовательная школа» Пузыня Р.С.</w:t>
      </w:r>
    </w:p>
    <w:p w:rsidR="00AF3D80" w:rsidRPr="001B1DA3" w:rsidRDefault="00AF3D80" w:rsidP="002F527C">
      <w:pPr>
        <w:ind w:firstLine="567"/>
        <w:jc w:val="both"/>
        <w:rPr>
          <w:rFonts w:eastAsia="Times New Roman"/>
          <w:szCs w:val="28"/>
          <w:lang w:eastAsia="ru-RU"/>
        </w:rPr>
      </w:pPr>
      <w:r w:rsidRPr="001B1DA3">
        <w:rPr>
          <w:rFonts w:eastAsia="Times New Roman"/>
          <w:color w:val="000000"/>
          <w:szCs w:val="28"/>
          <w:lang w:eastAsia="ru-RU"/>
        </w:rPr>
        <w:t>По данным статистической службы</w:t>
      </w:r>
      <w:r w:rsidRPr="001B1DA3">
        <w:rPr>
          <w:rFonts w:eastAsia="Times New Roman"/>
          <w:b/>
          <w:bCs/>
          <w:color w:val="000000"/>
          <w:szCs w:val="28"/>
          <w:lang w:eastAsia="ru-RU"/>
        </w:rPr>
        <w:t xml:space="preserve"> </w:t>
      </w:r>
      <w:r w:rsidRPr="001B1DA3">
        <w:rPr>
          <w:rFonts w:eastAsia="Times New Roman"/>
          <w:color w:val="000000"/>
          <w:szCs w:val="28"/>
          <w:lang w:eastAsia="ru-RU"/>
        </w:rPr>
        <w:t xml:space="preserve">на территории Пустошкинского района проживает </w:t>
      </w:r>
      <w:r w:rsidRPr="001B1DA3">
        <w:rPr>
          <w:rFonts w:eastAsia="Times New Roman"/>
          <w:b/>
          <w:color w:val="000000"/>
          <w:szCs w:val="28"/>
          <w:lang w:eastAsia="ru-RU"/>
        </w:rPr>
        <w:t>1</w:t>
      </w:r>
      <w:r>
        <w:rPr>
          <w:rFonts w:eastAsia="Times New Roman"/>
          <w:b/>
          <w:color w:val="000000"/>
          <w:szCs w:val="28"/>
          <w:lang w:eastAsia="ru-RU"/>
        </w:rPr>
        <w:t xml:space="preserve">371 </w:t>
      </w:r>
      <w:r>
        <w:rPr>
          <w:rFonts w:eastAsia="Times New Roman"/>
          <w:color w:val="000000"/>
          <w:szCs w:val="28"/>
          <w:lang w:eastAsia="ru-RU"/>
        </w:rPr>
        <w:t xml:space="preserve">  несовершеннолетний </w:t>
      </w:r>
      <w:r w:rsidRPr="001B1DA3">
        <w:rPr>
          <w:rFonts w:eastAsia="Times New Roman"/>
          <w:color w:val="000000"/>
          <w:szCs w:val="28"/>
          <w:lang w:eastAsia="ru-RU"/>
        </w:rPr>
        <w:t xml:space="preserve"> в возрасте от 0 до 1</w:t>
      </w:r>
      <w:r>
        <w:rPr>
          <w:rFonts w:eastAsia="Times New Roman"/>
          <w:color w:val="000000"/>
          <w:szCs w:val="28"/>
          <w:lang w:eastAsia="ru-RU"/>
        </w:rPr>
        <w:t>7</w:t>
      </w:r>
      <w:r w:rsidRPr="001B1DA3">
        <w:rPr>
          <w:rFonts w:eastAsia="Times New Roman"/>
          <w:color w:val="000000"/>
          <w:szCs w:val="28"/>
          <w:lang w:eastAsia="ru-RU"/>
        </w:rPr>
        <w:t xml:space="preserve"> лет (включительно). </w:t>
      </w:r>
    </w:p>
    <w:p w:rsidR="00AF3D80" w:rsidRPr="001B1DA3" w:rsidRDefault="00AF3D80" w:rsidP="002F527C">
      <w:pPr>
        <w:ind w:firstLine="567"/>
        <w:jc w:val="both"/>
        <w:rPr>
          <w:rFonts w:eastAsia="Times New Roman"/>
          <w:color w:val="000000"/>
          <w:szCs w:val="28"/>
          <w:lang w:eastAsia="ru-RU"/>
        </w:rPr>
      </w:pPr>
      <w:r w:rsidRPr="001B1DA3">
        <w:rPr>
          <w:rFonts w:eastAsia="Times New Roman"/>
          <w:color w:val="000000"/>
          <w:szCs w:val="28"/>
          <w:lang w:eastAsia="ru-RU"/>
        </w:rPr>
        <w:t xml:space="preserve"> За 201</w:t>
      </w:r>
      <w:r>
        <w:rPr>
          <w:rFonts w:eastAsia="Times New Roman"/>
          <w:color w:val="000000"/>
          <w:szCs w:val="28"/>
          <w:lang w:eastAsia="ru-RU"/>
        </w:rPr>
        <w:t>4</w:t>
      </w:r>
      <w:r w:rsidRPr="001B1DA3">
        <w:rPr>
          <w:rFonts w:eastAsia="Times New Roman"/>
          <w:color w:val="000000"/>
          <w:szCs w:val="28"/>
          <w:lang w:eastAsia="ru-RU"/>
        </w:rPr>
        <w:t xml:space="preserve"> год проведено </w:t>
      </w:r>
      <w:r>
        <w:rPr>
          <w:rFonts w:eastAsia="Times New Roman"/>
          <w:b/>
          <w:bCs/>
          <w:color w:val="000000"/>
          <w:szCs w:val="28"/>
          <w:lang w:eastAsia="ru-RU"/>
        </w:rPr>
        <w:t>18</w:t>
      </w:r>
      <w:r w:rsidRPr="001B1DA3">
        <w:rPr>
          <w:rFonts w:eastAsia="Times New Roman"/>
          <w:color w:val="000000"/>
          <w:szCs w:val="28"/>
          <w:lang w:eastAsia="ru-RU"/>
        </w:rPr>
        <w:t xml:space="preserve"> заседаний комиссии, рассмотрено </w:t>
      </w:r>
      <w:r>
        <w:rPr>
          <w:rFonts w:eastAsia="Times New Roman"/>
          <w:b/>
          <w:bCs/>
          <w:color w:val="000000"/>
          <w:szCs w:val="28"/>
          <w:lang w:eastAsia="ru-RU"/>
        </w:rPr>
        <w:t>11</w:t>
      </w:r>
      <w:r w:rsidRPr="001B1DA3">
        <w:rPr>
          <w:rFonts w:eastAsia="Times New Roman"/>
          <w:b/>
          <w:bCs/>
          <w:color w:val="000000"/>
          <w:szCs w:val="28"/>
          <w:lang w:eastAsia="ru-RU"/>
        </w:rPr>
        <w:t xml:space="preserve"> </w:t>
      </w:r>
      <w:r w:rsidRPr="00C83F4A">
        <w:rPr>
          <w:rFonts w:eastAsia="Times New Roman"/>
          <w:bCs/>
          <w:color w:val="000000"/>
          <w:szCs w:val="28"/>
          <w:lang w:eastAsia="ru-RU"/>
        </w:rPr>
        <w:t>обще</w:t>
      </w:r>
      <w:r w:rsidRPr="001B1DA3">
        <w:rPr>
          <w:rFonts w:eastAsia="Times New Roman"/>
          <w:color w:val="000000"/>
          <w:szCs w:val="28"/>
          <w:lang w:eastAsia="ru-RU"/>
        </w:rPr>
        <w:t xml:space="preserve">профилактических вопросов. Комиссией рассмотрено </w:t>
      </w:r>
      <w:r>
        <w:rPr>
          <w:rFonts w:eastAsia="Times New Roman"/>
          <w:b/>
          <w:bCs/>
          <w:color w:val="000000"/>
          <w:szCs w:val="28"/>
          <w:lang w:eastAsia="ru-RU"/>
        </w:rPr>
        <w:t>33</w:t>
      </w:r>
      <w:r w:rsidRPr="001B1DA3">
        <w:rPr>
          <w:rFonts w:eastAsia="Times New Roman"/>
          <w:b/>
          <w:bCs/>
          <w:color w:val="000000"/>
          <w:szCs w:val="28"/>
          <w:lang w:eastAsia="ru-RU"/>
        </w:rPr>
        <w:t xml:space="preserve"> </w:t>
      </w:r>
      <w:r w:rsidRPr="001B1DA3">
        <w:rPr>
          <w:rFonts w:eastAsia="Times New Roman"/>
          <w:color w:val="000000"/>
          <w:szCs w:val="28"/>
          <w:lang w:eastAsia="ru-RU"/>
        </w:rPr>
        <w:t>административных дел</w:t>
      </w:r>
      <w:r>
        <w:rPr>
          <w:rFonts w:eastAsia="Times New Roman"/>
          <w:color w:val="000000"/>
          <w:szCs w:val="28"/>
          <w:lang w:eastAsia="ru-RU"/>
        </w:rPr>
        <w:t>а</w:t>
      </w:r>
      <w:r w:rsidRPr="001B1DA3">
        <w:rPr>
          <w:rFonts w:eastAsia="Times New Roman"/>
          <w:color w:val="000000"/>
          <w:szCs w:val="28"/>
          <w:lang w:eastAsia="ru-RU"/>
        </w:rPr>
        <w:t xml:space="preserve">, по которым приняты постановления о назначении административного наказания в виде предупреждения или штрафа, из них в отношении несовершеннолетних – </w:t>
      </w:r>
      <w:r>
        <w:rPr>
          <w:rFonts w:eastAsia="Times New Roman"/>
          <w:b/>
          <w:bCs/>
          <w:color w:val="000000"/>
          <w:szCs w:val="28"/>
          <w:lang w:eastAsia="ru-RU"/>
        </w:rPr>
        <w:t>2</w:t>
      </w:r>
      <w:r w:rsidRPr="001B1DA3">
        <w:rPr>
          <w:rFonts w:eastAsia="Times New Roman"/>
          <w:b/>
          <w:bCs/>
          <w:color w:val="000000"/>
          <w:szCs w:val="28"/>
          <w:lang w:eastAsia="ru-RU"/>
        </w:rPr>
        <w:t xml:space="preserve"> (</w:t>
      </w:r>
      <w:r>
        <w:rPr>
          <w:rFonts w:eastAsia="Times New Roman"/>
          <w:b/>
          <w:bCs/>
          <w:color w:val="000000"/>
          <w:szCs w:val="28"/>
          <w:lang w:eastAsia="ru-RU"/>
        </w:rPr>
        <w:t>АП</w:t>
      </w:r>
      <w:r w:rsidRPr="001B1DA3">
        <w:rPr>
          <w:rFonts w:eastAsia="Times New Roman"/>
          <w:b/>
          <w:bCs/>
          <w:color w:val="000000"/>
          <w:szCs w:val="28"/>
          <w:lang w:eastAsia="ru-RU"/>
        </w:rPr>
        <w:t>ПГ-</w:t>
      </w:r>
      <w:r>
        <w:rPr>
          <w:rFonts w:eastAsia="Times New Roman"/>
          <w:b/>
          <w:bCs/>
          <w:color w:val="000000"/>
          <w:szCs w:val="28"/>
          <w:lang w:eastAsia="ru-RU"/>
        </w:rPr>
        <w:t>6</w:t>
      </w:r>
      <w:r w:rsidRPr="001B1DA3">
        <w:rPr>
          <w:rFonts w:eastAsia="Times New Roman"/>
          <w:b/>
          <w:bCs/>
          <w:color w:val="000000"/>
          <w:szCs w:val="28"/>
          <w:lang w:eastAsia="ru-RU"/>
        </w:rPr>
        <w:t xml:space="preserve">) </w:t>
      </w:r>
      <w:r w:rsidRPr="001B1DA3">
        <w:rPr>
          <w:rFonts w:eastAsia="Times New Roman"/>
          <w:color w:val="000000"/>
          <w:szCs w:val="28"/>
          <w:lang w:eastAsia="ru-RU"/>
        </w:rPr>
        <w:t xml:space="preserve">административных дел. </w:t>
      </w:r>
    </w:p>
    <w:p w:rsidR="00AF3D80" w:rsidRPr="001B1DA3" w:rsidRDefault="00AF3D80" w:rsidP="002F527C">
      <w:pPr>
        <w:ind w:firstLine="567"/>
        <w:jc w:val="both"/>
        <w:rPr>
          <w:rFonts w:eastAsia="Times New Roman"/>
          <w:color w:val="000000"/>
          <w:szCs w:val="28"/>
          <w:lang w:eastAsia="ru-RU"/>
        </w:rPr>
      </w:pPr>
      <w:r>
        <w:rPr>
          <w:rFonts w:eastAsia="Times New Roman"/>
          <w:color w:val="000000"/>
          <w:szCs w:val="28"/>
          <w:lang w:eastAsia="ru-RU"/>
        </w:rPr>
        <w:t xml:space="preserve"> В отделение полиции направлено </w:t>
      </w:r>
      <w:r>
        <w:rPr>
          <w:rFonts w:eastAsia="Times New Roman"/>
          <w:b/>
          <w:bCs/>
          <w:color w:val="000000"/>
          <w:szCs w:val="28"/>
          <w:lang w:eastAsia="ru-RU"/>
        </w:rPr>
        <w:t>4</w:t>
      </w:r>
      <w:r w:rsidRPr="001B1DA3">
        <w:rPr>
          <w:rFonts w:eastAsia="Times New Roman"/>
          <w:color w:val="000000"/>
          <w:szCs w:val="28"/>
          <w:lang w:eastAsia="ru-RU"/>
        </w:rPr>
        <w:t xml:space="preserve"> определени</w:t>
      </w:r>
      <w:r>
        <w:rPr>
          <w:rFonts w:eastAsia="Times New Roman"/>
          <w:color w:val="000000"/>
          <w:szCs w:val="28"/>
          <w:lang w:eastAsia="ru-RU"/>
        </w:rPr>
        <w:t>я</w:t>
      </w:r>
      <w:r w:rsidRPr="001B1DA3">
        <w:rPr>
          <w:rFonts w:eastAsia="Times New Roman"/>
          <w:color w:val="000000"/>
          <w:szCs w:val="28"/>
          <w:lang w:eastAsia="ru-RU"/>
        </w:rPr>
        <w:t xml:space="preserve"> о приводе лица, участие которого признано обязательным. </w:t>
      </w:r>
    </w:p>
    <w:p w:rsidR="00AF3D80" w:rsidRPr="001B1DA3" w:rsidRDefault="00AF3D80" w:rsidP="002F527C">
      <w:pPr>
        <w:ind w:firstLine="567"/>
        <w:jc w:val="both"/>
        <w:rPr>
          <w:rFonts w:eastAsia="Times New Roman"/>
          <w:color w:val="000000"/>
          <w:szCs w:val="28"/>
          <w:lang w:eastAsia="ru-RU"/>
        </w:rPr>
      </w:pPr>
      <w:r>
        <w:rPr>
          <w:rFonts w:eastAsia="Times New Roman"/>
          <w:color w:val="000000"/>
          <w:szCs w:val="28"/>
          <w:lang w:eastAsia="ru-RU"/>
        </w:rPr>
        <w:t xml:space="preserve"> </w:t>
      </w:r>
      <w:r w:rsidRPr="001B1DA3">
        <w:rPr>
          <w:rFonts w:eastAsia="Times New Roman"/>
          <w:color w:val="000000"/>
          <w:szCs w:val="28"/>
          <w:lang w:eastAsia="ru-RU"/>
        </w:rPr>
        <w:t xml:space="preserve">Принято административных мер воздействия в виде штрафов в отношении родителей, иных законных представителей или иных лиц в количестве – </w:t>
      </w:r>
      <w:r w:rsidRPr="001B1DA3">
        <w:rPr>
          <w:rFonts w:eastAsia="Times New Roman"/>
          <w:b/>
          <w:bCs/>
          <w:color w:val="000000"/>
          <w:szCs w:val="28"/>
          <w:lang w:eastAsia="ru-RU"/>
        </w:rPr>
        <w:t>1</w:t>
      </w:r>
      <w:r>
        <w:rPr>
          <w:rFonts w:eastAsia="Times New Roman"/>
          <w:b/>
          <w:bCs/>
          <w:color w:val="000000"/>
          <w:szCs w:val="28"/>
          <w:lang w:eastAsia="ru-RU"/>
        </w:rPr>
        <w:t>6</w:t>
      </w:r>
      <w:r w:rsidRPr="001B1DA3">
        <w:rPr>
          <w:rFonts w:eastAsia="Times New Roman"/>
          <w:color w:val="000000"/>
          <w:szCs w:val="28"/>
          <w:lang w:eastAsia="ru-RU"/>
        </w:rPr>
        <w:t xml:space="preserve"> на сумму </w:t>
      </w:r>
      <w:r>
        <w:rPr>
          <w:rFonts w:eastAsia="Times New Roman"/>
          <w:b/>
          <w:bCs/>
          <w:color w:val="000000"/>
          <w:szCs w:val="28"/>
          <w:lang w:eastAsia="ru-RU"/>
        </w:rPr>
        <w:t>73</w:t>
      </w:r>
      <w:r w:rsidRPr="001B1DA3">
        <w:rPr>
          <w:rFonts w:eastAsia="Times New Roman"/>
          <w:b/>
          <w:bCs/>
          <w:color w:val="000000"/>
          <w:szCs w:val="28"/>
          <w:lang w:eastAsia="ru-RU"/>
        </w:rPr>
        <w:t>00</w:t>
      </w:r>
      <w:r w:rsidRPr="001B1DA3">
        <w:rPr>
          <w:rFonts w:eastAsia="Times New Roman"/>
          <w:color w:val="000000"/>
          <w:szCs w:val="28"/>
          <w:lang w:eastAsia="ru-RU"/>
        </w:rPr>
        <w:t xml:space="preserve"> </w:t>
      </w:r>
      <w:r w:rsidRPr="001B1DA3">
        <w:rPr>
          <w:rFonts w:eastAsia="Times New Roman"/>
          <w:b/>
          <w:bCs/>
          <w:color w:val="000000"/>
          <w:szCs w:val="28"/>
          <w:lang w:eastAsia="ru-RU"/>
        </w:rPr>
        <w:t>рублей</w:t>
      </w:r>
      <w:r>
        <w:rPr>
          <w:rFonts w:eastAsia="Times New Roman"/>
          <w:color w:val="000000"/>
          <w:szCs w:val="28"/>
          <w:lang w:eastAsia="ru-RU"/>
        </w:rPr>
        <w:t xml:space="preserve">, оплачено – </w:t>
      </w:r>
      <w:r>
        <w:rPr>
          <w:rFonts w:eastAsia="Times New Roman"/>
          <w:b/>
          <w:color w:val="000000"/>
          <w:szCs w:val="28"/>
          <w:lang w:eastAsia="ru-RU"/>
        </w:rPr>
        <w:t>40</w:t>
      </w:r>
      <w:r w:rsidRPr="00836291">
        <w:rPr>
          <w:rFonts w:eastAsia="Times New Roman"/>
          <w:b/>
          <w:color w:val="000000"/>
          <w:szCs w:val="28"/>
          <w:lang w:eastAsia="ru-RU"/>
        </w:rPr>
        <w:t>00 рублей</w:t>
      </w:r>
      <w:r>
        <w:rPr>
          <w:rFonts w:eastAsia="Times New Roman"/>
          <w:color w:val="000000"/>
          <w:szCs w:val="28"/>
          <w:lang w:eastAsia="ru-RU"/>
        </w:rPr>
        <w:t>.</w:t>
      </w:r>
      <w:r w:rsidRPr="001B1DA3">
        <w:rPr>
          <w:rFonts w:eastAsia="Times New Roman"/>
          <w:color w:val="000000"/>
          <w:szCs w:val="28"/>
          <w:lang w:eastAsia="ru-RU"/>
        </w:rPr>
        <w:t xml:space="preserve"> </w:t>
      </w:r>
    </w:p>
    <w:p w:rsidR="00AF3D80" w:rsidRPr="001B1DA3" w:rsidRDefault="003D1DE0" w:rsidP="002F527C">
      <w:pPr>
        <w:ind w:firstLine="567"/>
        <w:jc w:val="both"/>
        <w:rPr>
          <w:rFonts w:eastAsia="Times New Roman"/>
          <w:color w:val="000000"/>
          <w:szCs w:val="28"/>
          <w:lang w:eastAsia="ru-RU"/>
        </w:rPr>
      </w:pPr>
      <w:r>
        <w:rPr>
          <w:rFonts w:eastAsia="Times New Roman"/>
          <w:color w:val="000000"/>
          <w:szCs w:val="28"/>
          <w:lang w:eastAsia="ru-RU"/>
        </w:rPr>
        <w:t xml:space="preserve"> </w:t>
      </w:r>
      <w:r w:rsidR="00AF3D80" w:rsidRPr="001B1DA3">
        <w:rPr>
          <w:rFonts w:eastAsia="Times New Roman"/>
          <w:color w:val="000000"/>
          <w:szCs w:val="28"/>
          <w:lang w:eastAsia="ru-RU"/>
        </w:rPr>
        <w:t xml:space="preserve">Назначено административных наказаний в отношении несовершеннолетних в виде штрафов – </w:t>
      </w:r>
      <w:r w:rsidR="00AF3D80" w:rsidRPr="001B1DA3">
        <w:rPr>
          <w:rFonts w:eastAsia="Times New Roman"/>
          <w:b/>
          <w:bCs/>
          <w:color w:val="000000"/>
          <w:szCs w:val="28"/>
          <w:lang w:eastAsia="ru-RU"/>
        </w:rPr>
        <w:t>2,</w:t>
      </w:r>
      <w:r w:rsidR="00AF3D80" w:rsidRPr="001B1DA3">
        <w:rPr>
          <w:rFonts w:eastAsia="Times New Roman"/>
          <w:color w:val="000000"/>
          <w:szCs w:val="28"/>
          <w:lang w:eastAsia="ru-RU"/>
        </w:rPr>
        <w:t xml:space="preserve"> сумма наложенных штрафов составляет </w:t>
      </w:r>
      <w:r w:rsidR="00AF3D80">
        <w:rPr>
          <w:rFonts w:eastAsia="Times New Roman"/>
          <w:b/>
          <w:bCs/>
          <w:color w:val="000000"/>
          <w:szCs w:val="28"/>
          <w:lang w:eastAsia="ru-RU"/>
        </w:rPr>
        <w:t>5500</w:t>
      </w:r>
      <w:r w:rsidR="00AF3D80" w:rsidRPr="001B1DA3">
        <w:rPr>
          <w:rFonts w:eastAsia="Times New Roman"/>
          <w:b/>
          <w:bCs/>
          <w:color w:val="000000"/>
          <w:szCs w:val="28"/>
          <w:lang w:eastAsia="ru-RU"/>
        </w:rPr>
        <w:t xml:space="preserve"> рублей</w:t>
      </w:r>
      <w:r w:rsidR="00AF3D80" w:rsidRPr="001B1DA3">
        <w:rPr>
          <w:rFonts w:eastAsia="Times New Roman"/>
          <w:color w:val="000000"/>
          <w:szCs w:val="28"/>
          <w:lang w:eastAsia="ru-RU"/>
        </w:rPr>
        <w:t xml:space="preserve">, оплачено – </w:t>
      </w:r>
      <w:r w:rsidR="00AF3D80">
        <w:rPr>
          <w:rFonts w:eastAsia="Times New Roman"/>
          <w:b/>
          <w:bCs/>
          <w:color w:val="000000"/>
          <w:szCs w:val="28"/>
          <w:lang w:eastAsia="ru-RU"/>
        </w:rPr>
        <w:t>5</w:t>
      </w:r>
      <w:r w:rsidR="00AF3D80" w:rsidRPr="001B1DA3">
        <w:rPr>
          <w:rFonts w:eastAsia="Times New Roman"/>
          <w:b/>
          <w:bCs/>
          <w:color w:val="000000"/>
          <w:szCs w:val="28"/>
          <w:lang w:eastAsia="ru-RU"/>
        </w:rPr>
        <w:t>500 рублей.</w:t>
      </w:r>
      <w:r w:rsidR="00AF3D80" w:rsidRPr="001B1DA3">
        <w:rPr>
          <w:rFonts w:eastAsia="Times New Roman"/>
          <w:color w:val="000000"/>
          <w:szCs w:val="28"/>
          <w:lang w:eastAsia="ru-RU"/>
        </w:rPr>
        <w:t xml:space="preserve"> </w:t>
      </w:r>
    </w:p>
    <w:p w:rsidR="00AF3D80" w:rsidRPr="00B014B2" w:rsidRDefault="00AF3D80" w:rsidP="002F527C">
      <w:pPr>
        <w:ind w:firstLine="567"/>
        <w:jc w:val="both"/>
        <w:rPr>
          <w:rFonts w:eastAsia="Times New Roman"/>
          <w:szCs w:val="28"/>
          <w:lang w:eastAsia="ru-RU"/>
        </w:rPr>
      </w:pPr>
      <w:r w:rsidRPr="006D76F0">
        <w:rPr>
          <w:rFonts w:eastAsia="Times New Roman"/>
          <w:szCs w:val="28"/>
          <w:lang w:eastAsia="ru-RU"/>
        </w:rPr>
        <w:t>В целях усиления координирующей функции комиссии за истекший период на заседаниях комиссии были заслушаны руководители и должностные лица учрежден</w:t>
      </w:r>
      <w:r>
        <w:rPr>
          <w:rFonts w:eastAsia="Times New Roman"/>
          <w:szCs w:val="28"/>
          <w:lang w:eastAsia="ru-RU"/>
        </w:rPr>
        <w:t>ий системы профилактики района.</w:t>
      </w:r>
    </w:p>
    <w:p w:rsidR="00AF3D80" w:rsidRPr="001B1DA3" w:rsidRDefault="00AF3D80" w:rsidP="002F527C">
      <w:pPr>
        <w:ind w:firstLine="567"/>
        <w:jc w:val="both"/>
        <w:rPr>
          <w:szCs w:val="28"/>
        </w:rPr>
      </w:pPr>
      <w:r w:rsidRPr="00C83F4A">
        <w:rPr>
          <w:rFonts w:eastAsia="Times New Roman"/>
          <w:szCs w:val="28"/>
          <w:lang w:eastAsia="ru-RU"/>
        </w:rPr>
        <w:t xml:space="preserve"> </w:t>
      </w:r>
      <w:r w:rsidRPr="001B1DA3">
        <w:rPr>
          <w:szCs w:val="28"/>
        </w:rPr>
        <w:t>В летний период было уделено внимание организации летнего отдыха и занятости несовершеннолетних, проведению мероприятий, направленных на предотвращение нарушений общественного порядка во время проведения мероприятий, связанных с подростками.</w:t>
      </w:r>
      <w:r>
        <w:rPr>
          <w:szCs w:val="28"/>
        </w:rPr>
        <w:t xml:space="preserve"> </w:t>
      </w:r>
      <w:r w:rsidRPr="001B1DA3">
        <w:rPr>
          <w:szCs w:val="28"/>
        </w:rPr>
        <w:t>Один ребёнок, состоящий на учете в комиссии, отдохнул в  загородном оздоровительном лагере Великолукского района.</w:t>
      </w:r>
      <w:r>
        <w:rPr>
          <w:szCs w:val="28"/>
        </w:rPr>
        <w:t xml:space="preserve">   </w:t>
      </w:r>
      <w:r w:rsidRPr="001B1DA3">
        <w:rPr>
          <w:szCs w:val="28"/>
        </w:rPr>
        <w:t>Через ГУ «Центр занятости населения Пустошкинского района</w:t>
      </w:r>
      <w:r>
        <w:rPr>
          <w:szCs w:val="28"/>
        </w:rPr>
        <w:t>»</w:t>
      </w:r>
      <w:r w:rsidRPr="001B1DA3">
        <w:rPr>
          <w:szCs w:val="28"/>
        </w:rPr>
        <w:t xml:space="preserve"> за отчетный период было организовано трудоустройство </w:t>
      </w:r>
      <w:r>
        <w:rPr>
          <w:szCs w:val="28"/>
        </w:rPr>
        <w:t xml:space="preserve">2  </w:t>
      </w:r>
      <w:r w:rsidRPr="001B1DA3">
        <w:rPr>
          <w:szCs w:val="28"/>
        </w:rPr>
        <w:t>несовершеннолетних</w:t>
      </w:r>
      <w:r>
        <w:rPr>
          <w:szCs w:val="28"/>
        </w:rPr>
        <w:t xml:space="preserve"> </w:t>
      </w:r>
      <w:r w:rsidRPr="001B1DA3">
        <w:rPr>
          <w:szCs w:val="28"/>
        </w:rPr>
        <w:t xml:space="preserve"> на созданные работодателями специальные временные рабочие места с привлечением средств бюджетов разных уровней, средств работодателей. </w:t>
      </w:r>
      <w:r>
        <w:rPr>
          <w:szCs w:val="28"/>
        </w:rPr>
        <w:t xml:space="preserve">  </w:t>
      </w:r>
      <w:r w:rsidRPr="001B1DA3">
        <w:rPr>
          <w:szCs w:val="28"/>
        </w:rPr>
        <w:t>Согласно графику, утвержденном</w:t>
      </w:r>
      <w:r>
        <w:rPr>
          <w:szCs w:val="28"/>
        </w:rPr>
        <w:t xml:space="preserve">у председателем комиссии, в летний период 2014 года </w:t>
      </w:r>
      <w:r w:rsidRPr="001B1DA3">
        <w:rPr>
          <w:szCs w:val="28"/>
        </w:rPr>
        <w:t xml:space="preserve"> было проведено 5 рейдов по местам массового отдыха молодежи, в которых принимали участие представители всех субъектов профилактики. Были проверены</w:t>
      </w:r>
      <w:r>
        <w:rPr>
          <w:szCs w:val="28"/>
        </w:rPr>
        <w:t xml:space="preserve"> все действующие сельские клубы и МБУК «Пустошкинский  Центр культуры».</w:t>
      </w:r>
      <w:r w:rsidRPr="001B1DA3">
        <w:rPr>
          <w:szCs w:val="28"/>
        </w:rPr>
        <w:t xml:space="preserve">  Правонарушений выявлено не было. </w:t>
      </w:r>
    </w:p>
    <w:p w:rsidR="00AF3D80" w:rsidRPr="001B1DA3" w:rsidRDefault="00AF3D80" w:rsidP="002F527C">
      <w:pPr>
        <w:ind w:firstLine="567"/>
        <w:jc w:val="both"/>
        <w:rPr>
          <w:szCs w:val="28"/>
        </w:rPr>
      </w:pPr>
      <w:r w:rsidRPr="001B1DA3">
        <w:rPr>
          <w:szCs w:val="28"/>
        </w:rPr>
        <w:t>КДН и ЗП в Пустошкинском районе совместно с остальными субъектами профилактики приняла участие в межведомственной профилактичес</w:t>
      </w:r>
      <w:r>
        <w:rPr>
          <w:szCs w:val="28"/>
        </w:rPr>
        <w:t xml:space="preserve">кой операции «Дети  России» в двух этапах, </w:t>
      </w:r>
      <w:r w:rsidRPr="001B1DA3">
        <w:rPr>
          <w:szCs w:val="28"/>
        </w:rPr>
        <w:t>в акциях «Подари детям надежду»</w:t>
      </w:r>
      <w:r>
        <w:rPr>
          <w:szCs w:val="28"/>
        </w:rPr>
        <w:t xml:space="preserve">, «Призывник», «За здоровье и безопасность наших детей», </w:t>
      </w:r>
      <w:r w:rsidRPr="001B1DA3">
        <w:rPr>
          <w:szCs w:val="28"/>
        </w:rPr>
        <w:t xml:space="preserve">«Против </w:t>
      </w:r>
      <w:r>
        <w:rPr>
          <w:szCs w:val="28"/>
        </w:rPr>
        <w:t xml:space="preserve">жестокого обращения с детьми», «Здоровье», «Сообщи, где торгуют </w:t>
      </w:r>
      <w:r>
        <w:rPr>
          <w:szCs w:val="28"/>
        </w:rPr>
        <w:lastRenderedPageBreak/>
        <w:t xml:space="preserve">смертью» в двух этапах в </w:t>
      </w:r>
      <w:r w:rsidRPr="001B1DA3">
        <w:rPr>
          <w:szCs w:val="28"/>
        </w:rPr>
        <w:t xml:space="preserve"> которых был</w:t>
      </w:r>
      <w:r>
        <w:rPr>
          <w:szCs w:val="28"/>
        </w:rPr>
        <w:t>и</w:t>
      </w:r>
      <w:r w:rsidRPr="001B1DA3">
        <w:rPr>
          <w:szCs w:val="28"/>
        </w:rPr>
        <w:t xml:space="preserve"> задействованы сотрудники правоохранительных органов, представители иных субъектов профилактики. Были проведены лекции,  беседы,  иные мероприятия (в т.ч. посещение семей, находящихся в соц</w:t>
      </w:r>
      <w:r>
        <w:rPr>
          <w:szCs w:val="28"/>
        </w:rPr>
        <w:t>иально опасном положении, а так</w:t>
      </w:r>
      <w:r w:rsidRPr="001B1DA3">
        <w:rPr>
          <w:szCs w:val="28"/>
        </w:rPr>
        <w:t xml:space="preserve">же несовершеннолетних, состоящих на учете в различных субъектах профилактики). В рамках данных мероприятий регулярно посещались вокзалы, рынок, дискотеки, </w:t>
      </w:r>
      <w:r>
        <w:rPr>
          <w:szCs w:val="28"/>
        </w:rPr>
        <w:t>кафе</w:t>
      </w:r>
      <w:r w:rsidRPr="001B1DA3">
        <w:rPr>
          <w:szCs w:val="28"/>
        </w:rPr>
        <w:t xml:space="preserve">, </w:t>
      </w:r>
      <w:r>
        <w:rPr>
          <w:szCs w:val="28"/>
        </w:rPr>
        <w:t>парк</w:t>
      </w:r>
      <w:r w:rsidRPr="001B1DA3">
        <w:rPr>
          <w:szCs w:val="28"/>
        </w:rPr>
        <w:t>, придомовые территории и иные места массового скопления молодежи. Правонарушений в ходе операций не выявлено.</w:t>
      </w:r>
    </w:p>
    <w:p w:rsidR="00AF3D80" w:rsidRPr="001B1DA3" w:rsidRDefault="00AF3D80" w:rsidP="002F527C">
      <w:pPr>
        <w:ind w:firstLine="567"/>
        <w:jc w:val="both"/>
        <w:rPr>
          <w:rFonts w:eastAsia="Times New Roman"/>
          <w:szCs w:val="28"/>
          <w:lang w:eastAsia="ru-RU"/>
        </w:rPr>
      </w:pPr>
      <w:r>
        <w:rPr>
          <w:rFonts w:eastAsia="Times New Roman"/>
          <w:color w:val="000000"/>
          <w:szCs w:val="28"/>
          <w:lang w:eastAsia="ru-RU"/>
        </w:rPr>
        <w:t xml:space="preserve"> </w:t>
      </w:r>
      <w:r w:rsidRPr="001B1DA3">
        <w:rPr>
          <w:rFonts w:eastAsia="Times New Roman"/>
          <w:color w:val="000000"/>
          <w:szCs w:val="28"/>
          <w:lang w:eastAsia="ru-RU"/>
        </w:rPr>
        <w:t>В 201</w:t>
      </w:r>
      <w:r>
        <w:rPr>
          <w:rFonts w:eastAsia="Times New Roman"/>
          <w:color w:val="000000"/>
          <w:szCs w:val="28"/>
          <w:lang w:eastAsia="ru-RU"/>
        </w:rPr>
        <w:t>4</w:t>
      </w:r>
      <w:r w:rsidRPr="001B1DA3">
        <w:rPr>
          <w:rFonts w:eastAsia="Times New Roman"/>
          <w:color w:val="000000"/>
          <w:szCs w:val="28"/>
          <w:lang w:eastAsia="ru-RU"/>
        </w:rPr>
        <w:t xml:space="preserve"> году комиссия продолжила выполнение профилактических  мероприятий в соответстви</w:t>
      </w:r>
      <w:r>
        <w:rPr>
          <w:rFonts w:eastAsia="Times New Roman"/>
          <w:color w:val="000000"/>
          <w:szCs w:val="28"/>
          <w:lang w:eastAsia="ru-RU"/>
        </w:rPr>
        <w:t>и</w:t>
      </w:r>
      <w:r w:rsidRPr="001B1DA3">
        <w:rPr>
          <w:rFonts w:eastAsia="Times New Roman"/>
          <w:color w:val="000000"/>
          <w:szCs w:val="28"/>
          <w:lang w:eastAsia="ru-RU"/>
        </w:rPr>
        <w:t xml:space="preserve"> с </w:t>
      </w:r>
      <w:r>
        <w:rPr>
          <w:rFonts w:eastAsia="Times New Roman"/>
          <w:color w:val="000000"/>
          <w:szCs w:val="28"/>
          <w:lang w:eastAsia="ru-RU"/>
        </w:rPr>
        <w:t xml:space="preserve"> ведомственной </w:t>
      </w:r>
      <w:r w:rsidRPr="001B1DA3">
        <w:rPr>
          <w:rFonts w:eastAsia="Times New Roman"/>
          <w:color w:val="000000"/>
          <w:szCs w:val="28"/>
          <w:lang w:eastAsia="ru-RU"/>
        </w:rPr>
        <w:t xml:space="preserve"> программой «Комплексные меры противодействия злоупотреблению наркотиками и их незаконному обороту</w:t>
      </w:r>
      <w:r>
        <w:rPr>
          <w:rFonts w:eastAsia="Times New Roman"/>
          <w:color w:val="000000"/>
          <w:szCs w:val="28"/>
          <w:lang w:eastAsia="ru-RU"/>
        </w:rPr>
        <w:t xml:space="preserve"> на территории Пустошкинского района на 2012-2014 годы». </w:t>
      </w:r>
      <w:r w:rsidRPr="001B1DA3">
        <w:rPr>
          <w:rFonts w:eastAsia="Times New Roman"/>
          <w:color w:val="000000"/>
          <w:szCs w:val="28"/>
          <w:lang w:eastAsia="ru-RU"/>
        </w:rPr>
        <w:t xml:space="preserve"> </w:t>
      </w:r>
    </w:p>
    <w:p w:rsidR="00AF3D80" w:rsidRPr="001B1DA3" w:rsidRDefault="00AF3D80" w:rsidP="002F527C">
      <w:pPr>
        <w:ind w:firstLine="567"/>
        <w:jc w:val="both"/>
        <w:rPr>
          <w:rFonts w:eastAsia="Times New Roman"/>
          <w:bCs/>
          <w:color w:val="000000"/>
          <w:szCs w:val="28"/>
          <w:lang w:eastAsia="ru-RU"/>
        </w:rPr>
      </w:pPr>
      <w:r>
        <w:rPr>
          <w:rFonts w:eastAsia="Times New Roman"/>
          <w:bCs/>
          <w:color w:val="000000"/>
          <w:szCs w:val="28"/>
          <w:lang w:eastAsia="ru-RU"/>
        </w:rPr>
        <w:t xml:space="preserve"> </w:t>
      </w:r>
      <w:r w:rsidRPr="001B1DA3">
        <w:rPr>
          <w:rFonts w:eastAsia="Times New Roman"/>
          <w:bCs/>
          <w:color w:val="000000"/>
          <w:szCs w:val="28"/>
          <w:lang w:eastAsia="ru-RU"/>
        </w:rPr>
        <w:t xml:space="preserve">На профилактическом учете в комиссии состоит </w:t>
      </w:r>
      <w:r>
        <w:rPr>
          <w:rFonts w:eastAsia="Times New Roman"/>
          <w:b/>
          <w:bCs/>
          <w:color w:val="000000"/>
          <w:szCs w:val="28"/>
          <w:lang w:eastAsia="ru-RU"/>
        </w:rPr>
        <w:t>2 (АППГ - 4</w:t>
      </w:r>
      <w:r w:rsidRPr="001B1DA3">
        <w:rPr>
          <w:rFonts w:eastAsia="Times New Roman"/>
          <w:b/>
          <w:bCs/>
          <w:color w:val="000000"/>
          <w:szCs w:val="28"/>
          <w:lang w:eastAsia="ru-RU"/>
        </w:rPr>
        <w:t>)</w:t>
      </w:r>
      <w:r w:rsidRPr="001B1DA3">
        <w:rPr>
          <w:rFonts w:eastAsia="Times New Roman"/>
          <w:bCs/>
          <w:color w:val="000000"/>
          <w:szCs w:val="28"/>
          <w:lang w:eastAsia="ru-RU"/>
        </w:rPr>
        <w:t xml:space="preserve"> несовершеннолетних, </w:t>
      </w:r>
      <w:r>
        <w:rPr>
          <w:rFonts w:eastAsia="Times New Roman"/>
          <w:b/>
          <w:bCs/>
          <w:color w:val="000000"/>
          <w:szCs w:val="28"/>
          <w:lang w:eastAsia="ru-RU"/>
        </w:rPr>
        <w:t>21</w:t>
      </w:r>
      <w:r w:rsidRPr="001B1DA3">
        <w:rPr>
          <w:rFonts w:eastAsia="Times New Roman"/>
          <w:b/>
          <w:bCs/>
          <w:color w:val="000000"/>
          <w:szCs w:val="28"/>
          <w:lang w:eastAsia="ru-RU"/>
        </w:rPr>
        <w:t xml:space="preserve"> (</w:t>
      </w:r>
      <w:r>
        <w:rPr>
          <w:rFonts w:eastAsia="Times New Roman"/>
          <w:b/>
          <w:bCs/>
          <w:color w:val="000000"/>
          <w:szCs w:val="28"/>
          <w:lang w:eastAsia="ru-RU"/>
        </w:rPr>
        <w:t>АП</w:t>
      </w:r>
      <w:r w:rsidRPr="001B1DA3">
        <w:rPr>
          <w:rFonts w:eastAsia="Times New Roman"/>
          <w:b/>
          <w:bCs/>
          <w:color w:val="000000"/>
          <w:szCs w:val="28"/>
          <w:lang w:eastAsia="ru-RU"/>
        </w:rPr>
        <w:t xml:space="preserve">ПГ- </w:t>
      </w:r>
      <w:r>
        <w:rPr>
          <w:rFonts w:eastAsia="Times New Roman"/>
          <w:b/>
          <w:bCs/>
          <w:color w:val="000000"/>
          <w:szCs w:val="28"/>
          <w:lang w:eastAsia="ru-RU"/>
        </w:rPr>
        <w:t>22</w:t>
      </w:r>
      <w:r w:rsidRPr="001B1DA3">
        <w:rPr>
          <w:rFonts w:eastAsia="Times New Roman"/>
          <w:b/>
          <w:bCs/>
          <w:color w:val="000000"/>
          <w:szCs w:val="28"/>
          <w:lang w:eastAsia="ru-RU"/>
        </w:rPr>
        <w:t>)</w:t>
      </w:r>
      <w:r>
        <w:rPr>
          <w:rFonts w:eastAsia="Times New Roman"/>
          <w:bCs/>
          <w:color w:val="000000"/>
          <w:szCs w:val="28"/>
          <w:lang w:eastAsia="ru-RU"/>
        </w:rPr>
        <w:t xml:space="preserve"> социально-неблагополучная семья</w:t>
      </w:r>
      <w:r w:rsidRPr="001B1DA3">
        <w:rPr>
          <w:rFonts w:eastAsia="Times New Roman"/>
          <w:bCs/>
          <w:color w:val="000000"/>
          <w:szCs w:val="28"/>
          <w:lang w:eastAsia="ru-RU"/>
        </w:rPr>
        <w:t xml:space="preserve">, в которых воспитывается </w:t>
      </w:r>
      <w:r>
        <w:rPr>
          <w:rFonts w:eastAsia="Times New Roman"/>
          <w:b/>
          <w:bCs/>
          <w:color w:val="000000"/>
          <w:szCs w:val="28"/>
          <w:lang w:eastAsia="ru-RU"/>
        </w:rPr>
        <w:t>38</w:t>
      </w:r>
      <w:r w:rsidRPr="001B1DA3">
        <w:rPr>
          <w:rFonts w:eastAsia="Times New Roman"/>
          <w:bCs/>
          <w:color w:val="000000"/>
          <w:szCs w:val="28"/>
          <w:lang w:eastAsia="ru-RU"/>
        </w:rPr>
        <w:t xml:space="preserve"> ребёнка. </w:t>
      </w:r>
    </w:p>
    <w:p w:rsidR="00AF3D80" w:rsidRPr="001B1DA3" w:rsidRDefault="00AF3D80" w:rsidP="002F527C">
      <w:pPr>
        <w:ind w:firstLine="567"/>
        <w:jc w:val="both"/>
        <w:rPr>
          <w:rFonts w:eastAsia="Times New Roman"/>
          <w:bCs/>
          <w:color w:val="000000"/>
          <w:szCs w:val="28"/>
          <w:lang w:eastAsia="ru-RU"/>
        </w:rPr>
      </w:pPr>
      <w:r>
        <w:rPr>
          <w:rFonts w:eastAsia="Times New Roman"/>
          <w:bCs/>
          <w:color w:val="000000"/>
          <w:szCs w:val="28"/>
          <w:lang w:eastAsia="ru-RU"/>
        </w:rPr>
        <w:t xml:space="preserve"> </w:t>
      </w:r>
      <w:r w:rsidRPr="001B1DA3">
        <w:rPr>
          <w:rFonts w:eastAsia="Times New Roman"/>
          <w:bCs/>
          <w:color w:val="000000"/>
          <w:szCs w:val="28"/>
          <w:lang w:eastAsia="ru-RU"/>
        </w:rPr>
        <w:t xml:space="preserve">На начало года на учете комиссии  состояло </w:t>
      </w:r>
      <w:r>
        <w:rPr>
          <w:rFonts w:eastAsia="Times New Roman"/>
          <w:b/>
          <w:bCs/>
          <w:color w:val="000000"/>
          <w:szCs w:val="28"/>
          <w:lang w:eastAsia="ru-RU"/>
        </w:rPr>
        <w:t>5</w:t>
      </w:r>
      <w:r w:rsidRPr="001B1DA3">
        <w:rPr>
          <w:rFonts w:eastAsia="Times New Roman"/>
          <w:bCs/>
          <w:color w:val="000000"/>
          <w:szCs w:val="28"/>
          <w:lang w:eastAsia="ru-RU"/>
        </w:rPr>
        <w:t xml:space="preserve"> несовершеннолетних. В течение 201</w:t>
      </w:r>
      <w:r>
        <w:rPr>
          <w:rFonts w:eastAsia="Times New Roman"/>
          <w:bCs/>
          <w:color w:val="000000"/>
          <w:szCs w:val="28"/>
          <w:lang w:eastAsia="ru-RU"/>
        </w:rPr>
        <w:t>4</w:t>
      </w:r>
      <w:r w:rsidRPr="001B1DA3">
        <w:rPr>
          <w:rFonts w:eastAsia="Times New Roman"/>
          <w:bCs/>
          <w:color w:val="000000"/>
          <w:szCs w:val="28"/>
          <w:lang w:eastAsia="ru-RU"/>
        </w:rPr>
        <w:t xml:space="preserve"> года с учета комиссии снято </w:t>
      </w:r>
      <w:r>
        <w:rPr>
          <w:rFonts w:eastAsia="Times New Roman"/>
          <w:b/>
          <w:bCs/>
          <w:color w:val="000000"/>
          <w:szCs w:val="28"/>
          <w:lang w:eastAsia="ru-RU"/>
        </w:rPr>
        <w:t>3</w:t>
      </w:r>
      <w:r w:rsidRPr="001B1DA3">
        <w:rPr>
          <w:rFonts w:eastAsia="Times New Roman"/>
          <w:bCs/>
          <w:color w:val="000000"/>
          <w:szCs w:val="28"/>
          <w:lang w:eastAsia="ru-RU"/>
        </w:rPr>
        <w:t xml:space="preserve"> </w:t>
      </w:r>
      <w:r>
        <w:rPr>
          <w:rFonts w:eastAsia="Times New Roman"/>
          <w:bCs/>
          <w:color w:val="000000"/>
          <w:szCs w:val="28"/>
          <w:lang w:eastAsia="ru-RU"/>
        </w:rPr>
        <w:t>несовершеннолетних. Двое  несовершеннолетних сняты</w:t>
      </w:r>
      <w:r w:rsidRPr="001B1DA3">
        <w:rPr>
          <w:rFonts w:eastAsia="Times New Roman"/>
          <w:bCs/>
          <w:color w:val="000000"/>
          <w:szCs w:val="28"/>
          <w:lang w:eastAsia="ru-RU"/>
        </w:rPr>
        <w:t xml:space="preserve"> в связи</w:t>
      </w:r>
      <w:r>
        <w:rPr>
          <w:rFonts w:eastAsia="Times New Roman"/>
          <w:bCs/>
          <w:color w:val="000000"/>
          <w:szCs w:val="28"/>
          <w:lang w:eastAsia="ru-RU"/>
        </w:rPr>
        <w:t xml:space="preserve"> с помещением в специальное учебно-воспитательное </w:t>
      </w:r>
      <w:r w:rsidRPr="00A650D1">
        <w:rPr>
          <w:rFonts w:eastAsia="Times New Roman"/>
          <w:bCs/>
          <w:color w:val="000000"/>
          <w:szCs w:val="28"/>
          <w:lang w:eastAsia="ru-RU"/>
        </w:rPr>
        <w:t xml:space="preserve"> </w:t>
      </w:r>
      <w:r>
        <w:rPr>
          <w:rFonts w:eastAsia="Times New Roman"/>
          <w:bCs/>
          <w:color w:val="000000"/>
          <w:szCs w:val="28"/>
          <w:lang w:eastAsia="ru-RU"/>
        </w:rPr>
        <w:t>учреждение  закрытого типа,   один в связи с исправлением и примерным поведением.</w:t>
      </w:r>
      <w:r w:rsidRPr="001B1DA3">
        <w:rPr>
          <w:rFonts w:eastAsia="Times New Roman"/>
          <w:bCs/>
          <w:color w:val="000000"/>
          <w:szCs w:val="28"/>
          <w:lang w:eastAsia="ru-RU"/>
        </w:rPr>
        <w:t xml:space="preserve"> На каждо</w:t>
      </w:r>
      <w:r>
        <w:rPr>
          <w:rFonts w:eastAsia="Times New Roman"/>
          <w:bCs/>
          <w:color w:val="000000"/>
          <w:szCs w:val="28"/>
          <w:lang w:eastAsia="ru-RU"/>
        </w:rPr>
        <w:t xml:space="preserve">го несовершеннолетнего, состоящего на учёте, заведена </w:t>
      </w:r>
      <w:r w:rsidRPr="001B1DA3">
        <w:rPr>
          <w:rFonts w:eastAsia="Times New Roman"/>
          <w:bCs/>
          <w:color w:val="000000"/>
          <w:szCs w:val="28"/>
          <w:lang w:eastAsia="ru-RU"/>
        </w:rPr>
        <w:t xml:space="preserve">карточка проведения индивидуальной профилактической работы, в которой содержится информация о работе с </w:t>
      </w:r>
      <w:r>
        <w:rPr>
          <w:rFonts w:eastAsia="Times New Roman"/>
          <w:bCs/>
          <w:color w:val="000000"/>
          <w:szCs w:val="28"/>
          <w:lang w:eastAsia="ru-RU"/>
        </w:rPr>
        <w:t xml:space="preserve">несовершеннолетним и его семьей, </w:t>
      </w:r>
      <w:r w:rsidRPr="001B1DA3">
        <w:rPr>
          <w:rFonts w:eastAsia="Times New Roman"/>
          <w:bCs/>
          <w:color w:val="000000"/>
          <w:szCs w:val="28"/>
          <w:lang w:eastAsia="ru-RU"/>
        </w:rPr>
        <w:t xml:space="preserve">проводимой  субъектами системы профилактики безнадзорности и правонарушений несовершеннолетних района. </w:t>
      </w:r>
    </w:p>
    <w:p w:rsidR="00AF3D80" w:rsidRPr="001B1DA3" w:rsidRDefault="003D1DE0" w:rsidP="002F527C">
      <w:pPr>
        <w:ind w:firstLine="567"/>
        <w:jc w:val="both"/>
        <w:rPr>
          <w:rFonts w:eastAsia="Times New Roman"/>
          <w:szCs w:val="28"/>
          <w:lang w:eastAsia="ru-RU"/>
        </w:rPr>
      </w:pPr>
      <w:r>
        <w:rPr>
          <w:rFonts w:eastAsia="Times New Roman"/>
          <w:bCs/>
          <w:color w:val="000000"/>
          <w:szCs w:val="28"/>
          <w:lang w:eastAsia="ru-RU"/>
        </w:rPr>
        <w:t xml:space="preserve"> </w:t>
      </w:r>
      <w:r w:rsidR="00AF3D80" w:rsidRPr="001B1DA3">
        <w:rPr>
          <w:rFonts w:eastAsia="Times New Roman"/>
          <w:bCs/>
          <w:color w:val="000000"/>
          <w:szCs w:val="28"/>
          <w:lang w:eastAsia="ru-RU"/>
        </w:rPr>
        <w:t xml:space="preserve">На начало года на профилактическом учете в комиссии состояло                      </w:t>
      </w:r>
      <w:r w:rsidR="00AF3D80">
        <w:rPr>
          <w:rFonts w:eastAsia="Times New Roman"/>
          <w:b/>
          <w:bCs/>
          <w:color w:val="000000"/>
          <w:szCs w:val="28"/>
          <w:lang w:eastAsia="ru-RU"/>
        </w:rPr>
        <w:t>20</w:t>
      </w:r>
      <w:r w:rsidR="00AF3D80" w:rsidRPr="001B1DA3">
        <w:rPr>
          <w:rFonts w:eastAsia="Times New Roman"/>
          <w:b/>
          <w:bCs/>
          <w:color w:val="000000"/>
          <w:szCs w:val="28"/>
          <w:lang w:eastAsia="ru-RU"/>
        </w:rPr>
        <w:t xml:space="preserve"> </w:t>
      </w:r>
      <w:r w:rsidR="00AF3D80">
        <w:rPr>
          <w:rFonts w:eastAsia="Times New Roman"/>
          <w:bCs/>
          <w:color w:val="000000"/>
          <w:szCs w:val="28"/>
          <w:lang w:eastAsia="ru-RU"/>
        </w:rPr>
        <w:t>семей</w:t>
      </w:r>
      <w:r w:rsidR="00AF3D80" w:rsidRPr="001B1DA3">
        <w:rPr>
          <w:rFonts w:eastAsia="Times New Roman"/>
          <w:bCs/>
          <w:color w:val="000000"/>
          <w:szCs w:val="28"/>
          <w:lang w:eastAsia="ru-RU"/>
        </w:rPr>
        <w:t xml:space="preserve">, в которых проживало </w:t>
      </w:r>
      <w:r w:rsidR="00AF3D80" w:rsidRPr="001B1DA3">
        <w:rPr>
          <w:rFonts w:eastAsia="Times New Roman"/>
          <w:b/>
          <w:bCs/>
          <w:color w:val="000000"/>
          <w:szCs w:val="28"/>
          <w:lang w:eastAsia="ru-RU"/>
        </w:rPr>
        <w:t>3</w:t>
      </w:r>
      <w:r w:rsidR="00AF3D80">
        <w:rPr>
          <w:rFonts w:eastAsia="Times New Roman"/>
          <w:b/>
          <w:bCs/>
          <w:color w:val="000000"/>
          <w:szCs w:val="28"/>
          <w:lang w:eastAsia="ru-RU"/>
        </w:rPr>
        <w:t>7</w:t>
      </w:r>
      <w:r w:rsidR="00AF3D80" w:rsidRPr="001B1DA3">
        <w:rPr>
          <w:rFonts w:eastAsia="Times New Roman"/>
          <w:bCs/>
          <w:color w:val="000000"/>
          <w:szCs w:val="28"/>
          <w:lang w:eastAsia="ru-RU"/>
        </w:rPr>
        <w:t xml:space="preserve"> детей. В течение года на учет комиссии                  </w:t>
      </w:r>
      <w:r w:rsidR="00AF3D80">
        <w:rPr>
          <w:rFonts w:eastAsia="Times New Roman"/>
          <w:bCs/>
          <w:color w:val="000000"/>
          <w:szCs w:val="28"/>
          <w:lang w:eastAsia="ru-RU"/>
        </w:rPr>
        <w:t>была поставлена</w:t>
      </w:r>
      <w:r w:rsidR="00AF3D80" w:rsidRPr="001B1DA3">
        <w:rPr>
          <w:rFonts w:eastAsia="Times New Roman"/>
          <w:bCs/>
          <w:color w:val="000000"/>
          <w:szCs w:val="28"/>
          <w:lang w:eastAsia="ru-RU"/>
        </w:rPr>
        <w:t xml:space="preserve"> </w:t>
      </w:r>
      <w:r w:rsidR="00AF3D80">
        <w:rPr>
          <w:rFonts w:eastAsia="Times New Roman"/>
          <w:b/>
          <w:bCs/>
          <w:color w:val="000000"/>
          <w:szCs w:val="28"/>
          <w:lang w:eastAsia="ru-RU"/>
        </w:rPr>
        <w:t>1</w:t>
      </w:r>
      <w:r w:rsidR="00AF3D80">
        <w:rPr>
          <w:rFonts w:eastAsia="Times New Roman"/>
          <w:bCs/>
          <w:color w:val="000000"/>
          <w:szCs w:val="28"/>
          <w:lang w:eastAsia="ru-RU"/>
        </w:rPr>
        <w:t xml:space="preserve"> социально-неблагополучная</w:t>
      </w:r>
      <w:r w:rsidR="00AF3D80" w:rsidRPr="001B1DA3">
        <w:rPr>
          <w:rFonts w:eastAsia="Times New Roman"/>
          <w:bCs/>
          <w:color w:val="000000"/>
          <w:szCs w:val="28"/>
          <w:lang w:eastAsia="ru-RU"/>
        </w:rPr>
        <w:t xml:space="preserve"> сем</w:t>
      </w:r>
      <w:r w:rsidR="00AF3D80">
        <w:rPr>
          <w:rFonts w:eastAsia="Times New Roman"/>
          <w:bCs/>
          <w:color w:val="000000"/>
          <w:szCs w:val="28"/>
          <w:lang w:eastAsia="ru-RU"/>
        </w:rPr>
        <w:t>ья</w:t>
      </w:r>
      <w:r w:rsidR="00AF3D80" w:rsidRPr="001B1DA3">
        <w:rPr>
          <w:rFonts w:eastAsia="Times New Roman"/>
          <w:bCs/>
          <w:color w:val="000000"/>
          <w:szCs w:val="28"/>
          <w:lang w:eastAsia="ru-RU"/>
        </w:rPr>
        <w:t xml:space="preserve">. </w:t>
      </w:r>
    </w:p>
    <w:p w:rsidR="00AF3D80" w:rsidRDefault="00AF3D80" w:rsidP="002F527C">
      <w:pPr>
        <w:ind w:firstLine="567"/>
        <w:jc w:val="both"/>
        <w:rPr>
          <w:rFonts w:eastAsia="Times New Roman"/>
          <w:color w:val="000000"/>
          <w:szCs w:val="28"/>
          <w:lang w:eastAsia="ru-RU"/>
        </w:rPr>
      </w:pPr>
      <w:r w:rsidRPr="001B1DA3">
        <w:rPr>
          <w:rFonts w:eastAsia="Times New Roman"/>
          <w:color w:val="000000"/>
          <w:szCs w:val="28"/>
          <w:lang w:eastAsia="ru-RU"/>
        </w:rPr>
        <w:t>В отношении несовершеннолетних, состоящих на профилактическом учет</w:t>
      </w:r>
      <w:r>
        <w:rPr>
          <w:rFonts w:eastAsia="Times New Roman"/>
          <w:color w:val="000000"/>
          <w:szCs w:val="28"/>
          <w:lang w:eastAsia="ru-RU"/>
        </w:rPr>
        <w:t>,</w:t>
      </w:r>
      <w:r w:rsidRPr="001B1DA3">
        <w:rPr>
          <w:rFonts w:eastAsia="Times New Roman"/>
          <w:color w:val="000000"/>
          <w:szCs w:val="28"/>
          <w:lang w:eastAsia="ru-RU"/>
        </w:rPr>
        <w:t xml:space="preserve"> и родителей, </w:t>
      </w:r>
      <w:r>
        <w:rPr>
          <w:rFonts w:eastAsia="Times New Roman"/>
          <w:color w:val="000000"/>
          <w:szCs w:val="28"/>
          <w:lang w:eastAsia="ru-RU"/>
        </w:rPr>
        <w:t xml:space="preserve">не выполняющих свои обязанности </w:t>
      </w:r>
      <w:r w:rsidRPr="001B1DA3">
        <w:rPr>
          <w:rFonts w:eastAsia="Times New Roman"/>
          <w:color w:val="000000"/>
          <w:szCs w:val="28"/>
          <w:lang w:eastAsia="ru-RU"/>
        </w:rPr>
        <w:t xml:space="preserve">по воспитанию, содержанию и обучению несовершеннолетних детей, проводится индивидуальная профилактическая работа. </w:t>
      </w:r>
      <w:r>
        <w:rPr>
          <w:rFonts w:eastAsia="Times New Roman"/>
          <w:color w:val="000000"/>
          <w:szCs w:val="28"/>
          <w:lang w:eastAsia="ru-RU"/>
        </w:rPr>
        <w:t xml:space="preserve">2014 году начали работу по Порядку взаимодействия органов и учреждений системы профилактики безнадзорности правонарушений несовершеннолетних в области организации индивидуальной профилактической  работы  в отношении несовершеннолетних и семей, находящихся в социально опасном положении  в целях снижения уровня безнадзорности и правонарушений несовершеннолетних на территории  района, снижения количества  несовершеннолетних и семей, находящихся в социально опасном  положении.  При выявлении таких несовершеннолетних и семей информация поступает в комиссию.  </w:t>
      </w:r>
    </w:p>
    <w:p w:rsidR="00AF3D80" w:rsidRPr="000E2A3C" w:rsidRDefault="00AF3D80" w:rsidP="002F527C">
      <w:pPr>
        <w:ind w:firstLine="567"/>
        <w:jc w:val="both"/>
        <w:rPr>
          <w:rFonts w:eastAsia="Times New Roman"/>
          <w:szCs w:val="28"/>
          <w:lang w:eastAsia="ru-RU"/>
        </w:rPr>
      </w:pPr>
      <w:r>
        <w:rPr>
          <w:rFonts w:eastAsia="Times New Roman"/>
          <w:color w:val="000000"/>
          <w:szCs w:val="28"/>
          <w:lang w:eastAsia="ru-RU"/>
        </w:rPr>
        <w:t>По  данному Порядку в течение  2014 года комиссией по делам  несовершеннолетних была поставлена на учёт одна семья, находящаяся в социально опасном положении.</w:t>
      </w:r>
    </w:p>
    <w:p w:rsidR="00AF3D80" w:rsidRPr="001B1DA3" w:rsidRDefault="00AF3D80" w:rsidP="002F527C">
      <w:pPr>
        <w:ind w:firstLine="567"/>
        <w:jc w:val="both"/>
        <w:rPr>
          <w:rFonts w:eastAsia="Times New Roman"/>
          <w:szCs w:val="28"/>
          <w:lang w:eastAsia="ru-RU"/>
        </w:rPr>
      </w:pPr>
      <w:r w:rsidRPr="001B1DA3">
        <w:rPr>
          <w:rFonts w:eastAsia="Times New Roman"/>
          <w:color w:val="000000"/>
          <w:szCs w:val="28"/>
          <w:lang w:eastAsia="ru-RU"/>
        </w:rPr>
        <w:lastRenderedPageBreak/>
        <w:t>В комиссии имеются базы данных и картотеки индивидуальной профилактической работы с семьями и несовершеннолетними, состоящими на учете, которые постоянно сверяются, обновляются, пополняются, дополняются. Информационный обмен между комиссией и учреждениями системы профилактики безнадзорности и правонарушений несовершеннолетних района происходит постоянно. В комиссию направляются планы работы, информации и отчеты образовательных учреждений, учреждений культуры и спорта по профилактик</w:t>
      </w:r>
      <w:r>
        <w:rPr>
          <w:rFonts w:eastAsia="Times New Roman"/>
          <w:color w:val="000000"/>
          <w:szCs w:val="28"/>
          <w:lang w:eastAsia="ru-RU"/>
        </w:rPr>
        <w:t xml:space="preserve">е </w:t>
      </w:r>
      <w:r w:rsidRPr="001B1DA3">
        <w:rPr>
          <w:rFonts w:eastAsia="Times New Roman"/>
          <w:color w:val="000000"/>
          <w:szCs w:val="28"/>
          <w:lang w:eastAsia="ru-RU"/>
        </w:rPr>
        <w:t>безнадзорности и правонарушений несовершеннолетних, правовому воспитанию обучающихся, профилактик</w:t>
      </w:r>
      <w:r>
        <w:rPr>
          <w:rFonts w:eastAsia="Times New Roman"/>
          <w:color w:val="000000"/>
          <w:szCs w:val="28"/>
          <w:lang w:eastAsia="ru-RU"/>
        </w:rPr>
        <w:t>е</w:t>
      </w:r>
      <w:r w:rsidRPr="001B1DA3">
        <w:rPr>
          <w:rFonts w:eastAsia="Times New Roman"/>
          <w:color w:val="000000"/>
          <w:szCs w:val="28"/>
          <w:lang w:eastAsia="ru-RU"/>
        </w:rPr>
        <w:t xml:space="preserve"> злоупотребления наркотиками и пропаганде здорового образа жизни, организации отдыха детей в период школьных каникул, списки, состоящих на профилактических учетах несовершеннолетних и семей.</w:t>
      </w:r>
    </w:p>
    <w:p w:rsidR="00AF3D80" w:rsidRPr="001B1DA3" w:rsidRDefault="00AF3D80" w:rsidP="002F527C">
      <w:pPr>
        <w:ind w:firstLine="567"/>
        <w:jc w:val="both"/>
        <w:rPr>
          <w:rFonts w:eastAsia="Times New Roman"/>
          <w:szCs w:val="28"/>
          <w:lang w:eastAsia="ru-RU"/>
        </w:rPr>
      </w:pPr>
      <w:r w:rsidRPr="001B1DA3">
        <w:rPr>
          <w:rFonts w:eastAsia="Times New Roman"/>
          <w:color w:val="000000"/>
          <w:szCs w:val="28"/>
          <w:lang w:eastAsia="ru-RU"/>
        </w:rPr>
        <w:t>В 201</w:t>
      </w:r>
      <w:r>
        <w:rPr>
          <w:rFonts w:eastAsia="Times New Roman"/>
          <w:color w:val="000000"/>
          <w:szCs w:val="28"/>
          <w:lang w:eastAsia="ru-RU"/>
        </w:rPr>
        <w:t>4</w:t>
      </w:r>
      <w:r w:rsidRPr="001B1DA3">
        <w:rPr>
          <w:rFonts w:eastAsia="Times New Roman"/>
          <w:color w:val="000000"/>
          <w:szCs w:val="28"/>
          <w:lang w:eastAsia="ru-RU"/>
        </w:rPr>
        <w:t xml:space="preserve"> году комиссия активно работала по реализации Закона Псковской области </w:t>
      </w:r>
      <w:r>
        <w:rPr>
          <w:rFonts w:eastAsia="Times New Roman"/>
          <w:color w:val="000000"/>
          <w:szCs w:val="28"/>
          <w:lang w:eastAsia="ru-RU"/>
        </w:rPr>
        <w:t xml:space="preserve">от  04.12.2009 г. № 920-оз </w:t>
      </w:r>
      <w:r w:rsidRPr="001B1DA3">
        <w:rPr>
          <w:rFonts w:eastAsia="Times New Roman"/>
          <w:color w:val="000000"/>
          <w:szCs w:val="28"/>
          <w:lang w:eastAsia="ru-RU"/>
        </w:rPr>
        <w:t xml:space="preserve">«О мерах по предупреждению причинения вреда здоровью детей, их физическому, интеллектуальному, психическому, духовному и нравственному развитию». С этой целью проводились рейды по местам концентрации молодежи, по улицам города, проверялись дворовые территории, </w:t>
      </w:r>
      <w:r>
        <w:rPr>
          <w:rFonts w:eastAsia="Times New Roman"/>
          <w:color w:val="000000"/>
          <w:szCs w:val="28"/>
          <w:lang w:eastAsia="ru-RU"/>
        </w:rPr>
        <w:t>парк</w:t>
      </w:r>
      <w:r w:rsidRPr="001B1DA3">
        <w:rPr>
          <w:rFonts w:eastAsia="Times New Roman"/>
          <w:color w:val="000000"/>
          <w:szCs w:val="28"/>
          <w:lang w:eastAsia="ru-RU"/>
        </w:rPr>
        <w:t>, детские площадки, стадион и другие общественные места.</w:t>
      </w:r>
    </w:p>
    <w:p w:rsidR="00AF3D80" w:rsidRPr="001B1DA3" w:rsidRDefault="003D1DE0" w:rsidP="002F527C">
      <w:pPr>
        <w:ind w:firstLine="567"/>
        <w:jc w:val="both"/>
        <w:rPr>
          <w:rFonts w:eastAsia="Times New Roman"/>
          <w:color w:val="000000"/>
          <w:szCs w:val="28"/>
          <w:lang w:eastAsia="ru-RU"/>
        </w:rPr>
      </w:pPr>
      <w:r>
        <w:rPr>
          <w:rFonts w:eastAsia="Times New Roman"/>
          <w:color w:val="000000"/>
          <w:szCs w:val="28"/>
          <w:lang w:eastAsia="ru-RU"/>
        </w:rPr>
        <w:t xml:space="preserve"> </w:t>
      </w:r>
      <w:r w:rsidR="00AF3D80" w:rsidRPr="001B1DA3">
        <w:rPr>
          <w:rFonts w:eastAsia="Times New Roman"/>
          <w:color w:val="000000"/>
          <w:szCs w:val="28"/>
          <w:lang w:eastAsia="ru-RU"/>
        </w:rPr>
        <w:t xml:space="preserve">Активно комиссия взаимодействует с МБОУ «Пустошкинская средняя общеобразовательная школа». Социальный педагог </w:t>
      </w:r>
      <w:r w:rsidR="00AF3D80">
        <w:rPr>
          <w:rFonts w:eastAsia="Times New Roman"/>
          <w:color w:val="000000"/>
          <w:szCs w:val="28"/>
          <w:lang w:eastAsia="ru-RU"/>
        </w:rPr>
        <w:t>Пузыня Р.С</w:t>
      </w:r>
      <w:r w:rsidR="00AF3D80" w:rsidRPr="001B1DA3">
        <w:rPr>
          <w:rFonts w:eastAsia="Times New Roman"/>
          <w:color w:val="000000"/>
          <w:szCs w:val="28"/>
          <w:lang w:eastAsia="ru-RU"/>
        </w:rPr>
        <w:t>. является членом комиссии с 20</w:t>
      </w:r>
      <w:r w:rsidR="00AF3D80">
        <w:rPr>
          <w:rFonts w:eastAsia="Times New Roman"/>
          <w:color w:val="000000"/>
          <w:szCs w:val="28"/>
          <w:lang w:eastAsia="ru-RU"/>
        </w:rPr>
        <w:t>14</w:t>
      </w:r>
      <w:r w:rsidR="00AF3D80" w:rsidRPr="001B1DA3">
        <w:rPr>
          <w:rFonts w:eastAsia="Times New Roman"/>
          <w:color w:val="000000"/>
          <w:szCs w:val="28"/>
          <w:lang w:eastAsia="ru-RU"/>
        </w:rPr>
        <w:t xml:space="preserve"> года.</w:t>
      </w:r>
      <w:r w:rsidR="00AF3D80">
        <w:rPr>
          <w:rFonts w:eastAsia="Times New Roman"/>
          <w:color w:val="000000"/>
          <w:szCs w:val="28"/>
          <w:lang w:eastAsia="ru-RU"/>
        </w:rPr>
        <w:t xml:space="preserve">    </w:t>
      </w:r>
      <w:r w:rsidR="00AF3D80" w:rsidRPr="001B1DA3">
        <w:rPr>
          <w:rFonts w:eastAsia="Times New Roman"/>
          <w:color w:val="000000"/>
          <w:szCs w:val="28"/>
          <w:lang w:eastAsia="ru-RU"/>
        </w:rPr>
        <w:t>Сложилась положительная практика совместных рейдов с ГКУСО «Социально-реабилитационный центр для несовершеннолетних Пустош</w:t>
      </w:r>
      <w:r w:rsidR="00AF3D80">
        <w:rPr>
          <w:rFonts w:eastAsia="Times New Roman"/>
          <w:color w:val="000000"/>
          <w:szCs w:val="28"/>
          <w:lang w:eastAsia="ru-RU"/>
        </w:rPr>
        <w:t>кин</w:t>
      </w:r>
      <w:r w:rsidR="00AF3D80" w:rsidRPr="001B1DA3">
        <w:rPr>
          <w:rFonts w:eastAsia="Times New Roman"/>
          <w:color w:val="000000"/>
          <w:szCs w:val="28"/>
          <w:lang w:eastAsia="ru-RU"/>
        </w:rPr>
        <w:t>ского района», органами опеки и попечительства по социально-неблагополучным семьям, состоящим на профилактическом учете в комиссии.</w:t>
      </w:r>
      <w:r w:rsidR="00AF3D80">
        <w:rPr>
          <w:rFonts w:eastAsia="Times New Roman"/>
          <w:color w:val="000000"/>
          <w:szCs w:val="28"/>
          <w:lang w:eastAsia="ru-RU"/>
        </w:rPr>
        <w:t xml:space="preserve">   </w:t>
      </w:r>
      <w:r w:rsidR="00AF3D80" w:rsidRPr="001B1DA3">
        <w:rPr>
          <w:rFonts w:eastAsia="Times New Roman"/>
          <w:color w:val="000000"/>
          <w:szCs w:val="28"/>
          <w:lang w:eastAsia="ru-RU"/>
        </w:rPr>
        <w:t>За 201</w:t>
      </w:r>
      <w:r w:rsidR="00AF3D80">
        <w:rPr>
          <w:rFonts w:eastAsia="Times New Roman"/>
          <w:color w:val="000000"/>
          <w:szCs w:val="28"/>
          <w:lang w:eastAsia="ru-RU"/>
        </w:rPr>
        <w:t>4</w:t>
      </w:r>
      <w:r w:rsidR="00AF3D80" w:rsidRPr="001B1DA3">
        <w:rPr>
          <w:rFonts w:eastAsia="Times New Roman"/>
          <w:color w:val="000000"/>
          <w:szCs w:val="28"/>
          <w:lang w:eastAsia="ru-RU"/>
        </w:rPr>
        <w:t xml:space="preserve"> год проведено </w:t>
      </w:r>
      <w:r w:rsidR="00AF3D80">
        <w:rPr>
          <w:rFonts w:eastAsia="Times New Roman"/>
          <w:b/>
          <w:bCs/>
          <w:color w:val="000000"/>
          <w:szCs w:val="28"/>
          <w:lang w:eastAsia="ru-RU"/>
        </w:rPr>
        <w:t>133</w:t>
      </w:r>
      <w:r w:rsidR="00AF3D80" w:rsidRPr="001B1DA3">
        <w:rPr>
          <w:rFonts w:eastAsia="Times New Roman"/>
          <w:b/>
          <w:bCs/>
          <w:color w:val="000000"/>
          <w:szCs w:val="28"/>
          <w:lang w:eastAsia="ru-RU"/>
        </w:rPr>
        <w:t xml:space="preserve"> </w:t>
      </w:r>
      <w:r w:rsidR="00AF3D80" w:rsidRPr="001B1DA3">
        <w:rPr>
          <w:rFonts w:eastAsia="Times New Roman"/>
          <w:color w:val="000000"/>
          <w:szCs w:val="28"/>
          <w:lang w:eastAsia="ru-RU"/>
        </w:rPr>
        <w:t>совместных рейдов по социально-неблагополучным семьям.</w:t>
      </w:r>
    </w:p>
    <w:p w:rsidR="00AF3D80" w:rsidRPr="00E438C3" w:rsidRDefault="003D1DE0" w:rsidP="002F527C">
      <w:pPr>
        <w:ind w:firstLine="567"/>
        <w:jc w:val="both"/>
        <w:rPr>
          <w:rFonts w:eastAsia="Times New Roman"/>
          <w:color w:val="000000"/>
          <w:szCs w:val="28"/>
          <w:lang w:eastAsia="ru-RU"/>
        </w:rPr>
      </w:pPr>
      <w:r>
        <w:rPr>
          <w:rFonts w:eastAsia="Times New Roman"/>
          <w:color w:val="000000"/>
          <w:szCs w:val="28"/>
          <w:lang w:eastAsia="ru-RU"/>
        </w:rPr>
        <w:t xml:space="preserve">  </w:t>
      </w:r>
      <w:r w:rsidR="00AF3D80" w:rsidRPr="001B1DA3">
        <w:rPr>
          <w:rFonts w:eastAsia="Times New Roman"/>
          <w:color w:val="000000"/>
          <w:szCs w:val="28"/>
          <w:lang w:eastAsia="ru-RU"/>
        </w:rPr>
        <w:t xml:space="preserve">За </w:t>
      </w:r>
      <w:r w:rsidR="00AF3D80">
        <w:rPr>
          <w:rFonts w:eastAsia="Times New Roman"/>
          <w:color w:val="000000"/>
          <w:szCs w:val="28"/>
          <w:lang w:eastAsia="ru-RU"/>
        </w:rPr>
        <w:t>2014 год</w:t>
      </w:r>
      <w:r w:rsidR="00AF3D80" w:rsidRPr="001B1DA3">
        <w:rPr>
          <w:rFonts w:eastAsia="Times New Roman"/>
          <w:color w:val="000000"/>
          <w:szCs w:val="28"/>
          <w:lang w:eastAsia="ru-RU"/>
        </w:rPr>
        <w:t xml:space="preserve"> </w:t>
      </w:r>
      <w:r w:rsidR="00AF3D80">
        <w:rPr>
          <w:rFonts w:eastAsia="Times New Roman"/>
          <w:color w:val="000000"/>
          <w:szCs w:val="28"/>
          <w:lang w:eastAsia="ru-RU"/>
        </w:rPr>
        <w:t xml:space="preserve"> комиссией  были собраны  и  переданы документы  в Пустошкинский </w:t>
      </w:r>
      <w:r w:rsidR="00AF3D80" w:rsidRPr="001B1DA3">
        <w:rPr>
          <w:rFonts w:eastAsia="Times New Roman"/>
          <w:color w:val="000000"/>
          <w:szCs w:val="28"/>
          <w:lang w:eastAsia="ru-RU"/>
        </w:rPr>
        <w:t xml:space="preserve"> район</w:t>
      </w:r>
      <w:r w:rsidR="00AF3D80">
        <w:rPr>
          <w:rFonts w:eastAsia="Times New Roman"/>
          <w:color w:val="000000"/>
          <w:szCs w:val="28"/>
          <w:lang w:eastAsia="ru-RU"/>
        </w:rPr>
        <w:t>ный суд на</w:t>
      </w:r>
      <w:r w:rsidR="00AF3D80" w:rsidRPr="001B1DA3">
        <w:rPr>
          <w:rFonts w:eastAsia="Times New Roman"/>
          <w:color w:val="000000"/>
          <w:szCs w:val="28"/>
          <w:lang w:eastAsia="ru-RU"/>
        </w:rPr>
        <w:t xml:space="preserve">  </w:t>
      </w:r>
      <w:r w:rsidR="00AF3D80">
        <w:rPr>
          <w:rFonts w:eastAsia="Times New Roman"/>
          <w:color w:val="000000"/>
          <w:szCs w:val="28"/>
          <w:lang w:eastAsia="ru-RU"/>
        </w:rPr>
        <w:t xml:space="preserve"> ограничение в </w:t>
      </w:r>
      <w:r w:rsidR="00AF3D80" w:rsidRPr="001B1DA3">
        <w:rPr>
          <w:rFonts w:eastAsia="Times New Roman"/>
          <w:color w:val="000000"/>
          <w:szCs w:val="28"/>
          <w:lang w:eastAsia="ru-RU"/>
        </w:rPr>
        <w:t xml:space="preserve"> родительских прав</w:t>
      </w:r>
      <w:r w:rsidR="00AF3D80">
        <w:rPr>
          <w:rFonts w:eastAsia="Times New Roman"/>
          <w:color w:val="000000"/>
          <w:szCs w:val="28"/>
          <w:lang w:eastAsia="ru-RU"/>
        </w:rPr>
        <w:t xml:space="preserve">ах </w:t>
      </w:r>
      <w:r w:rsidR="00AF3D80" w:rsidRPr="004551F0">
        <w:rPr>
          <w:rFonts w:eastAsia="Times New Roman"/>
          <w:b/>
          <w:color w:val="000000"/>
          <w:szCs w:val="28"/>
          <w:lang w:eastAsia="ru-RU"/>
        </w:rPr>
        <w:t>1</w:t>
      </w:r>
      <w:r w:rsidR="00AF3D80" w:rsidRPr="001B1DA3">
        <w:rPr>
          <w:rFonts w:eastAsia="Times New Roman"/>
          <w:color w:val="000000"/>
          <w:szCs w:val="28"/>
          <w:lang w:eastAsia="ru-RU"/>
        </w:rPr>
        <w:t xml:space="preserve"> </w:t>
      </w:r>
      <w:r w:rsidR="00AF3D80">
        <w:rPr>
          <w:rFonts w:eastAsia="Times New Roman"/>
          <w:color w:val="000000"/>
          <w:szCs w:val="28"/>
          <w:lang w:eastAsia="ru-RU"/>
        </w:rPr>
        <w:t xml:space="preserve"> родителя </w:t>
      </w:r>
      <w:r w:rsidR="00AF3D80" w:rsidRPr="001B1DA3">
        <w:rPr>
          <w:rFonts w:eastAsia="Times New Roman"/>
          <w:color w:val="000000"/>
          <w:szCs w:val="28"/>
          <w:lang w:eastAsia="ru-RU"/>
        </w:rPr>
        <w:t xml:space="preserve">в отношении </w:t>
      </w:r>
      <w:r w:rsidR="00AF3D80">
        <w:rPr>
          <w:rFonts w:eastAsia="Times New Roman"/>
          <w:b/>
          <w:bCs/>
          <w:color w:val="000000"/>
          <w:szCs w:val="28"/>
          <w:lang w:eastAsia="ru-RU"/>
        </w:rPr>
        <w:t>1</w:t>
      </w:r>
      <w:r w:rsidR="00AF3D80" w:rsidRPr="001B1DA3">
        <w:rPr>
          <w:rFonts w:eastAsia="Times New Roman"/>
          <w:b/>
          <w:bCs/>
          <w:color w:val="000000"/>
          <w:szCs w:val="28"/>
          <w:lang w:eastAsia="ru-RU"/>
        </w:rPr>
        <w:t xml:space="preserve"> </w:t>
      </w:r>
      <w:r w:rsidR="00AF3D80">
        <w:rPr>
          <w:rFonts w:eastAsia="Times New Roman"/>
          <w:color w:val="000000"/>
          <w:szCs w:val="28"/>
          <w:lang w:eastAsia="ru-RU"/>
        </w:rPr>
        <w:t xml:space="preserve"> ребёнка</w:t>
      </w:r>
      <w:r w:rsidR="00AF3D80" w:rsidRPr="001B1DA3">
        <w:rPr>
          <w:rFonts w:eastAsia="Times New Roman"/>
          <w:color w:val="000000"/>
          <w:szCs w:val="28"/>
          <w:lang w:eastAsia="ru-RU"/>
        </w:rPr>
        <w:t>. За 201</w:t>
      </w:r>
      <w:r w:rsidR="00AF3D80">
        <w:rPr>
          <w:rFonts w:eastAsia="Times New Roman"/>
          <w:color w:val="000000"/>
          <w:szCs w:val="28"/>
          <w:lang w:eastAsia="ru-RU"/>
        </w:rPr>
        <w:t>4</w:t>
      </w:r>
      <w:r w:rsidR="00AF3D80" w:rsidRPr="001B1DA3">
        <w:rPr>
          <w:rFonts w:eastAsia="Times New Roman"/>
          <w:color w:val="000000"/>
          <w:szCs w:val="28"/>
          <w:lang w:eastAsia="ru-RU"/>
        </w:rPr>
        <w:t xml:space="preserve"> год о</w:t>
      </w:r>
      <w:r w:rsidR="00AF3D80">
        <w:rPr>
          <w:rFonts w:eastAsia="Times New Roman"/>
          <w:color w:val="000000"/>
          <w:szCs w:val="28"/>
          <w:lang w:eastAsia="ru-RU"/>
        </w:rPr>
        <w:t>тветственный секретарь комиссии Демешко Р</w:t>
      </w:r>
      <w:r w:rsidR="00AF3D80" w:rsidRPr="001B1DA3">
        <w:rPr>
          <w:rFonts w:eastAsia="Times New Roman"/>
          <w:color w:val="000000"/>
          <w:szCs w:val="28"/>
          <w:lang w:eastAsia="ru-RU"/>
        </w:rPr>
        <w:t xml:space="preserve">.В.  приняла участие в </w:t>
      </w:r>
      <w:r w:rsidR="00AF3D80">
        <w:rPr>
          <w:rFonts w:eastAsia="Times New Roman"/>
          <w:b/>
          <w:color w:val="000000"/>
          <w:szCs w:val="28"/>
          <w:lang w:eastAsia="ru-RU"/>
        </w:rPr>
        <w:t>4</w:t>
      </w:r>
      <w:r w:rsidR="00AF3D80" w:rsidRPr="001B1DA3">
        <w:rPr>
          <w:rFonts w:eastAsia="Times New Roman"/>
          <w:color w:val="000000"/>
          <w:szCs w:val="28"/>
          <w:lang w:eastAsia="ru-RU"/>
        </w:rPr>
        <w:t xml:space="preserve"> судебных заседаниях, связанных с защитой прав и законных интересов несовершеннолетних детей. </w:t>
      </w:r>
    </w:p>
    <w:p w:rsidR="00AF3D80" w:rsidRPr="001B1DA3" w:rsidRDefault="003D1DE0" w:rsidP="002F527C">
      <w:pPr>
        <w:ind w:firstLine="567"/>
        <w:jc w:val="both"/>
        <w:rPr>
          <w:rFonts w:eastAsia="Times New Roman"/>
          <w:color w:val="000000"/>
          <w:szCs w:val="28"/>
          <w:lang w:eastAsia="ru-RU"/>
        </w:rPr>
      </w:pPr>
      <w:bookmarkStart w:id="1" w:name="_GoBack1"/>
      <w:bookmarkEnd w:id="1"/>
      <w:r>
        <w:rPr>
          <w:rFonts w:eastAsia="Times New Roman"/>
          <w:color w:val="000000"/>
          <w:szCs w:val="28"/>
          <w:lang w:eastAsia="ru-RU"/>
        </w:rPr>
        <w:t xml:space="preserve"> </w:t>
      </w:r>
      <w:r w:rsidR="00AF3D80" w:rsidRPr="001B1DA3">
        <w:rPr>
          <w:rFonts w:eastAsia="Times New Roman"/>
          <w:color w:val="000000"/>
          <w:szCs w:val="28"/>
          <w:lang w:eastAsia="ru-RU"/>
        </w:rPr>
        <w:t xml:space="preserve">Материально-техническое оснащение комиссии за последнее время очень сильно улучшилось. Приобретена новая мебель (стол, шкаф, стеллаж), новая оргтехника (компьютер, принтер-ксерокс), в кабинете секретаря есть выход в Интернет. </w:t>
      </w:r>
    </w:p>
    <w:p w:rsidR="00F94BAC" w:rsidRDefault="00F94BAC" w:rsidP="002F527C">
      <w:pPr>
        <w:ind w:firstLine="567"/>
        <w:jc w:val="both"/>
        <w:rPr>
          <w:b/>
          <w:sz w:val="20"/>
          <w:szCs w:val="20"/>
        </w:rPr>
      </w:pPr>
    </w:p>
    <w:p w:rsidR="00F64C93" w:rsidRDefault="00F64C93" w:rsidP="002F527C">
      <w:pPr>
        <w:pStyle w:val="Default"/>
        <w:ind w:firstLine="567"/>
        <w:jc w:val="both"/>
        <w:rPr>
          <w:sz w:val="28"/>
          <w:szCs w:val="28"/>
        </w:rPr>
      </w:pPr>
      <w:r>
        <w:rPr>
          <w:sz w:val="28"/>
          <w:szCs w:val="28"/>
        </w:rPr>
        <w:t xml:space="preserve">Таковы основные итоги 2014 года. </w:t>
      </w:r>
    </w:p>
    <w:p w:rsidR="00F64C93" w:rsidRDefault="00F64C93" w:rsidP="002F527C">
      <w:pPr>
        <w:pStyle w:val="Default"/>
        <w:ind w:firstLine="567"/>
        <w:jc w:val="both"/>
        <w:rPr>
          <w:sz w:val="28"/>
          <w:szCs w:val="28"/>
        </w:rPr>
      </w:pPr>
      <w:r>
        <w:rPr>
          <w:sz w:val="28"/>
          <w:szCs w:val="28"/>
        </w:rPr>
        <w:t xml:space="preserve">Впереди много масштабных планов. </w:t>
      </w:r>
    </w:p>
    <w:p w:rsidR="00E057B6" w:rsidRDefault="00F64C93" w:rsidP="002F527C">
      <w:pPr>
        <w:pStyle w:val="a3"/>
        <w:ind w:firstLine="567"/>
        <w:jc w:val="both"/>
        <w:rPr>
          <w:szCs w:val="28"/>
        </w:rPr>
      </w:pPr>
      <w:r>
        <w:rPr>
          <w:szCs w:val="28"/>
        </w:rPr>
        <w:t>2015 год</w:t>
      </w:r>
      <w:r w:rsidR="00D315AE">
        <w:rPr>
          <w:szCs w:val="28"/>
        </w:rPr>
        <w:t xml:space="preserve"> </w:t>
      </w:r>
      <w:r>
        <w:rPr>
          <w:szCs w:val="28"/>
        </w:rPr>
        <w:t>- год 70-летия победы в Великой Ответственной войне. Нам предстоит провести ряд мероприятий, посвященных этой знаменательной дате.</w:t>
      </w:r>
    </w:p>
    <w:p w:rsidR="00497E5F" w:rsidRDefault="00497E5F" w:rsidP="002F527C">
      <w:pPr>
        <w:pStyle w:val="a3"/>
        <w:ind w:firstLine="567"/>
        <w:jc w:val="both"/>
        <w:rPr>
          <w:szCs w:val="28"/>
        </w:rPr>
      </w:pPr>
      <w:r>
        <w:rPr>
          <w:szCs w:val="28"/>
        </w:rPr>
        <w:t xml:space="preserve">Кроме того в сентябре 2015 года мы должны сформировать новый состав представительных органов  городского и сельских поселений. Выборы </w:t>
      </w:r>
      <w:r>
        <w:rPr>
          <w:szCs w:val="28"/>
        </w:rPr>
        <w:lastRenderedPageBreak/>
        <w:t>пройдут в сентябре. Надеюсь, что они пройдут спокойно во всех направлениях.</w:t>
      </w:r>
    </w:p>
    <w:p w:rsidR="00F64C93" w:rsidRDefault="00F64C93" w:rsidP="002F527C">
      <w:pPr>
        <w:pStyle w:val="a3"/>
        <w:ind w:firstLine="567"/>
        <w:jc w:val="both"/>
        <w:rPr>
          <w:szCs w:val="28"/>
        </w:rPr>
      </w:pPr>
    </w:p>
    <w:p w:rsidR="00F64C93" w:rsidRDefault="00F64C93" w:rsidP="002F527C">
      <w:pPr>
        <w:pStyle w:val="Default"/>
        <w:ind w:firstLine="567"/>
        <w:jc w:val="both"/>
        <w:rPr>
          <w:sz w:val="28"/>
          <w:szCs w:val="28"/>
        </w:rPr>
      </w:pPr>
      <w:r>
        <w:rPr>
          <w:sz w:val="28"/>
          <w:szCs w:val="28"/>
        </w:rPr>
        <w:t xml:space="preserve">Выражаю благодарность главам поселений, депутатскому корпусу, администрации района, всем подразделениям государственной власти, руководителям всех хозяйствующих субъектов за поддержку, конструктивное взаимодействие, за плодотворную работу во благо Пустошкинского района и всех жителей, оказавших нам доверие. </w:t>
      </w:r>
    </w:p>
    <w:p w:rsidR="00F64C93" w:rsidRDefault="00F64C93" w:rsidP="002F527C">
      <w:pPr>
        <w:pStyle w:val="a3"/>
        <w:ind w:firstLine="567"/>
        <w:jc w:val="both"/>
        <w:rPr>
          <w:color w:val="000000"/>
        </w:rPr>
      </w:pPr>
    </w:p>
    <w:p w:rsidR="00F64C93" w:rsidRPr="00942055" w:rsidRDefault="00F64C93" w:rsidP="002F527C">
      <w:pPr>
        <w:pStyle w:val="a3"/>
        <w:ind w:firstLine="567"/>
        <w:jc w:val="both"/>
        <w:rPr>
          <w:color w:val="000000"/>
        </w:rPr>
      </w:pPr>
    </w:p>
    <w:p w:rsidR="0075481C" w:rsidRPr="0075481C" w:rsidRDefault="00B912F2" w:rsidP="002F527C">
      <w:pPr>
        <w:pStyle w:val="a3"/>
        <w:jc w:val="both"/>
      </w:pPr>
      <w:r>
        <w:t xml:space="preserve">Глава района </w:t>
      </w:r>
      <w:r>
        <w:tab/>
      </w:r>
      <w:r>
        <w:tab/>
      </w:r>
      <w:r>
        <w:tab/>
      </w:r>
      <w:r>
        <w:tab/>
      </w:r>
      <w:r>
        <w:tab/>
      </w:r>
      <w:r>
        <w:tab/>
      </w:r>
      <w:r>
        <w:tab/>
      </w:r>
      <w:r>
        <w:tab/>
      </w:r>
      <w:r w:rsidR="00FC4F37">
        <w:tab/>
      </w:r>
      <w:r w:rsidR="005D78D0">
        <w:t>Ю.В.Жуков</w:t>
      </w:r>
    </w:p>
    <w:sectPr w:rsidR="0075481C" w:rsidRPr="0075481C" w:rsidSect="00E057B6">
      <w:footerReference w:type="default" r:id="rId8"/>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D86" w:rsidRDefault="00371D86" w:rsidP="00903076">
      <w:r>
        <w:separator/>
      </w:r>
    </w:p>
  </w:endnote>
  <w:endnote w:type="continuationSeparator" w:id="1">
    <w:p w:rsidR="00371D86" w:rsidRDefault="00371D86" w:rsidP="0090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auto"/>
    <w:pitch w:val="variable"/>
    <w:sig w:usb0="00000000" w:usb1="00000000" w:usb2="00000000" w:usb3="00000000" w:csb0="00000000" w:csb1="00000000"/>
  </w:font>
  <w:font w:name="font384">
    <w:altName w:val="Arial Unicode MS"/>
    <w:charset w:val="8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60" w:rsidRDefault="00E76A73">
    <w:pPr>
      <w:pStyle w:val="af0"/>
    </w:pPr>
    <w:fldSimple w:instr=" PAGE   \* MERGEFORMAT ">
      <w:r w:rsidR="006F0194">
        <w:rPr>
          <w:noProof/>
        </w:rPr>
        <w:t>32</w:t>
      </w:r>
    </w:fldSimple>
  </w:p>
  <w:p w:rsidR="007D5E60" w:rsidRDefault="007D5E6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D86" w:rsidRDefault="00371D86" w:rsidP="00903076">
      <w:r>
        <w:separator/>
      </w:r>
    </w:p>
  </w:footnote>
  <w:footnote w:type="continuationSeparator" w:id="1">
    <w:p w:rsidR="00371D86" w:rsidRDefault="00371D86" w:rsidP="00903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65535"/>
      <w:numFmt w:val="bullet"/>
      <w:suff w:val="nothing"/>
      <w:lvlText w:val="-"/>
      <w:lvlJc w:val="left"/>
      <w:pPr>
        <w:tabs>
          <w:tab w:val="num" w:pos="0"/>
        </w:tabs>
        <w:ind w:left="0" w:firstLine="0"/>
      </w:pPr>
      <w:rPr>
        <w:rFonts w:ascii="Times New Roman" w:hAnsi="Times New Roman" w:cs="Times New Roman"/>
      </w:r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C66982"/>
    <w:multiLevelType w:val="hybridMultilevel"/>
    <w:tmpl w:val="F9B2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E41D00"/>
    <w:multiLevelType w:val="hybridMultilevel"/>
    <w:tmpl w:val="F92A822A"/>
    <w:lvl w:ilvl="0" w:tplc="0419000F">
      <w:start w:val="1"/>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05071F5D"/>
    <w:multiLevelType w:val="hybridMultilevel"/>
    <w:tmpl w:val="F3EC4440"/>
    <w:lvl w:ilvl="0" w:tplc="1AEE7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507B8"/>
    <w:multiLevelType w:val="hybridMultilevel"/>
    <w:tmpl w:val="C18C9426"/>
    <w:lvl w:ilvl="0" w:tplc="1AEE7A54">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nsid w:val="16B26508"/>
    <w:multiLevelType w:val="hybridMultilevel"/>
    <w:tmpl w:val="3D869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64FBA"/>
    <w:multiLevelType w:val="hybridMultilevel"/>
    <w:tmpl w:val="4E9AE222"/>
    <w:lvl w:ilvl="0" w:tplc="EE9A5116">
      <w:start w:val="1"/>
      <w:numFmt w:val="upperRoman"/>
      <w:lvlText w:val="%1."/>
      <w:lvlJc w:val="left"/>
      <w:pPr>
        <w:ind w:left="1146"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1A4484C"/>
    <w:multiLevelType w:val="hybridMultilevel"/>
    <w:tmpl w:val="947E4026"/>
    <w:lvl w:ilvl="0" w:tplc="1AEE7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52779A"/>
    <w:multiLevelType w:val="multilevel"/>
    <w:tmpl w:val="4CA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C17A56"/>
    <w:multiLevelType w:val="hybridMultilevel"/>
    <w:tmpl w:val="F1BA30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9910B68"/>
    <w:multiLevelType w:val="hybridMultilevel"/>
    <w:tmpl w:val="8EBA11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AB242F9"/>
    <w:multiLevelType w:val="hybridMultilevel"/>
    <w:tmpl w:val="3BDA8CC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3A673F"/>
    <w:multiLevelType w:val="hybridMultilevel"/>
    <w:tmpl w:val="598496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DAC556F"/>
    <w:multiLevelType w:val="hybridMultilevel"/>
    <w:tmpl w:val="97368E28"/>
    <w:lvl w:ilvl="0" w:tplc="800A831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E036B41"/>
    <w:multiLevelType w:val="hybridMultilevel"/>
    <w:tmpl w:val="E76C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181B3A"/>
    <w:multiLevelType w:val="hybridMultilevel"/>
    <w:tmpl w:val="83A27CEC"/>
    <w:lvl w:ilvl="0" w:tplc="1AEE7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E50540"/>
    <w:multiLevelType w:val="hybridMultilevel"/>
    <w:tmpl w:val="A2680768"/>
    <w:lvl w:ilvl="0" w:tplc="FB3CE79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6F45777E"/>
    <w:multiLevelType w:val="hybridMultilevel"/>
    <w:tmpl w:val="BA2A73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5174BF1"/>
    <w:multiLevelType w:val="multilevel"/>
    <w:tmpl w:val="65D2B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F7A45DE"/>
    <w:multiLevelType w:val="multilevel"/>
    <w:tmpl w:val="7D407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7"/>
  </w:num>
  <w:num w:numId="7">
    <w:abstractNumId w:val="0"/>
  </w:num>
  <w:num w:numId="8">
    <w:abstractNumId w:val="1"/>
  </w:num>
  <w:num w:numId="9">
    <w:abstractNumId w:val="20"/>
  </w:num>
  <w:num w:numId="10">
    <w:abstractNumId w:val="9"/>
  </w:num>
  <w:num w:numId="11">
    <w:abstractNumId w:val="15"/>
  </w:num>
  <w:num w:numId="12">
    <w:abstractNumId w:val="6"/>
  </w:num>
  <w:num w:numId="13">
    <w:abstractNumId w:val="14"/>
  </w:num>
  <w:num w:numId="14">
    <w:abstractNumId w:val="16"/>
  </w:num>
  <w:num w:numId="15">
    <w:abstractNumId w:val="4"/>
  </w:num>
  <w:num w:numId="16">
    <w:abstractNumId w:val="8"/>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0597"/>
    <w:rsid w:val="00001E00"/>
    <w:rsid w:val="000060E5"/>
    <w:rsid w:val="000128DA"/>
    <w:rsid w:val="00016A08"/>
    <w:rsid w:val="00023BCE"/>
    <w:rsid w:val="00031ACD"/>
    <w:rsid w:val="00047488"/>
    <w:rsid w:val="00076F0E"/>
    <w:rsid w:val="000777A2"/>
    <w:rsid w:val="00087B54"/>
    <w:rsid w:val="00096A86"/>
    <w:rsid w:val="000A2ED3"/>
    <w:rsid w:val="000A3FC4"/>
    <w:rsid w:val="000A7BCF"/>
    <w:rsid w:val="000B2701"/>
    <w:rsid w:val="000C59CC"/>
    <w:rsid w:val="000C5DFF"/>
    <w:rsid w:val="000D65C3"/>
    <w:rsid w:val="000F4644"/>
    <w:rsid w:val="00100C36"/>
    <w:rsid w:val="001112B3"/>
    <w:rsid w:val="00113E5B"/>
    <w:rsid w:val="00117323"/>
    <w:rsid w:val="00120F91"/>
    <w:rsid w:val="001225BF"/>
    <w:rsid w:val="00122B97"/>
    <w:rsid w:val="00127674"/>
    <w:rsid w:val="00127B7E"/>
    <w:rsid w:val="0013247C"/>
    <w:rsid w:val="001346CC"/>
    <w:rsid w:val="001641A8"/>
    <w:rsid w:val="00166A32"/>
    <w:rsid w:val="00190DF3"/>
    <w:rsid w:val="00191DE8"/>
    <w:rsid w:val="001A6145"/>
    <w:rsid w:val="001B5BB6"/>
    <w:rsid w:val="001C18DB"/>
    <w:rsid w:val="001D00FB"/>
    <w:rsid w:val="001D5B53"/>
    <w:rsid w:val="001D665F"/>
    <w:rsid w:val="001D74B1"/>
    <w:rsid w:val="001D754D"/>
    <w:rsid w:val="001F6AC0"/>
    <w:rsid w:val="00222CE2"/>
    <w:rsid w:val="00227D53"/>
    <w:rsid w:val="00233EF1"/>
    <w:rsid w:val="0023635B"/>
    <w:rsid w:val="00240BA3"/>
    <w:rsid w:val="00243C97"/>
    <w:rsid w:val="00245C77"/>
    <w:rsid w:val="00264BC7"/>
    <w:rsid w:val="002C605B"/>
    <w:rsid w:val="002D5E44"/>
    <w:rsid w:val="002E7F8B"/>
    <w:rsid w:val="002F2D34"/>
    <w:rsid w:val="002F527C"/>
    <w:rsid w:val="002F6C81"/>
    <w:rsid w:val="00302EE3"/>
    <w:rsid w:val="00303383"/>
    <w:rsid w:val="00304CF7"/>
    <w:rsid w:val="00312CA4"/>
    <w:rsid w:val="00314865"/>
    <w:rsid w:val="003165B0"/>
    <w:rsid w:val="00327AE6"/>
    <w:rsid w:val="00330936"/>
    <w:rsid w:val="00336D09"/>
    <w:rsid w:val="003476B9"/>
    <w:rsid w:val="00352FF8"/>
    <w:rsid w:val="00353466"/>
    <w:rsid w:val="0035484D"/>
    <w:rsid w:val="0036055E"/>
    <w:rsid w:val="00371D86"/>
    <w:rsid w:val="00382782"/>
    <w:rsid w:val="00383070"/>
    <w:rsid w:val="00385524"/>
    <w:rsid w:val="00391DDC"/>
    <w:rsid w:val="0039375B"/>
    <w:rsid w:val="003952AB"/>
    <w:rsid w:val="00396E70"/>
    <w:rsid w:val="003B011F"/>
    <w:rsid w:val="003B123E"/>
    <w:rsid w:val="003C2EAA"/>
    <w:rsid w:val="003D04AC"/>
    <w:rsid w:val="003D1DE0"/>
    <w:rsid w:val="003D3010"/>
    <w:rsid w:val="003E5044"/>
    <w:rsid w:val="003E7C62"/>
    <w:rsid w:val="003F04E8"/>
    <w:rsid w:val="00404242"/>
    <w:rsid w:val="00411DDF"/>
    <w:rsid w:val="004121B3"/>
    <w:rsid w:val="004158E9"/>
    <w:rsid w:val="00415A45"/>
    <w:rsid w:val="00421334"/>
    <w:rsid w:val="00434615"/>
    <w:rsid w:val="004425FA"/>
    <w:rsid w:val="004432B4"/>
    <w:rsid w:val="004449F8"/>
    <w:rsid w:val="0044657A"/>
    <w:rsid w:val="004578DE"/>
    <w:rsid w:val="00460D2D"/>
    <w:rsid w:val="00460DEF"/>
    <w:rsid w:val="00462739"/>
    <w:rsid w:val="00462C7A"/>
    <w:rsid w:val="00466062"/>
    <w:rsid w:val="00467B0E"/>
    <w:rsid w:val="004750ED"/>
    <w:rsid w:val="00497E5F"/>
    <w:rsid w:val="004A0E7F"/>
    <w:rsid w:val="004A6637"/>
    <w:rsid w:val="004B05B4"/>
    <w:rsid w:val="004B492F"/>
    <w:rsid w:val="004B71CB"/>
    <w:rsid w:val="004C683E"/>
    <w:rsid w:val="004E285C"/>
    <w:rsid w:val="004E2F18"/>
    <w:rsid w:val="004E4560"/>
    <w:rsid w:val="004F008F"/>
    <w:rsid w:val="004F7C36"/>
    <w:rsid w:val="00501001"/>
    <w:rsid w:val="005035A0"/>
    <w:rsid w:val="005136CE"/>
    <w:rsid w:val="00513CD5"/>
    <w:rsid w:val="0051623A"/>
    <w:rsid w:val="005261EB"/>
    <w:rsid w:val="00526A86"/>
    <w:rsid w:val="0054739A"/>
    <w:rsid w:val="00553B07"/>
    <w:rsid w:val="00562D05"/>
    <w:rsid w:val="005800C8"/>
    <w:rsid w:val="005A47D4"/>
    <w:rsid w:val="005B285A"/>
    <w:rsid w:val="005B373B"/>
    <w:rsid w:val="005B6A7B"/>
    <w:rsid w:val="005B6E7D"/>
    <w:rsid w:val="005C0871"/>
    <w:rsid w:val="005C0F52"/>
    <w:rsid w:val="005D55AE"/>
    <w:rsid w:val="005D78D0"/>
    <w:rsid w:val="006022E4"/>
    <w:rsid w:val="00611105"/>
    <w:rsid w:val="00614E47"/>
    <w:rsid w:val="00615767"/>
    <w:rsid w:val="006246BA"/>
    <w:rsid w:val="0062744A"/>
    <w:rsid w:val="006315B3"/>
    <w:rsid w:val="006329C9"/>
    <w:rsid w:val="0063320A"/>
    <w:rsid w:val="006343A7"/>
    <w:rsid w:val="0064404C"/>
    <w:rsid w:val="00645BC8"/>
    <w:rsid w:val="0066166C"/>
    <w:rsid w:val="00681980"/>
    <w:rsid w:val="006C1D52"/>
    <w:rsid w:val="006C4201"/>
    <w:rsid w:val="006C43BA"/>
    <w:rsid w:val="006C540D"/>
    <w:rsid w:val="006E25F9"/>
    <w:rsid w:val="006E660A"/>
    <w:rsid w:val="006F0194"/>
    <w:rsid w:val="006F1588"/>
    <w:rsid w:val="006F5BA2"/>
    <w:rsid w:val="0070385D"/>
    <w:rsid w:val="00706BC7"/>
    <w:rsid w:val="00710B58"/>
    <w:rsid w:val="00725E88"/>
    <w:rsid w:val="007354D7"/>
    <w:rsid w:val="00746CF3"/>
    <w:rsid w:val="00754375"/>
    <w:rsid w:val="0075481C"/>
    <w:rsid w:val="00761150"/>
    <w:rsid w:val="00762202"/>
    <w:rsid w:val="00770DE0"/>
    <w:rsid w:val="0078646C"/>
    <w:rsid w:val="007A79DB"/>
    <w:rsid w:val="007B77BD"/>
    <w:rsid w:val="007C2223"/>
    <w:rsid w:val="007C5CF8"/>
    <w:rsid w:val="007C7321"/>
    <w:rsid w:val="007D5E60"/>
    <w:rsid w:val="007E4412"/>
    <w:rsid w:val="007F3AF4"/>
    <w:rsid w:val="007F43BE"/>
    <w:rsid w:val="008046CB"/>
    <w:rsid w:val="00805451"/>
    <w:rsid w:val="008060CC"/>
    <w:rsid w:val="00807B81"/>
    <w:rsid w:val="00815CB8"/>
    <w:rsid w:val="00815D24"/>
    <w:rsid w:val="0082165D"/>
    <w:rsid w:val="008222D6"/>
    <w:rsid w:val="00843E35"/>
    <w:rsid w:val="00844082"/>
    <w:rsid w:val="00853642"/>
    <w:rsid w:val="00855C7D"/>
    <w:rsid w:val="0086594A"/>
    <w:rsid w:val="00873941"/>
    <w:rsid w:val="0087728E"/>
    <w:rsid w:val="008830E3"/>
    <w:rsid w:val="00886AD0"/>
    <w:rsid w:val="008937EA"/>
    <w:rsid w:val="00895227"/>
    <w:rsid w:val="008958AE"/>
    <w:rsid w:val="008A6808"/>
    <w:rsid w:val="008B10F9"/>
    <w:rsid w:val="008B38F5"/>
    <w:rsid w:val="008B6DED"/>
    <w:rsid w:val="008C50BA"/>
    <w:rsid w:val="008C74A6"/>
    <w:rsid w:val="008E18B1"/>
    <w:rsid w:val="008E4277"/>
    <w:rsid w:val="008E6BE8"/>
    <w:rsid w:val="00900C26"/>
    <w:rsid w:val="00903076"/>
    <w:rsid w:val="00926E88"/>
    <w:rsid w:val="00956C98"/>
    <w:rsid w:val="00961A82"/>
    <w:rsid w:val="00964664"/>
    <w:rsid w:val="009661E1"/>
    <w:rsid w:val="0097094C"/>
    <w:rsid w:val="00972D6A"/>
    <w:rsid w:val="0099662C"/>
    <w:rsid w:val="009B2B57"/>
    <w:rsid w:val="009B478B"/>
    <w:rsid w:val="009B7913"/>
    <w:rsid w:val="009C7F00"/>
    <w:rsid w:val="009D09CC"/>
    <w:rsid w:val="009D5E76"/>
    <w:rsid w:val="009D71B9"/>
    <w:rsid w:val="009E213C"/>
    <w:rsid w:val="009E2FE1"/>
    <w:rsid w:val="00A101F1"/>
    <w:rsid w:val="00A12BD2"/>
    <w:rsid w:val="00A2254A"/>
    <w:rsid w:val="00A34579"/>
    <w:rsid w:val="00A43280"/>
    <w:rsid w:val="00A445B2"/>
    <w:rsid w:val="00A466D0"/>
    <w:rsid w:val="00A6013E"/>
    <w:rsid w:val="00A610FD"/>
    <w:rsid w:val="00A6162F"/>
    <w:rsid w:val="00A72AFF"/>
    <w:rsid w:val="00A76EEB"/>
    <w:rsid w:val="00A817CF"/>
    <w:rsid w:val="00A849B4"/>
    <w:rsid w:val="00A90035"/>
    <w:rsid w:val="00AA2499"/>
    <w:rsid w:val="00AB0B6D"/>
    <w:rsid w:val="00AB5179"/>
    <w:rsid w:val="00AC0BCE"/>
    <w:rsid w:val="00AE29A6"/>
    <w:rsid w:val="00AE7EDC"/>
    <w:rsid w:val="00AF3D80"/>
    <w:rsid w:val="00AF4533"/>
    <w:rsid w:val="00B05376"/>
    <w:rsid w:val="00B111BB"/>
    <w:rsid w:val="00B136DC"/>
    <w:rsid w:val="00B210A4"/>
    <w:rsid w:val="00B21E21"/>
    <w:rsid w:val="00B22E13"/>
    <w:rsid w:val="00B31A6E"/>
    <w:rsid w:val="00B31FCF"/>
    <w:rsid w:val="00B35C9C"/>
    <w:rsid w:val="00B5136E"/>
    <w:rsid w:val="00B53FD1"/>
    <w:rsid w:val="00B60927"/>
    <w:rsid w:val="00B62FF3"/>
    <w:rsid w:val="00B66DDA"/>
    <w:rsid w:val="00B670BC"/>
    <w:rsid w:val="00B678A9"/>
    <w:rsid w:val="00B67F52"/>
    <w:rsid w:val="00B86301"/>
    <w:rsid w:val="00B912F2"/>
    <w:rsid w:val="00BA5209"/>
    <w:rsid w:val="00BB1D38"/>
    <w:rsid w:val="00BB49A3"/>
    <w:rsid w:val="00BC4E15"/>
    <w:rsid w:val="00BC7F94"/>
    <w:rsid w:val="00BD0E81"/>
    <w:rsid w:val="00BD118C"/>
    <w:rsid w:val="00BD12B7"/>
    <w:rsid w:val="00BD6BD2"/>
    <w:rsid w:val="00BE003C"/>
    <w:rsid w:val="00C20F17"/>
    <w:rsid w:val="00C2390B"/>
    <w:rsid w:val="00C2775E"/>
    <w:rsid w:val="00C502C4"/>
    <w:rsid w:val="00C56D22"/>
    <w:rsid w:val="00C62586"/>
    <w:rsid w:val="00C64295"/>
    <w:rsid w:val="00C8559F"/>
    <w:rsid w:val="00C91F46"/>
    <w:rsid w:val="00C9437E"/>
    <w:rsid w:val="00CA304A"/>
    <w:rsid w:val="00CA4F4E"/>
    <w:rsid w:val="00CB0A0C"/>
    <w:rsid w:val="00CB6505"/>
    <w:rsid w:val="00CC3035"/>
    <w:rsid w:val="00CE723B"/>
    <w:rsid w:val="00CE75C9"/>
    <w:rsid w:val="00D03113"/>
    <w:rsid w:val="00D034AE"/>
    <w:rsid w:val="00D12930"/>
    <w:rsid w:val="00D12FA5"/>
    <w:rsid w:val="00D23003"/>
    <w:rsid w:val="00D315AE"/>
    <w:rsid w:val="00D31E4C"/>
    <w:rsid w:val="00D3239F"/>
    <w:rsid w:val="00D3550F"/>
    <w:rsid w:val="00D4532A"/>
    <w:rsid w:val="00D4731E"/>
    <w:rsid w:val="00D53C43"/>
    <w:rsid w:val="00D71411"/>
    <w:rsid w:val="00D77CC7"/>
    <w:rsid w:val="00D84C0D"/>
    <w:rsid w:val="00D9494D"/>
    <w:rsid w:val="00DA36DF"/>
    <w:rsid w:val="00DB48D9"/>
    <w:rsid w:val="00DB623C"/>
    <w:rsid w:val="00DD44AB"/>
    <w:rsid w:val="00DD77FC"/>
    <w:rsid w:val="00DE0F30"/>
    <w:rsid w:val="00DE500C"/>
    <w:rsid w:val="00E04116"/>
    <w:rsid w:val="00E057B6"/>
    <w:rsid w:val="00E07D83"/>
    <w:rsid w:val="00E12BBC"/>
    <w:rsid w:val="00E13B42"/>
    <w:rsid w:val="00E22A12"/>
    <w:rsid w:val="00E2397C"/>
    <w:rsid w:val="00E31711"/>
    <w:rsid w:val="00E323A5"/>
    <w:rsid w:val="00E353C1"/>
    <w:rsid w:val="00E3580B"/>
    <w:rsid w:val="00E42F2E"/>
    <w:rsid w:val="00E62B88"/>
    <w:rsid w:val="00E65CE4"/>
    <w:rsid w:val="00E76A73"/>
    <w:rsid w:val="00E81A69"/>
    <w:rsid w:val="00E83C08"/>
    <w:rsid w:val="00E866AB"/>
    <w:rsid w:val="00EC20BE"/>
    <w:rsid w:val="00EC6466"/>
    <w:rsid w:val="00ED1997"/>
    <w:rsid w:val="00ED3312"/>
    <w:rsid w:val="00ED45D3"/>
    <w:rsid w:val="00ED6CCC"/>
    <w:rsid w:val="00EE05C2"/>
    <w:rsid w:val="00EE463B"/>
    <w:rsid w:val="00EE54AB"/>
    <w:rsid w:val="00EE6B99"/>
    <w:rsid w:val="00F10745"/>
    <w:rsid w:val="00F2309B"/>
    <w:rsid w:val="00F268E6"/>
    <w:rsid w:val="00F27CF2"/>
    <w:rsid w:val="00F50597"/>
    <w:rsid w:val="00F512D5"/>
    <w:rsid w:val="00F64C93"/>
    <w:rsid w:val="00F76CCF"/>
    <w:rsid w:val="00F7740D"/>
    <w:rsid w:val="00F77D04"/>
    <w:rsid w:val="00F826B8"/>
    <w:rsid w:val="00F8624B"/>
    <w:rsid w:val="00F94BAC"/>
    <w:rsid w:val="00F96123"/>
    <w:rsid w:val="00F96FD1"/>
    <w:rsid w:val="00FA1902"/>
    <w:rsid w:val="00FB1A6D"/>
    <w:rsid w:val="00FB5C36"/>
    <w:rsid w:val="00FB7646"/>
    <w:rsid w:val="00FC028B"/>
    <w:rsid w:val="00FC314E"/>
    <w:rsid w:val="00FC33F0"/>
    <w:rsid w:val="00FC432B"/>
    <w:rsid w:val="00FC4F37"/>
    <w:rsid w:val="00FD1E6F"/>
    <w:rsid w:val="00FD5888"/>
    <w:rsid w:val="00FE7F11"/>
    <w:rsid w:val="00FF147A"/>
    <w:rsid w:val="00FF4B85"/>
    <w:rsid w:val="00FF5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CE"/>
    <w:pPr>
      <w:jc w:val="right"/>
    </w:pPr>
    <w:rPr>
      <w:sz w:val="28"/>
      <w:szCs w:val="22"/>
      <w:lang w:eastAsia="en-US"/>
    </w:rPr>
  </w:style>
  <w:style w:type="paragraph" w:styleId="6">
    <w:name w:val="heading 6"/>
    <w:basedOn w:val="a"/>
    <w:next w:val="a"/>
    <w:link w:val="60"/>
    <w:uiPriority w:val="99"/>
    <w:semiHidden/>
    <w:unhideWhenUsed/>
    <w:qFormat/>
    <w:rsid w:val="00D84C0D"/>
    <w:pPr>
      <w:keepNext/>
      <w:jc w:val="center"/>
      <w:outlineLvl w:val="5"/>
    </w:pPr>
    <w:rPr>
      <w:rFonts w:ascii="Calibri" w:eastAsia="Times New Roman" w:hAnsi="Calibri" w:cs="Calibri"/>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6FD1"/>
    <w:pPr>
      <w:jc w:val="right"/>
    </w:pPr>
    <w:rPr>
      <w:sz w:val="28"/>
      <w:szCs w:val="22"/>
      <w:lang w:eastAsia="en-US"/>
    </w:rPr>
  </w:style>
  <w:style w:type="paragraph" w:styleId="a4">
    <w:name w:val="Body Text"/>
    <w:basedOn w:val="a"/>
    <w:link w:val="a5"/>
    <w:unhideWhenUsed/>
    <w:rsid w:val="00460D2D"/>
    <w:pPr>
      <w:tabs>
        <w:tab w:val="left" w:pos="0"/>
      </w:tabs>
      <w:spacing w:line="360" w:lineRule="auto"/>
      <w:jc w:val="both"/>
    </w:pPr>
    <w:rPr>
      <w:rFonts w:eastAsia="Times New Roman"/>
      <w:sz w:val="24"/>
      <w:szCs w:val="20"/>
      <w:lang w:eastAsia="ru-RU"/>
    </w:rPr>
  </w:style>
  <w:style w:type="character" w:customStyle="1" w:styleId="a5">
    <w:name w:val="Основной текст Знак"/>
    <w:basedOn w:val="a0"/>
    <w:link w:val="a4"/>
    <w:rsid w:val="00460D2D"/>
    <w:rPr>
      <w:rFonts w:eastAsia="Times New Roman"/>
      <w:sz w:val="24"/>
    </w:rPr>
  </w:style>
  <w:style w:type="paragraph" w:styleId="a6">
    <w:name w:val="Body Text Indent"/>
    <w:basedOn w:val="a"/>
    <w:link w:val="a7"/>
    <w:uiPriority w:val="99"/>
    <w:semiHidden/>
    <w:unhideWhenUsed/>
    <w:rsid w:val="00460D2D"/>
    <w:pPr>
      <w:spacing w:after="120"/>
      <w:ind w:left="283"/>
      <w:jc w:val="left"/>
    </w:pPr>
    <w:rPr>
      <w:rFonts w:eastAsia="Times New Roman"/>
      <w:sz w:val="20"/>
      <w:szCs w:val="20"/>
      <w:lang w:eastAsia="ru-RU"/>
    </w:rPr>
  </w:style>
  <w:style w:type="character" w:customStyle="1" w:styleId="a7">
    <w:name w:val="Основной текст с отступом Знак"/>
    <w:basedOn w:val="a0"/>
    <w:link w:val="a6"/>
    <w:uiPriority w:val="99"/>
    <w:semiHidden/>
    <w:rsid w:val="00460D2D"/>
    <w:rPr>
      <w:rFonts w:eastAsia="Times New Roman"/>
    </w:rPr>
  </w:style>
  <w:style w:type="paragraph" w:styleId="2">
    <w:name w:val="Body Text Indent 2"/>
    <w:basedOn w:val="a"/>
    <w:link w:val="20"/>
    <w:uiPriority w:val="99"/>
    <w:unhideWhenUsed/>
    <w:rsid w:val="00460D2D"/>
    <w:pPr>
      <w:spacing w:after="120" w:line="480" w:lineRule="auto"/>
      <w:ind w:left="283"/>
      <w:jc w:val="left"/>
    </w:pPr>
    <w:rPr>
      <w:rFonts w:eastAsia="Times New Roman"/>
      <w:sz w:val="20"/>
      <w:szCs w:val="20"/>
      <w:lang w:eastAsia="ru-RU"/>
    </w:rPr>
  </w:style>
  <w:style w:type="character" w:customStyle="1" w:styleId="20">
    <w:name w:val="Основной текст с отступом 2 Знак"/>
    <w:basedOn w:val="a0"/>
    <w:link w:val="2"/>
    <w:uiPriority w:val="99"/>
    <w:rsid w:val="00460D2D"/>
    <w:rPr>
      <w:rFonts w:eastAsia="Times New Roman"/>
    </w:rPr>
  </w:style>
  <w:style w:type="paragraph" w:styleId="a8">
    <w:name w:val="Plain Text"/>
    <w:basedOn w:val="a"/>
    <w:link w:val="a9"/>
    <w:unhideWhenUsed/>
    <w:rsid w:val="00460D2D"/>
    <w:pPr>
      <w:jc w:val="left"/>
    </w:pPr>
    <w:rPr>
      <w:rFonts w:ascii="Courier New" w:eastAsia="Times New Roman" w:hAnsi="Courier New"/>
      <w:sz w:val="20"/>
      <w:szCs w:val="20"/>
      <w:lang w:eastAsia="ru-RU"/>
    </w:rPr>
  </w:style>
  <w:style w:type="character" w:customStyle="1" w:styleId="a9">
    <w:name w:val="Текст Знак"/>
    <w:basedOn w:val="a0"/>
    <w:link w:val="a8"/>
    <w:rsid w:val="00460D2D"/>
    <w:rPr>
      <w:rFonts w:ascii="Courier New" w:eastAsia="Times New Roman" w:hAnsi="Courier New"/>
    </w:rPr>
  </w:style>
  <w:style w:type="paragraph" w:styleId="aa">
    <w:name w:val="Balloon Text"/>
    <w:basedOn w:val="a"/>
    <w:link w:val="ab"/>
    <w:semiHidden/>
    <w:unhideWhenUsed/>
    <w:rsid w:val="005D78D0"/>
    <w:rPr>
      <w:rFonts w:ascii="Tahoma" w:hAnsi="Tahoma" w:cs="Tahoma"/>
      <w:sz w:val="16"/>
      <w:szCs w:val="16"/>
    </w:rPr>
  </w:style>
  <w:style w:type="character" w:customStyle="1" w:styleId="ab">
    <w:name w:val="Текст выноски Знак"/>
    <w:basedOn w:val="a0"/>
    <w:link w:val="aa"/>
    <w:uiPriority w:val="99"/>
    <w:semiHidden/>
    <w:rsid w:val="005D78D0"/>
    <w:rPr>
      <w:rFonts w:ascii="Tahoma" w:hAnsi="Tahoma" w:cs="Tahoma"/>
      <w:sz w:val="16"/>
      <w:szCs w:val="16"/>
      <w:lang w:eastAsia="en-US"/>
    </w:rPr>
  </w:style>
  <w:style w:type="table" w:styleId="ac">
    <w:name w:val="Table Grid"/>
    <w:basedOn w:val="a1"/>
    <w:rsid w:val="00E83C0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Знак Знак Знак Знак"/>
    <w:basedOn w:val="a"/>
    <w:rsid w:val="0039375B"/>
    <w:pPr>
      <w:widowControl w:val="0"/>
      <w:adjustRightInd w:val="0"/>
      <w:spacing w:after="160" w:line="240" w:lineRule="exact"/>
    </w:pPr>
    <w:rPr>
      <w:rFonts w:eastAsia="Times New Roman"/>
      <w:sz w:val="20"/>
      <w:szCs w:val="20"/>
      <w:lang w:val="en-GB"/>
    </w:rPr>
  </w:style>
  <w:style w:type="paragraph" w:styleId="ae">
    <w:name w:val="header"/>
    <w:basedOn w:val="a"/>
    <w:link w:val="af"/>
    <w:uiPriority w:val="99"/>
    <w:semiHidden/>
    <w:unhideWhenUsed/>
    <w:rsid w:val="00903076"/>
    <w:pPr>
      <w:tabs>
        <w:tab w:val="center" w:pos="4677"/>
        <w:tab w:val="right" w:pos="9355"/>
      </w:tabs>
    </w:pPr>
  </w:style>
  <w:style w:type="character" w:customStyle="1" w:styleId="af">
    <w:name w:val="Верхний колонтитул Знак"/>
    <w:basedOn w:val="a0"/>
    <w:link w:val="ae"/>
    <w:uiPriority w:val="99"/>
    <w:semiHidden/>
    <w:rsid w:val="00903076"/>
    <w:rPr>
      <w:sz w:val="28"/>
      <w:szCs w:val="22"/>
      <w:lang w:eastAsia="en-US"/>
    </w:rPr>
  </w:style>
  <w:style w:type="paragraph" w:styleId="af0">
    <w:name w:val="footer"/>
    <w:basedOn w:val="a"/>
    <w:link w:val="af1"/>
    <w:uiPriority w:val="99"/>
    <w:unhideWhenUsed/>
    <w:rsid w:val="00903076"/>
    <w:pPr>
      <w:tabs>
        <w:tab w:val="center" w:pos="4677"/>
        <w:tab w:val="right" w:pos="9355"/>
      </w:tabs>
    </w:pPr>
  </w:style>
  <w:style w:type="character" w:customStyle="1" w:styleId="af1">
    <w:name w:val="Нижний колонтитул Знак"/>
    <w:basedOn w:val="a0"/>
    <w:link w:val="af0"/>
    <w:uiPriority w:val="99"/>
    <w:rsid w:val="00903076"/>
    <w:rPr>
      <w:sz w:val="28"/>
      <w:szCs w:val="22"/>
      <w:lang w:eastAsia="en-US"/>
    </w:rPr>
  </w:style>
  <w:style w:type="paragraph" w:styleId="af2">
    <w:name w:val="Normal (Web)"/>
    <w:basedOn w:val="a"/>
    <w:uiPriority w:val="99"/>
    <w:unhideWhenUsed/>
    <w:rsid w:val="00E07D83"/>
    <w:pPr>
      <w:spacing w:before="100" w:beforeAutospacing="1" w:after="100" w:afterAutospacing="1"/>
      <w:jc w:val="left"/>
    </w:pPr>
    <w:rPr>
      <w:rFonts w:eastAsia="Times New Roman"/>
      <w:sz w:val="24"/>
      <w:szCs w:val="24"/>
      <w:lang w:eastAsia="ru-RU"/>
    </w:rPr>
  </w:style>
  <w:style w:type="paragraph" w:customStyle="1" w:styleId="western">
    <w:name w:val="western"/>
    <w:basedOn w:val="a"/>
    <w:rsid w:val="00E07D83"/>
    <w:pPr>
      <w:spacing w:before="100" w:beforeAutospacing="1" w:after="100" w:afterAutospacing="1"/>
      <w:jc w:val="left"/>
    </w:pPr>
    <w:rPr>
      <w:rFonts w:eastAsia="Times New Roman"/>
      <w:sz w:val="24"/>
      <w:szCs w:val="24"/>
      <w:lang w:eastAsia="ru-RU"/>
    </w:rPr>
  </w:style>
  <w:style w:type="character" w:styleId="af3">
    <w:name w:val="Strong"/>
    <w:basedOn w:val="a0"/>
    <w:uiPriority w:val="22"/>
    <w:qFormat/>
    <w:rsid w:val="00E07D83"/>
    <w:rPr>
      <w:b/>
      <w:bCs/>
    </w:rPr>
  </w:style>
  <w:style w:type="paragraph" w:customStyle="1" w:styleId="af4">
    <w:name w:val="Прижатый влево"/>
    <w:basedOn w:val="a"/>
    <w:next w:val="a"/>
    <w:uiPriority w:val="99"/>
    <w:rsid w:val="00E07D83"/>
    <w:pPr>
      <w:autoSpaceDE w:val="0"/>
      <w:jc w:val="left"/>
    </w:pPr>
    <w:rPr>
      <w:rFonts w:ascii="Arial" w:hAnsi="Arial" w:cs="Arial"/>
      <w:sz w:val="24"/>
      <w:szCs w:val="24"/>
      <w:lang w:eastAsia="ar-SA"/>
    </w:rPr>
  </w:style>
  <w:style w:type="paragraph" w:customStyle="1" w:styleId="af5">
    <w:name w:val="МОН"/>
    <w:basedOn w:val="a"/>
    <w:rsid w:val="00E07D83"/>
    <w:pPr>
      <w:widowControl w:val="0"/>
      <w:suppressAutoHyphens/>
      <w:spacing w:after="200" w:line="360" w:lineRule="auto"/>
      <w:ind w:firstLine="709"/>
      <w:jc w:val="both"/>
    </w:pPr>
    <w:rPr>
      <w:rFonts w:ascii="Arial" w:eastAsia="DejaVu Sans" w:hAnsi="Arial" w:cs="Calibri"/>
      <w:kern w:val="1"/>
      <w:lang w:eastAsia="ar-SA"/>
    </w:rPr>
  </w:style>
  <w:style w:type="paragraph" w:styleId="21">
    <w:name w:val="Body Text 2"/>
    <w:basedOn w:val="a"/>
    <w:link w:val="22"/>
    <w:uiPriority w:val="99"/>
    <w:semiHidden/>
    <w:unhideWhenUsed/>
    <w:rsid w:val="003C2EAA"/>
    <w:pPr>
      <w:spacing w:after="120" w:line="480" w:lineRule="auto"/>
    </w:pPr>
  </w:style>
  <w:style w:type="character" w:customStyle="1" w:styleId="22">
    <w:name w:val="Основной текст 2 Знак"/>
    <w:basedOn w:val="a0"/>
    <w:link w:val="21"/>
    <w:uiPriority w:val="99"/>
    <w:semiHidden/>
    <w:rsid w:val="003C2EAA"/>
    <w:rPr>
      <w:sz w:val="28"/>
      <w:szCs w:val="22"/>
      <w:lang w:eastAsia="en-US"/>
    </w:rPr>
  </w:style>
  <w:style w:type="character" w:customStyle="1" w:styleId="apple-converted-space">
    <w:name w:val="apple-converted-space"/>
    <w:basedOn w:val="a0"/>
    <w:rsid w:val="001112B3"/>
  </w:style>
  <w:style w:type="character" w:customStyle="1" w:styleId="60">
    <w:name w:val="Заголовок 6 Знак"/>
    <w:basedOn w:val="a0"/>
    <w:link w:val="6"/>
    <w:uiPriority w:val="99"/>
    <w:semiHidden/>
    <w:rsid w:val="00D84C0D"/>
    <w:rPr>
      <w:rFonts w:ascii="Calibri" w:eastAsia="Times New Roman" w:hAnsi="Calibri" w:cs="Calibri"/>
      <w:sz w:val="28"/>
      <w:szCs w:val="28"/>
    </w:rPr>
  </w:style>
  <w:style w:type="paragraph" w:customStyle="1" w:styleId="1">
    <w:name w:val="Абзац списка1"/>
    <w:basedOn w:val="a"/>
    <w:rsid w:val="006E25F9"/>
    <w:pPr>
      <w:suppressAutoHyphens/>
      <w:spacing w:after="200" w:line="276" w:lineRule="auto"/>
      <w:jc w:val="left"/>
    </w:pPr>
    <w:rPr>
      <w:szCs w:val="28"/>
      <w:lang w:eastAsia="ar-SA"/>
    </w:rPr>
  </w:style>
  <w:style w:type="paragraph" w:styleId="af6">
    <w:name w:val="List Paragraph"/>
    <w:basedOn w:val="a"/>
    <w:uiPriority w:val="34"/>
    <w:qFormat/>
    <w:rsid w:val="00B53FD1"/>
    <w:pPr>
      <w:spacing w:after="200" w:line="276" w:lineRule="auto"/>
      <w:ind w:left="720"/>
      <w:contextualSpacing/>
      <w:jc w:val="left"/>
    </w:pPr>
    <w:rPr>
      <w:rFonts w:asciiTheme="minorHAnsi" w:eastAsiaTheme="minorEastAsia" w:hAnsiTheme="minorHAnsi" w:cstheme="minorBidi"/>
      <w:sz w:val="22"/>
      <w:lang w:eastAsia="ru-RU"/>
    </w:rPr>
  </w:style>
  <w:style w:type="paragraph" w:customStyle="1" w:styleId="p4">
    <w:name w:val="p4"/>
    <w:basedOn w:val="a"/>
    <w:rsid w:val="00B53FD1"/>
    <w:pPr>
      <w:spacing w:before="100" w:beforeAutospacing="1" w:after="100" w:afterAutospacing="1"/>
      <w:jc w:val="left"/>
    </w:pPr>
    <w:rPr>
      <w:rFonts w:eastAsia="Times New Roman"/>
      <w:sz w:val="24"/>
      <w:szCs w:val="24"/>
      <w:lang w:eastAsia="ru-RU"/>
    </w:rPr>
  </w:style>
  <w:style w:type="paragraph" w:customStyle="1" w:styleId="Default">
    <w:name w:val="Default"/>
    <w:rsid w:val="00886AD0"/>
    <w:pPr>
      <w:autoSpaceDE w:val="0"/>
      <w:autoSpaceDN w:val="0"/>
      <w:adjustRightInd w:val="0"/>
    </w:pPr>
    <w:rPr>
      <w:color w:val="000000"/>
      <w:sz w:val="24"/>
      <w:szCs w:val="24"/>
    </w:rPr>
  </w:style>
  <w:style w:type="paragraph" w:customStyle="1" w:styleId="af7">
    <w:name w:val="Содержимое таблицы"/>
    <w:basedOn w:val="a"/>
    <w:rsid w:val="00166A32"/>
    <w:pPr>
      <w:widowControl w:val="0"/>
      <w:suppressLineNumbers/>
      <w:suppressAutoHyphens/>
      <w:autoSpaceDE w:val="0"/>
      <w:jc w:val="left"/>
    </w:pPr>
    <w:rPr>
      <w:rFonts w:ascii="font384" w:eastAsia="font384" w:hAnsi="font384" w:cs="font384"/>
      <w:sz w:val="20"/>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8E58-1C1F-4F3B-8D95-1B6B3B8E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23455</Words>
  <Characters>133700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dc:creator>
  <cp:lastModifiedBy>adm</cp:lastModifiedBy>
  <cp:revision>15</cp:revision>
  <cp:lastPrinted>2015-04-23T12:14:00Z</cp:lastPrinted>
  <dcterms:created xsi:type="dcterms:W3CDTF">2015-04-14T04:49:00Z</dcterms:created>
  <dcterms:modified xsi:type="dcterms:W3CDTF">2015-04-27T06:11:00Z</dcterms:modified>
</cp:coreProperties>
</file>