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2C" w:rsidRDefault="00DC392C" w:rsidP="00DC392C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ИНФОРМАЦИОННОЕ СООБЩЕНИЕ</w:t>
      </w:r>
    </w:p>
    <w:p w:rsidR="00DC392C" w:rsidRDefault="00DC392C" w:rsidP="00DC392C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 СБОРЕ ПРЕДЛОЖЕНИЙ ПО КАНДИДАТУРАМ ДЛЯ ДОПОЛНИТЕЛЬНОГО ЗАЧИСЛЕНИЯ В РЕЗЕРВ СОСТАВОВ УЧАСТКОВЫХ ИЗБИРАТЕЛЬНЫХ КОМИССИЙ  ПУСТОШКИНСКОГО РАЙОНА</w:t>
      </w:r>
    </w:p>
    <w:p w:rsidR="00DC392C" w:rsidRDefault="00DC392C" w:rsidP="00DC392C">
      <w:pPr>
        <w:pStyle w:val="ConsPlusNormal"/>
        <w:ind w:firstLine="709"/>
        <w:jc w:val="both"/>
      </w:pPr>
    </w:p>
    <w:p w:rsidR="00DC392C" w:rsidRDefault="00DC392C" w:rsidP="00DC39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пунктом 5.1 статьи 27 Федерального закона от 12.06.2002   № 67-ФЗ  «Об основных гарантиях избирательных прав и права на участие в референдуме граждан Российской Федерации» территориальная избирательная комиссия Пустошкинского района объявляет сбор предложений по кандидатурам для </w:t>
      </w:r>
      <w:r>
        <w:rPr>
          <w:rFonts w:ascii="Times New Roman" w:hAnsi="Times New Roman"/>
          <w:sz w:val="28"/>
          <w:szCs w:val="28"/>
        </w:rPr>
        <w:t>дополнительного зачисления в резерв составов участковых комиссий избирательных участков №№ 373 - 387.</w:t>
      </w:r>
    </w:p>
    <w:p w:rsidR="00DC392C" w:rsidRDefault="00DC392C" w:rsidP="00DC39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перечнем документов, необходимых для внесения предложений по кандидатурам для дополнительного зачисления в резерв составов участковых комиссий, можно ознакомиться на официальном сайте   Администрации Пустошкинского района  в разделе «Власть» подраздел «Иные органы власти. Избирательная комиссия». (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http://pustoshka.reg60.ru/vlast/inye/izbirkom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DC392C" w:rsidRDefault="00DC392C" w:rsidP="00DC39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документов осуществляется территориальной избирательной комиссией Пустошкинского района </w:t>
      </w:r>
      <w:r>
        <w:rPr>
          <w:color w:val="000000"/>
          <w:sz w:val="28"/>
          <w:szCs w:val="28"/>
          <w:shd w:val="clear" w:color="auto" w:fill="FFFFFF"/>
        </w:rPr>
        <w:t>в период с 3 марта  по 18 марта 2021 года</w:t>
      </w:r>
      <w:r>
        <w:rPr>
          <w:sz w:val="28"/>
          <w:szCs w:val="28"/>
        </w:rPr>
        <w:t xml:space="preserve">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Пустошка, ул. Революции, д. 39, 1 этаж, кабинет № 6. </w:t>
      </w:r>
    </w:p>
    <w:p w:rsidR="00DC392C" w:rsidRDefault="00DC392C" w:rsidP="00DC3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 (81142) 2-19-94. Контактное лицо – председатель ТИК Никитина Элла Михайловна.</w:t>
      </w:r>
    </w:p>
    <w:p w:rsidR="00DC392C" w:rsidRDefault="00DC392C" w:rsidP="00DC392C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DC392C" w:rsidRDefault="00DC392C" w:rsidP="00DC392C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                                       Пустошкинского района</w:t>
      </w:r>
    </w:p>
    <w:p w:rsidR="00DC392C" w:rsidRDefault="00DC392C" w:rsidP="00DC392C">
      <w:pPr>
        <w:pStyle w:val="ConsPlusNormal"/>
        <w:ind w:firstLine="709"/>
        <w:jc w:val="both"/>
      </w:pPr>
    </w:p>
    <w:p w:rsidR="005875A5" w:rsidRDefault="005875A5"/>
    <w:sectPr w:rsidR="005875A5" w:rsidSect="00DC392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392C"/>
    <w:rsid w:val="005875A5"/>
    <w:rsid w:val="00DC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C392C"/>
    <w:rPr>
      <w:color w:val="0000FF"/>
      <w:u w:val="single"/>
    </w:rPr>
  </w:style>
  <w:style w:type="paragraph" w:customStyle="1" w:styleId="ConsPlusNormal">
    <w:name w:val="ConsPlusNormal"/>
    <w:rsid w:val="00DC39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DC39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7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stoshka.reg60.ru/vlast/inye/izbirk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2021-02-25T07:26:00Z</dcterms:created>
  <dcterms:modified xsi:type="dcterms:W3CDTF">2021-02-25T07:27:00Z</dcterms:modified>
</cp:coreProperties>
</file>