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9C" w:rsidRPr="00E12063" w:rsidRDefault="001B0A9C" w:rsidP="002D034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D0340" w:rsidRPr="00203C3B" w:rsidRDefault="002D0340" w:rsidP="002D0340">
      <w:pPr>
        <w:pStyle w:val="a3"/>
        <w:jc w:val="center"/>
        <w:rPr>
          <w:rFonts w:ascii="Times New Roman" w:hAnsi="Times New Roman" w:cs="Times New Roman"/>
          <w:b/>
        </w:rPr>
      </w:pPr>
      <w:r w:rsidRPr="00203C3B">
        <w:rPr>
          <w:rFonts w:ascii="Times New Roman" w:hAnsi="Times New Roman" w:cs="Times New Roman"/>
          <w:b/>
        </w:rPr>
        <w:t>ПСКОВСКАЯ ОБЛАСТЬ</w:t>
      </w:r>
    </w:p>
    <w:p w:rsidR="002D0340" w:rsidRPr="00203C3B" w:rsidRDefault="002D0340" w:rsidP="002D0340">
      <w:pPr>
        <w:pStyle w:val="a3"/>
        <w:jc w:val="center"/>
        <w:rPr>
          <w:rFonts w:ascii="Times New Roman" w:hAnsi="Times New Roman" w:cs="Times New Roman"/>
          <w:b/>
        </w:rPr>
      </w:pPr>
      <w:r w:rsidRPr="00203C3B">
        <w:rPr>
          <w:rFonts w:ascii="Times New Roman" w:hAnsi="Times New Roman" w:cs="Times New Roman"/>
          <w:b/>
        </w:rPr>
        <w:t>МУНИЦИПАЛЬНОЕ ОБРАЗОВАНИЕ «ПУСТОШКИНСКИЙ РАЙОН»</w:t>
      </w:r>
    </w:p>
    <w:p w:rsidR="002D0340" w:rsidRPr="00203C3B" w:rsidRDefault="002D0340" w:rsidP="002D0340">
      <w:pPr>
        <w:pStyle w:val="a3"/>
        <w:jc w:val="center"/>
        <w:rPr>
          <w:rFonts w:ascii="Times New Roman" w:hAnsi="Times New Roman" w:cs="Times New Roman"/>
          <w:b/>
        </w:rPr>
      </w:pPr>
      <w:r w:rsidRPr="00203C3B">
        <w:rPr>
          <w:rFonts w:ascii="Times New Roman" w:hAnsi="Times New Roman" w:cs="Times New Roman"/>
          <w:b/>
        </w:rPr>
        <w:t>АДМИНИСТРАЦИЯ ПУСТОШКИНСКОГО РАЙОНА</w:t>
      </w:r>
    </w:p>
    <w:p w:rsidR="002D0340" w:rsidRPr="00203C3B" w:rsidRDefault="002D0340" w:rsidP="002D0340">
      <w:pPr>
        <w:pStyle w:val="a3"/>
        <w:rPr>
          <w:rFonts w:ascii="Times New Roman" w:hAnsi="Times New Roman" w:cs="Times New Roman"/>
        </w:rPr>
      </w:pPr>
    </w:p>
    <w:p w:rsidR="002D0340" w:rsidRPr="00E12063" w:rsidRDefault="002D0340" w:rsidP="002D034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203C3B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E12063">
        <w:rPr>
          <w:rFonts w:ascii="Times New Roman" w:hAnsi="Times New Roman" w:cs="Times New Roman"/>
          <w:sz w:val="36"/>
          <w:szCs w:val="36"/>
        </w:rPr>
        <w:t xml:space="preserve"> </w:t>
      </w:r>
      <w:r w:rsidR="00B30B2A">
        <w:rPr>
          <w:rFonts w:ascii="Times New Roman" w:hAnsi="Times New Roman" w:cs="Times New Roman"/>
          <w:b/>
          <w:sz w:val="36"/>
          <w:szCs w:val="36"/>
        </w:rPr>
        <w:t xml:space="preserve">РАСПОРЯЖЕНИЕ </w:t>
      </w:r>
    </w:p>
    <w:p w:rsidR="002D0340" w:rsidRPr="00203C3B" w:rsidRDefault="002D0340" w:rsidP="002D0340">
      <w:pPr>
        <w:pStyle w:val="a3"/>
        <w:rPr>
          <w:rFonts w:ascii="Times New Roman" w:hAnsi="Times New Roman" w:cs="Times New Roman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2D0340" w:rsidRPr="00203C3B" w:rsidTr="00184D35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2D0340" w:rsidRPr="00203C3B" w:rsidRDefault="002D0340" w:rsidP="00184D3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03C3B"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2D0340" w:rsidRPr="00203C3B" w:rsidRDefault="00973FC4" w:rsidP="002D034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2D0340">
              <w:rPr>
                <w:rFonts w:ascii="Times New Roman" w:hAnsi="Times New Roman" w:cs="Times New Roman"/>
                <w:sz w:val="28"/>
              </w:rPr>
              <w:t>.11.2015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D0340" w:rsidRPr="00203C3B" w:rsidRDefault="002D0340" w:rsidP="00184D3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03C3B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2D0340" w:rsidRPr="00203C3B" w:rsidRDefault="002D0340" w:rsidP="00184D3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973FC4">
              <w:rPr>
                <w:rFonts w:ascii="Times New Roman" w:hAnsi="Times New Roman" w:cs="Times New Roman"/>
                <w:sz w:val="28"/>
              </w:rPr>
              <w:t>625</w:t>
            </w:r>
          </w:p>
        </w:tc>
      </w:tr>
    </w:tbl>
    <w:p w:rsidR="002D0340" w:rsidRPr="00203C3B" w:rsidRDefault="002D0340" w:rsidP="002D0340">
      <w:pPr>
        <w:pStyle w:val="a3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182300 г"/>
        </w:smartTagPr>
        <w:r w:rsidRPr="00203C3B">
          <w:rPr>
            <w:rFonts w:ascii="Times New Roman" w:hAnsi="Times New Roman" w:cs="Times New Roman"/>
          </w:rPr>
          <w:t>182300 г</w:t>
        </w:r>
      </w:smartTag>
      <w:r w:rsidRPr="00203C3B">
        <w:rPr>
          <w:rFonts w:ascii="Times New Roman" w:hAnsi="Times New Roman" w:cs="Times New Roman"/>
        </w:rPr>
        <w:t>. Пустошка</w:t>
      </w:r>
    </w:p>
    <w:p w:rsidR="002D0340" w:rsidRPr="00203C3B" w:rsidRDefault="002D0340" w:rsidP="002D03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380D" w:rsidRPr="0081380D" w:rsidRDefault="0081380D" w:rsidP="0081380D">
      <w:pPr>
        <w:pStyle w:val="a3"/>
        <w:tabs>
          <w:tab w:val="left" w:pos="3969"/>
        </w:tabs>
        <w:ind w:right="5527"/>
        <w:jc w:val="both"/>
        <w:rPr>
          <w:rFonts w:ascii="Times New Roman" w:hAnsi="Times New Roman" w:cs="Times New Roman"/>
          <w:sz w:val="28"/>
          <w:szCs w:val="28"/>
        </w:rPr>
      </w:pPr>
      <w:r w:rsidRPr="0081380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380D">
        <w:rPr>
          <w:rFonts w:ascii="Times New Roman" w:hAnsi="Times New Roman" w:cs="Times New Roman"/>
          <w:sz w:val="28"/>
          <w:szCs w:val="28"/>
        </w:rPr>
        <w:t>лана мероприятий («дорожной карты»)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80D">
        <w:rPr>
          <w:rFonts w:ascii="Times New Roman" w:hAnsi="Times New Roman" w:cs="Times New Roman"/>
          <w:sz w:val="28"/>
          <w:szCs w:val="28"/>
        </w:rPr>
        <w:t xml:space="preserve">по повышению значений показателей доступности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80D">
        <w:rPr>
          <w:rFonts w:ascii="Times New Roman" w:hAnsi="Times New Roman" w:cs="Times New Roman"/>
          <w:sz w:val="28"/>
          <w:szCs w:val="28"/>
        </w:rPr>
        <w:t>инвалидов объектов и услуг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8138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Пустошкинский</w:t>
      </w:r>
      <w:r w:rsidRPr="0081380D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2D0340" w:rsidRPr="00203C3B" w:rsidRDefault="002D0340" w:rsidP="002D03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80D" w:rsidRDefault="0081380D" w:rsidP="0081380D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80D">
        <w:rPr>
          <w:rFonts w:ascii="Times New Roman" w:hAnsi="Times New Roman" w:cs="Times New Roman"/>
          <w:sz w:val="28"/>
          <w:szCs w:val="28"/>
        </w:rPr>
        <w:t>На основании пункта 1 части 4 статьи 26 Федерального закона от 01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81380D">
        <w:rPr>
          <w:rFonts w:ascii="Times New Roman" w:hAnsi="Times New Roman" w:cs="Times New Roman"/>
          <w:sz w:val="28"/>
          <w:szCs w:val="28"/>
        </w:rPr>
        <w:t xml:space="preserve">.2014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1380D">
        <w:rPr>
          <w:rFonts w:ascii="Times New Roman" w:hAnsi="Times New Roman" w:cs="Times New Roman"/>
          <w:sz w:val="28"/>
          <w:szCs w:val="28"/>
        </w:rPr>
        <w:t xml:space="preserve">№ 419-ФЗ «О внесении изменений в отдельные законодательные акты Российской Федерации  по вопросам социальной защиты инвалидов в связи с ратификацией Конвенции о правах инвалидов», постановления Правительства Российской Федерации от 17.06.2015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1380D">
        <w:rPr>
          <w:rFonts w:ascii="Times New Roman" w:hAnsi="Times New Roman" w:cs="Times New Roman"/>
          <w:sz w:val="28"/>
          <w:szCs w:val="28"/>
        </w:rPr>
        <w:t>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</w:t>
      </w:r>
      <w:proofErr w:type="gramEnd"/>
      <w:r w:rsidRPr="0081380D">
        <w:rPr>
          <w:rFonts w:ascii="Times New Roman" w:hAnsi="Times New Roman" w:cs="Times New Roman"/>
          <w:sz w:val="28"/>
          <w:szCs w:val="28"/>
        </w:rPr>
        <w:t xml:space="preserve">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3BA7">
        <w:rPr>
          <w:rFonts w:ascii="Times New Roman" w:hAnsi="Times New Roman" w:cs="Times New Roman"/>
          <w:sz w:val="28"/>
          <w:szCs w:val="28"/>
        </w:rPr>
        <w:t xml:space="preserve">пункта 4 </w:t>
      </w:r>
      <w:r>
        <w:rPr>
          <w:rFonts w:ascii="Times New Roman" w:hAnsi="Times New Roman" w:cs="Times New Roman"/>
          <w:sz w:val="28"/>
          <w:szCs w:val="28"/>
        </w:rPr>
        <w:t>распоряжения Администрации Псковской области от 19.10.2015 г. № 556-р «</w:t>
      </w:r>
      <w:r w:rsidRPr="0081380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380D">
        <w:rPr>
          <w:rFonts w:ascii="Times New Roman" w:hAnsi="Times New Roman" w:cs="Times New Roman"/>
          <w:sz w:val="28"/>
          <w:szCs w:val="28"/>
        </w:rPr>
        <w:t>лана мероприятий («дорожной карты»)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80D">
        <w:rPr>
          <w:rFonts w:ascii="Times New Roman" w:hAnsi="Times New Roman" w:cs="Times New Roman"/>
          <w:sz w:val="28"/>
          <w:szCs w:val="28"/>
        </w:rPr>
        <w:t xml:space="preserve">по повышению значений показателей доступности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80D">
        <w:rPr>
          <w:rFonts w:ascii="Times New Roman" w:hAnsi="Times New Roman" w:cs="Times New Roman"/>
          <w:sz w:val="28"/>
          <w:szCs w:val="28"/>
        </w:rPr>
        <w:t>инвалидов объ</w:t>
      </w:r>
      <w:r>
        <w:rPr>
          <w:rFonts w:ascii="Times New Roman" w:hAnsi="Times New Roman" w:cs="Times New Roman"/>
          <w:sz w:val="28"/>
          <w:szCs w:val="28"/>
        </w:rPr>
        <w:t xml:space="preserve">ектов и услуг на территории Псковской области»: </w:t>
      </w:r>
    </w:p>
    <w:p w:rsidR="0081380D" w:rsidRDefault="0081380D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0D">
        <w:rPr>
          <w:rFonts w:ascii="Times New Roman" w:hAnsi="Times New Roman" w:cs="Times New Roman"/>
          <w:sz w:val="28"/>
          <w:szCs w:val="28"/>
        </w:rPr>
        <w:t xml:space="preserve"> 1. Утвердить прилагаемый План мероприятий («дорожную карту») по повышению значений показателей доступности для инвалидов объектов и услуг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Пустошкинский</w:t>
      </w:r>
      <w:r w:rsidRPr="0081380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80D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380D">
        <w:rPr>
          <w:rFonts w:ascii="Times New Roman" w:hAnsi="Times New Roman" w:cs="Times New Roman"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81380D">
        <w:rPr>
          <w:rFonts w:ascii="Times New Roman" w:hAnsi="Times New Roman" w:cs="Times New Roman"/>
          <w:sz w:val="28"/>
          <w:szCs w:val="28"/>
        </w:rPr>
        <w:t>.</w:t>
      </w:r>
      <w:r w:rsidR="00E23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80D" w:rsidRDefault="00E23BA7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целях осуществления мониторинга выполнения мероприятий и достижения показателей «дорожной карты»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выполнение «дорожной карты» не позднее 01 декабря направлять заместителю</w:t>
      </w:r>
      <w:r w:rsidRPr="0081380D">
        <w:rPr>
          <w:rFonts w:ascii="Times New Roman" w:hAnsi="Times New Roman" w:cs="Times New Roman"/>
          <w:sz w:val="28"/>
          <w:szCs w:val="28"/>
        </w:rPr>
        <w:t xml:space="preserve"> Главы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81380D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– председателю комитета по образованию, культуре и спорту отчет о ходе и результатах исполнения «дорожной карты». </w:t>
      </w:r>
    </w:p>
    <w:p w:rsidR="0081380D" w:rsidRPr="0081380D" w:rsidRDefault="0081380D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80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1380D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81380D">
        <w:rPr>
          <w:rFonts w:ascii="Times New Roman" w:hAnsi="Times New Roman" w:cs="Times New Roman"/>
          <w:sz w:val="28"/>
          <w:szCs w:val="28"/>
        </w:rPr>
        <w:t xml:space="preserve"> на официальном сайте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Пустошкинского района в сети Интернет. </w:t>
      </w:r>
    </w:p>
    <w:p w:rsidR="0081380D" w:rsidRPr="0081380D" w:rsidRDefault="0081380D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138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38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380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распоряжения </w:t>
      </w:r>
      <w:r w:rsidRPr="0081380D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81380D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– председателя комитета по образованию, культуре и спорту Алексееву Л.С</w:t>
      </w:r>
      <w:r w:rsidRPr="0081380D">
        <w:rPr>
          <w:rFonts w:ascii="Times New Roman" w:hAnsi="Times New Roman" w:cs="Times New Roman"/>
          <w:sz w:val="28"/>
          <w:szCs w:val="28"/>
        </w:rPr>
        <w:t>.</w:t>
      </w:r>
    </w:p>
    <w:p w:rsidR="0081380D" w:rsidRPr="0081380D" w:rsidRDefault="0081380D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80D" w:rsidRDefault="0081380D" w:rsidP="008138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80D" w:rsidRPr="00A002DF" w:rsidRDefault="00030EAD" w:rsidP="0081380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="0081380D" w:rsidRPr="00A002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1380D">
        <w:rPr>
          <w:rFonts w:ascii="Times New Roman" w:eastAsia="Times New Roman" w:hAnsi="Times New Roman" w:cs="Times New Roman"/>
          <w:sz w:val="28"/>
          <w:szCs w:val="28"/>
        </w:rPr>
        <w:t xml:space="preserve">района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Т.Л. Осипова </w:t>
      </w:r>
      <w:r w:rsidR="00813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380D" w:rsidRPr="00A002DF" w:rsidRDefault="0081380D" w:rsidP="0081380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80D" w:rsidRDefault="0081380D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B2A" w:rsidRPr="0081380D" w:rsidRDefault="00B30B2A" w:rsidP="008138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EEA" w:rsidRDefault="00481EEA" w:rsidP="0081380D"/>
    <w:p w:rsidR="00AC2B6A" w:rsidRDefault="00AC2B6A" w:rsidP="0081380D"/>
    <w:p w:rsidR="00AC2B6A" w:rsidRDefault="00AC2B6A" w:rsidP="0081380D"/>
    <w:p w:rsidR="00AC2B6A" w:rsidRDefault="00AC2B6A" w:rsidP="0081380D"/>
    <w:p w:rsidR="00AC2B6A" w:rsidRPr="00AC2B6A" w:rsidRDefault="00AC2B6A" w:rsidP="00AC2B6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C568D" w:rsidRDefault="00AC2B6A" w:rsidP="00AC2B6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AC2B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C2B6A" w:rsidRDefault="00AC2B6A" w:rsidP="00AC2B6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AC2B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C5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68D" w:rsidRDefault="00030EAD" w:rsidP="00AC2B6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26.11.2015 г. №  625 </w:t>
      </w:r>
    </w:p>
    <w:p w:rsidR="00EC568D" w:rsidRDefault="00EC568D" w:rsidP="00AC2B6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568D" w:rsidRDefault="00EC568D" w:rsidP="00AC2B6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568D" w:rsidRPr="00EC568D" w:rsidRDefault="00EC568D" w:rsidP="00AC2B6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347D" w:rsidRDefault="0056347D" w:rsidP="00EC568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C2B6A" w:rsidRPr="00EC568D" w:rsidRDefault="00AC2B6A" w:rsidP="00EC568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8D">
        <w:rPr>
          <w:rFonts w:ascii="Times New Roman" w:hAnsi="Times New Roman" w:cs="Times New Roman"/>
          <w:b/>
          <w:sz w:val="28"/>
          <w:szCs w:val="28"/>
        </w:rPr>
        <w:t>мероприя</w:t>
      </w:r>
      <w:r w:rsidR="00EC568D" w:rsidRPr="00EC568D">
        <w:rPr>
          <w:rFonts w:ascii="Times New Roman" w:hAnsi="Times New Roman" w:cs="Times New Roman"/>
          <w:b/>
          <w:sz w:val="28"/>
          <w:szCs w:val="28"/>
        </w:rPr>
        <w:t>тий («дорожная карта</w:t>
      </w:r>
      <w:r w:rsidRPr="00EC568D">
        <w:rPr>
          <w:rFonts w:ascii="Times New Roman" w:hAnsi="Times New Roman" w:cs="Times New Roman"/>
          <w:b/>
          <w:sz w:val="28"/>
          <w:szCs w:val="28"/>
        </w:rPr>
        <w:t>») по повышению значений показателей доступности для инвалидов объектов и услуг на территории муниципального образования «Пустошкинский район»</w:t>
      </w:r>
    </w:p>
    <w:p w:rsidR="00AC2B6A" w:rsidRDefault="00AC2B6A" w:rsidP="00AC2B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B6A" w:rsidRPr="00BC544D" w:rsidRDefault="00EC568D" w:rsidP="00EC568D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44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C544D">
        <w:rPr>
          <w:rFonts w:ascii="Times New Roman" w:hAnsi="Times New Roman" w:cs="Times New Roman"/>
          <w:b/>
          <w:bCs/>
          <w:sz w:val="28"/>
          <w:szCs w:val="28"/>
        </w:rPr>
        <w:t>. Общее описание «дорожной карты»</w:t>
      </w:r>
    </w:p>
    <w:p w:rsidR="00EC568D" w:rsidRPr="00EC568D" w:rsidRDefault="00EC568D" w:rsidP="00AC2B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47D" w:rsidRPr="0056347D" w:rsidRDefault="0056347D" w:rsidP="0056347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47D">
        <w:rPr>
          <w:rFonts w:ascii="Times New Roman" w:hAnsi="Times New Roman" w:cs="Times New Roman"/>
          <w:i/>
          <w:sz w:val="28"/>
          <w:szCs w:val="28"/>
        </w:rPr>
        <w:t xml:space="preserve">1. Содержание проблемы и обоснование необходимости принятия «дорожной карты». </w:t>
      </w:r>
    </w:p>
    <w:p w:rsidR="00D03DE9" w:rsidRDefault="00AC2B6A" w:rsidP="00D03D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8D">
        <w:rPr>
          <w:rFonts w:ascii="Times New Roman" w:hAnsi="Times New Roman" w:cs="Times New Roman"/>
          <w:sz w:val="28"/>
          <w:szCs w:val="28"/>
        </w:rPr>
        <w:t>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ООН, к которой 24 сентября 2008 года присоединилась Российская Федерация. Конвенция дает широкую трактовку понятия доступности: «...важна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правами человека и основными свободами».</w:t>
      </w:r>
      <w:r w:rsidR="00D03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155" w:rsidRDefault="00947404" w:rsidP="00D03D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Реализация Плана мероприятий («дорожной карты</w:t>
      </w:r>
      <w:r w:rsidR="001B6C32" w:rsidRPr="00D03DE9">
        <w:rPr>
          <w:rFonts w:ascii="Times New Roman" w:hAnsi="Times New Roman" w:cs="Times New Roman"/>
          <w:sz w:val="28"/>
          <w:szCs w:val="28"/>
        </w:rPr>
        <w:t xml:space="preserve">») по повышению значений показателей доступности для инвалидов объектов и услуг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«Пустошкинский район» </w:t>
      </w:r>
      <w:r w:rsidR="001B6C32" w:rsidRPr="00D03DE9">
        <w:rPr>
          <w:rFonts w:ascii="Times New Roman" w:hAnsi="Times New Roman" w:cs="Times New Roman"/>
          <w:sz w:val="28"/>
          <w:szCs w:val="28"/>
        </w:rPr>
        <w:t>(далее - «дорожная карта») призвана обеспечить доступность, повысить показатели доступности для инвалидов объектов и</w:t>
      </w:r>
      <w:r w:rsidR="00585C21">
        <w:rPr>
          <w:rFonts w:ascii="Times New Roman" w:hAnsi="Times New Roman" w:cs="Times New Roman"/>
          <w:sz w:val="28"/>
          <w:szCs w:val="28"/>
        </w:rPr>
        <w:t xml:space="preserve"> услуг в сферах</w:t>
      </w:r>
      <w:r w:rsidR="001B6C32" w:rsidRPr="00D03DE9">
        <w:rPr>
          <w:rFonts w:ascii="Times New Roman" w:hAnsi="Times New Roman" w:cs="Times New Roman"/>
          <w:sz w:val="28"/>
          <w:szCs w:val="28"/>
        </w:rPr>
        <w:t xml:space="preserve"> образования, культуры, физическ</w:t>
      </w:r>
      <w:r w:rsidR="00585C21">
        <w:rPr>
          <w:rFonts w:ascii="Times New Roman" w:hAnsi="Times New Roman" w:cs="Times New Roman"/>
          <w:sz w:val="28"/>
          <w:szCs w:val="28"/>
        </w:rPr>
        <w:t xml:space="preserve">ой культуры и спорта, </w:t>
      </w:r>
      <w:r w:rsidR="001B6C32" w:rsidRPr="00D03DE9">
        <w:rPr>
          <w:rFonts w:ascii="Times New Roman" w:hAnsi="Times New Roman" w:cs="Times New Roman"/>
          <w:sz w:val="28"/>
          <w:szCs w:val="28"/>
        </w:rPr>
        <w:t>жилищно-коммунального хозяйства и градостроительной политики в соответствии с полномочиями, определенными Федеральным законом от 6 октября 2003 года</w:t>
      </w:r>
      <w:proofErr w:type="gramEnd"/>
      <w:r w:rsidR="001B6C32" w:rsidRPr="00D03DE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  <w:r w:rsidR="00684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155" w:rsidRDefault="001B6C32" w:rsidP="00D03D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DE9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провести комплекс мероприятий, направленных  </w:t>
      </w:r>
      <w:proofErr w:type="gramStart"/>
      <w:r w:rsidRPr="00D03D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3DE9">
        <w:rPr>
          <w:rFonts w:ascii="Times New Roman" w:hAnsi="Times New Roman" w:cs="Times New Roman"/>
          <w:sz w:val="28"/>
          <w:szCs w:val="28"/>
        </w:rPr>
        <w:t>:</w:t>
      </w:r>
      <w:r w:rsidR="00684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155" w:rsidRDefault="001B6C32" w:rsidP="00D03D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DE9">
        <w:rPr>
          <w:rFonts w:ascii="Times New Roman" w:hAnsi="Times New Roman" w:cs="Times New Roman"/>
          <w:sz w:val="28"/>
          <w:szCs w:val="28"/>
        </w:rPr>
        <w:t>- обеспечение инвалидам установленных Ф</w:t>
      </w:r>
      <w:r w:rsidR="00684155">
        <w:rPr>
          <w:rFonts w:ascii="Times New Roman" w:hAnsi="Times New Roman" w:cs="Times New Roman"/>
          <w:sz w:val="28"/>
          <w:szCs w:val="28"/>
        </w:rPr>
        <w:t>едеральным законом от 01.12.</w:t>
      </w:r>
      <w:r w:rsidRPr="00D03DE9">
        <w:rPr>
          <w:rFonts w:ascii="Times New Roman" w:hAnsi="Times New Roman" w:cs="Times New Roman"/>
          <w:sz w:val="28"/>
          <w:szCs w:val="28"/>
        </w:rPr>
        <w:t>2014 года 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условий доступности услуг во всех сферах их жизнедеятельности в пределах установленных полномочий (с использованием порядков</w:t>
      </w:r>
      <w:r w:rsidR="00684155">
        <w:rPr>
          <w:rFonts w:ascii="Times New Roman" w:hAnsi="Times New Roman" w:cs="Times New Roman"/>
          <w:sz w:val="28"/>
          <w:szCs w:val="28"/>
        </w:rPr>
        <w:t>,</w:t>
      </w:r>
      <w:r w:rsidRPr="00D03DE9">
        <w:rPr>
          <w:rFonts w:ascii="Times New Roman" w:hAnsi="Times New Roman" w:cs="Times New Roman"/>
          <w:sz w:val="28"/>
          <w:szCs w:val="28"/>
        </w:rPr>
        <w:t xml:space="preserve"> утвержденных профильными Министерствами Российской Федерации);  </w:t>
      </w:r>
      <w:proofErr w:type="gramEnd"/>
    </w:p>
    <w:p w:rsidR="00684155" w:rsidRDefault="001B6C32" w:rsidP="00D03D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DE9">
        <w:rPr>
          <w:rFonts w:ascii="Times New Roman" w:hAnsi="Times New Roman" w:cs="Times New Roman"/>
          <w:sz w:val="28"/>
          <w:szCs w:val="28"/>
        </w:rPr>
        <w:lastRenderedPageBreak/>
        <w:t xml:space="preserve">- соблюдение с </w:t>
      </w:r>
      <w:r w:rsidR="00585C21">
        <w:rPr>
          <w:rFonts w:ascii="Times New Roman" w:hAnsi="Times New Roman" w:cs="Times New Roman"/>
          <w:sz w:val="28"/>
          <w:szCs w:val="28"/>
        </w:rPr>
        <w:t>0</w:t>
      </w:r>
      <w:r w:rsidRPr="00D03DE9">
        <w:rPr>
          <w:rFonts w:ascii="Times New Roman" w:hAnsi="Times New Roman" w:cs="Times New Roman"/>
          <w:sz w:val="28"/>
          <w:szCs w:val="28"/>
        </w:rPr>
        <w:t>1 июля 2016 года в сфере установленных полномочий условий доступности для инвалидов всех без исключени</w:t>
      </w:r>
      <w:r w:rsidR="00684155">
        <w:rPr>
          <w:rFonts w:ascii="Times New Roman" w:hAnsi="Times New Roman" w:cs="Times New Roman"/>
          <w:sz w:val="28"/>
          <w:szCs w:val="28"/>
        </w:rPr>
        <w:t>я вновь вводимых в эксплуатацию</w:t>
      </w:r>
      <w:r w:rsidRPr="00D03DE9">
        <w:rPr>
          <w:rFonts w:ascii="Times New Roman" w:hAnsi="Times New Roman" w:cs="Times New Roman"/>
          <w:sz w:val="28"/>
          <w:szCs w:val="28"/>
        </w:rPr>
        <w:t xml:space="preserve"> или прошедших реконструкцию, модернизацию объектов связи, социальной, инженерной и транспортной инфраструктур, транспортных средств;</w:t>
      </w:r>
      <w:r w:rsidR="00684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155" w:rsidRDefault="00684155" w:rsidP="00D03D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C32" w:rsidRPr="00D03DE9">
        <w:rPr>
          <w:rFonts w:ascii="Times New Roman" w:hAnsi="Times New Roman" w:cs="Times New Roman"/>
          <w:sz w:val="28"/>
          <w:szCs w:val="28"/>
        </w:rPr>
        <w:t>реализацию в течение переходного периода плана мероприятий по повышению значений показателей доступности для инвалидов действующих объектов связи, социальной, инженерной и транспортной инфраструктур, транспортных средств и условий для беспрепятственного пользования услугами;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155" w:rsidRDefault="001B6C32" w:rsidP="00D03D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DE9">
        <w:rPr>
          <w:rFonts w:ascii="Times New Roman" w:hAnsi="Times New Roman" w:cs="Times New Roman"/>
          <w:sz w:val="28"/>
          <w:szCs w:val="28"/>
        </w:rPr>
        <w:t xml:space="preserve">- включение до </w:t>
      </w:r>
      <w:r w:rsidR="00585C21">
        <w:rPr>
          <w:rFonts w:ascii="Times New Roman" w:hAnsi="Times New Roman" w:cs="Times New Roman"/>
          <w:sz w:val="28"/>
          <w:szCs w:val="28"/>
        </w:rPr>
        <w:t>0</w:t>
      </w:r>
      <w:r w:rsidRPr="00D03DE9">
        <w:rPr>
          <w:rFonts w:ascii="Times New Roman" w:hAnsi="Times New Roman" w:cs="Times New Roman"/>
          <w:sz w:val="28"/>
          <w:szCs w:val="28"/>
        </w:rPr>
        <w:t>1 июля 2016 года в административные регламенты предоставления муниципальных услуг</w:t>
      </w:r>
      <w:r w:rsidR="00585C21">
        <w:rPr>
          <w:rFonts w:ascii="Times New Roman" w:hAnsi="Times New Roman" w:cs="Times New Roman"/>
          <w:sz w:val="28"/>
          <w:szCs w:val="28"/>
        </w:rPr>
        <w:t xml:space="preserve"> </w:t>
      </w:r>
      <w:r w:rsidRPr="00D03DE9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от </w:t>
      </w:r>
      <w:r w:rsidR="00684155">
        <w:rPr>
          <w:rFonts w:ascii="Times New Roman" w:hAnsi="Times New Roman" w:cs="Times New Roman"/>
          <w:sz w:val="28"/>
          <w:szCs w:val="28"/>
        </w:rPr>
        <w:t>01.12.</w:t>
      </w:r>
      <w:r w:rsidRPr="00D03DE9">
        <w:rPr>
          <w:rFonts w:ascii="Times New Roman" w:hAnsi="Times New Roman" w:cs="Times New Roman"/>
          <w:sz w:val="28"/>
          <w:szCs w:val="28"/>
        </w:rPr>
        <w:t>2014 года 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требований к обеспечению условий их дос</w:t>
      </w:r>
      <w:r w:rsidR="00585C21">
        <w:rPr>
          <w:rFonts w:ascii="Times New Roman" w:hAnsi="Times New Roman" w:cs="Times New Roman"/>
          <w:sz w:val="28"/>
          <w:szCs w:val="28"/>
        </w:rPr>
        <w:t xml:space="preserve">тупности для инвалидов в сфере </w:t>
      </w:r>
      <w:r w:rsidRPr="00D03DE9">
        <w:rPr>
          <w:rFonts w:ascii="Times New Roman" w:hAnsi="Times New Roman" w:cs="Times New Roman"/>
          <w:sz w:val="28"/>
          <w:szCs w:val="28"/>
        </w:rPr>
        <w:t>образования, культу</w:t>
      </w:r>
      <w:r w:rsidR="00585C21">
        <w:rPr>
          <w:rFonts w:ascii="Times New Roman" w:hAnsi="Times New Roman" w:cs="Times New Roman"/>
          <w:sz w:val="28"/>
          <w:szCs w:val="28"/>
        </w:rPr>
        <w:t xml:space="preserve">ры, </w:t>
      </w:r>
      <w:r w:rsidRPr="00D03DE9">
        <w:rPr>
          <w:rFonts w:ascii="Times New Roman" w:hAnsi="Times New Roman" w:cs="Times New Roman"/>
          <w:sz w:val="28"/>
          <w:szCs w:val="28"/>
        </w:rPr>
        <w:t>связи и информации, физическ</w:t>
      </w:r>
      <w:r w:rsidR="00585C21">
        <w:rPr>
          <w:rFonts w:ascii="Times New Roman" w:hAnsi="Times New Roman" w:cs="Times New Roman"/>
          <w:sz w:val="28"/>
          <w:szCs w:val="28"/>
        </w:rPr>
        <w:t>ой культуры и спорта</w:t>
      </w:r>
      <w:proofErr w:type="gramEnd"/>
      <w:r w:rsidR="00585C21">
        <w:rPr>
          <w:rFonts w:ascii="Times New Roman" w:hAnsi="Times New Roman" w:cs="Times New Roman"/>
          <w:sz w:val="28"/>
          <w:szCs w:val="28"/>
        </w:rPr>
        <w:t xml:space="preserve">, </w:t>
      </w:r>
      <w:r w:rsidRPr="00D03DE9">
        <w:rPr>
          <w:rFonts w:ascii="Times New Roman" w:hAnsi="Times New Roman" w:cs="Times New Roman"/>
          <w:sz w:val="28"/>
          <w:szCs w:val="28"/>
        </w:rPr>
        <w:t>жилищно-коммунального хозяйства и градостроительной политики;</w:t>
      </w:r>
      <w:r w:rsidR="00684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C32" w:rsidRDefault="001B6C32" w:rsidP="00D03D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DE9">
        <w:rPr>
          <w:rFonts w:ascii="Times New Roman" w:hAnsi="Times New Roman" w:cs="Times New Roman"/>
          <w:sz w:val="28"/>
          <w:szCs w:val="28"/>
        </w:rPr>
        <w:t>- осуществление (в том числе подведомственными организациями, а также иными организациями, оказывающими услуги населению) инструктирования или обучения специалистов, работающих с инвалидами, по вопросам, связанным с обеспечением доступности для них объектов и услуг в соответствии с законодательством Российской Федерации и законодательством Псковской области (с использованием Методического пособия для обучения (инструктирования) сотрудников учреждений МСЭ и других организаций по вопросам обеспечения доступности для инвалидов</w:t>
      </w:r>
      <w:proofErr w:type="gramEnd"/>
      <w:r w:rsidRPr="00D03DE9">
        <w:rPr>
          <w:rFonts w:ascii="Times New Roman" w:hAnsi="Times New Roman" w:cs="Times New Roman"/>
          <w:sz w:val="28"/>
          <w:szCs w:val="28"/>
        </w:rPr>
        <w:t xml:space="preserve"> услуг и объектов, на которых они предоставляются, оказания при этом необходимой помощи, в соответствии с  Методическими указаниями Министерства труда и социальной защиты Рос</w:t>
      </w:r>
      <w:r w:rsidR="00684155">
        <w:rPr>
          <w:rFonts w:ascii="Times New Roman" w:hAnsi="Times New Roman" w:cs="Times New Roman"/>
          <w:sz w:val="28"/>
          <w:szCs w:val="28"/>
        </w:rPr>
        <w:t xml:space="preserve">сийской Федерации от 10.08.2015 г.). </w:t>
      </w:r>
    </w:p>
    <w:p w:rsidR="001B6C32" w:rsidRPr="00E1293E" w:rsidRDefault="001B6C32" w:rsidP="00E129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3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1293E">
        <w:rPr>
          <w:rFonts w:ascii="Times New Roman" w:hAnsi="Times New Roman" w:cs="Times New Roman"/>
          <w:sz w:val="28"/>
          <w:szCs w:val="28"/>
        </w:rPr>
        <w:t>01 ноября 2015 года в Пустошкинском районе  проживают 883 инвалида</w:t>
      </w:r>
      <w:r w:rsidRPr="00E1293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B6C32" w:rsidRPr="00E1293E" w:rsidRDefault="00E1293E" w:rsidP="00E129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B6C32" w:rsidRPr="00E1293E">
        <w:rPr>
          <w:rFonts w:ascii="Times New Roman" w:hAnsi="Times New Roman" w:cs="Times New Roman"/>
          <w:sz w:val="28"/>
          <w:szCs w:val="28"/>
        </w:rPr>
        <w:t xml:space="preserve">нвалиды </w:t>
      </w:r>
      <w:r w:rsidR="001B6C32" w:rsidRPr="00E1293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 – 92</w:t>
      </w:r>
      <w:r w:rsidR="001B6C32" w:rsidRPr="00E1293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6C32" w:rsidRPr="00E1293E">
        <w:rPr>
          <w:rFonts w:ascii="Times New Roman" w:hAnsi="Times New Roman" w:cs="Times New Roman"/>
          <w:sz w:val="28"/>
          <w:szCs w:val="28"/>
        </w:rPr>
        <w:t>;</w:t>
      </w:r>
    </w:p>
    <w:p w:rsidR="001B6C32" w:rsidRPr="00E1293E" w:rsidRDefault="00E1293E" w:rsidP="00E129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B6C32" w:rsidRPr="00E1293E">
        <w:rPr>
          <w:rFonts w:ascii="Times New Roman" w:hAnsi="Times New Roman" w:cs="Times New Roman"/>
          <w:sz w:val="28"/>
          <w:szCs w:val="28"/>
        </w:rPr>
        <w:t xml:space="preserve">нвалиды </w:t>
      </w:r>
      <w:r w:rsidR="001B6C32" w:rsidRPr="00E1293E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 – 437</w:t>
      </w:r>
      <w:r w:rsidR="001B6C32" w:rsidRPr="00E1293E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B6C32" w:rsidRPr="00E1293E" w:rsidRDefault="00E1293E" w:rsidP="00E129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B6C32" w:rsidRPr="00E1293E">
        <w:rPr>
          <w:rFonts w:ascii="Times New Roman" w:hAnsi="Times New Roman" w:cs="Times New Roman"/>
          <w:sz w:val="28"/>
          <w:szCs w:val="28"/>
        </w:rPr>
        <w:t xml:space="preserve">нвалиды </w:t>
      </w:r>
      <w:r w:rsidR="001B6C32" w:rsidRPr="00E1293E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группы – 354 </w:t>
      </w:r>
      <w:r w:rsidR="001B6C32" w:rsidRPr="00E1293E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6C32" w:rsidRPr="00E1293E">
        <w:rPr>
          <w:rFonts w:ascii="Times New Roman" w:hAnsi="Times New Roman" w:cs="Times New Roman"/>
          <w:sz w:val="28"/>
          <w:szCs w:val="28"/>
        </w:rPr>
        <w:t>;</w:t>
      </w:r>
    </w:p>
    <w:p w:rsidR="001B6C32" w:rsidRPr="00E1293E" w:rsidRDefault="00E1293E" w:rsidP="00E129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инвалиды – 21</w:t>
      </w:r>
      <w:r w:rsidR="001B6C32" w:rsidRPr="00E1293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1293E" w:rsidRDefault="00E1293E" w:rsidP="00E129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Пустошкинском районе</w:t>
      </w:r>
      <w:r w:rsidR="001B6C32" w:rsidRPr="00E1293E">
        <w:rPr>
          <w:rFonts w:ascii="Times New Roman" w:hAnsi="Times New Roman" w:cs="Times New Roman"/>
          <w:sz w:val="28"/>
          <w:szCs w:val="28"/>
        </w:rPr>
        <w:t xml:space="preserve"> проводится работа по социальной поддержке и созданию условий для полноценной жизнедея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инвалидов в обществе, которая является важнейшей социальной задачей. </w:t>
      </w:r>
    </w:p>
    <w:p w:rsidR="00E1293E" w:rsidRPr="00991F41" w:rsidRDefault="00D16511" w:rsidP="00E129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F41">
        <w:rPr>
          <w:rFonts w:ascii="Times New Roman" w:hAnsi="Times New Roman" w:cs="Times New Roman"/>
          <w:sz w:val="28"/>
          <w:szCs w:val="28"/>
        </w:rPr>
        <w:t>Однако в данной работе по формированию</w:t>
      </w:r>
      <w:r w:rsidRPr="00991F41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для беспрепятственного доступа инвалидов и других </w:t>
      </w:r>
      <w:proofErr w:type="spellStart"/>
      <w:r w:rsidRPr="00991F41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991F41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к объектам и услугам социально значимых объектов в приоритетных сферах жизнедеятельности инвалидов, по преодолению социальной разобщенности в обществе и формированию позитивного </w:t>
      </w:r>
      <w:r w:rsidRPr="00991F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отношения к проблемам инвалидности и к проблеме обеспечения доступной среды жизнедеятельности для инвалидов существует ряд проблем. </w:t>
      </w:r>
      <w:proofErr w:type="gramEnd"/>
    </w:p>
    <w:p w:rsidR="001B6C32" w:rsidRPr="00991F41" w:rsidRDefault="001B6C32" w:rsidP="00D165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F41">
        <w:rPr>
          <w:rFonts w:ascii="Times New Roman" w:hAnsi="Times New Roman" w:cs="Times New Roman"/>
          <w:sz w:val="28"/>
          <w:szCs w:val="28"/>
        </w:rPr>
        <w:t>Основными проблемами в вопросах доступности для инвалидов объектов и услуг остаются:</w:t>
      </w:r>
    </w:p>
    <w:p w:rsidR="00BC0D1D" w:rsidRPr="00991F41" w:rsidRDefault="001B6C32" w:rsidP="00D165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91F41">
        <w:rPr>
          <w:rFonts w:ascii="Times New Roman" w:hAnsi="Times New Roman" w:cs="Times New Roman"/>
          <w:sz w:val="28"/>
          <w:szCs w:val="28"/>
        </w:rPr>
        <w:t>1)</w:t>
      </w:r>
      <w:r w:rsidRPr="00991F41">
        <w:rPr>
          <w:rFonts w:ascii="Times New Roman" w:hAnsi="Times New Roman" w:cs="Times New Roman"/>
          <w:sz w:val="28"/>
          <w:szCs w:val="28"/>
        </w:rPr>
        <w:tab/>
        <w:t>отсутствие доступа к объектам социальной и транспортной инфраструкту</w:t>
      </w:r>
      <w:r w:rsidR="00D16511" w:rsidRPr="00991F41">
        <w:rPr>
          <w:rFonts w:ascii="Times New Roman" w:hAnsi="Times New Roman" w:cs="Times New Roman"/>
          <w:sz w:val="28"/>
          <w:szCs w:val="28"/>
        </w:rPr>
        <w:t>ры и информационным технологиям (р</w:t>
      </w:r>
      <w:r w:rsidRPr="00991F41">
        <w:rPr>
          <w:rFonts w:ascii="Times New Roman" w:hAnsi="Times New Roman" w:cs="Times New Roman"/>
          <w:sz w:val="28"/>
          <w:szCs w:val="28"/>
        </w:rPr>
        <w:t xml:space="preserve">яд социальных объектов </w:t>
      </w:r>
      <w:r w:rsidR="00D16511" w:rsidRPr="00991F41">
        <w:rPr>
          <w:rFonts w:ascii="Times New Roman" w:hAnsi="Times New Roman" w:cs="Times New Roman"/>
          <w:sz w:val="28"/>
          <w:szCs w:val="28"/>
        </w:rPr>
        <w:t>Пустошкинского</w:t>
      </w:r>
      <w:r w:rsidRPr="00991F41">
        <w:rPr>
          <w:rFonts w:ascii="Times New Roman" w:hAnsi="Times New Roman" w:cs="Times New Roman"/>
          <w:sz w:val="28"/>
          <w:szCs w:val="28"/>
        </w:rPr>
        <w:t xml:space="preserve"> района не оборудован пандусами </w:t>
      </w:r>
      <w:r w:rsidR="00D16511" w:rsidRPr="00991F41">
        <w:rPr>
          <w:rFonts w:ascii="Times New Roman" w:hAnsi="Times New Roman" w:cs="Times New Roman"/>
          <w:sz w:val="28"/>
          <w:szCs w:val="28"/>
        </w:rPr>
        <w:t xml:space="preserve">и кнопками вызова </w:t>
      </w:r>
      <w:r w:rsidR="00BC0D1D" w:rsidRPr="00991F41">
        <w:rPr>
          <w:rFonts w:ascii="Times New Roman" w:hAnsi="Times New Roman" w:cs="Times New Roman"/>
          <w:sz w:val="28"/>
          <w:szCs w:val="28"/>
        </w:rPr>
        <w:t>специалиста,</w:t>
      </w:r>
      <w:r w:rsidR="00D16511" w:rsidRPr="00991F41">
        <w:rPr>
          <w:rFonts w:ascii="Times New Roman" w:hAnsi="Times New Roman" w:cs="Times New Roman"/>
          <w:sz w:val="28"/>
          <w:szCs w:val="28"/>
        </w:rPr>
        <w:t xml:space="preserve"> о</w:t>
      </w:r>
      <w:r w:rsidRPr="00991F41">
        <w:rPr>
          <w:rFonts w:ascii="Times New Roman" w:hAnsi="Times New Roman" w:cs="Times New Roman"/>
          <w:sz w:val="28"/>
          <w:szCs w:val="28"/>
        </w:rPr>
        <w:t>бщественный транспорт также недост</w:t>
      </w:r>
      <w:r w:rsidR="00D16511" w:rsidRPr="00991F41">
        <w:rPr>
          <w:rFonts w:ascii="Times New Roman" w:hAnsi="Times New Roman" w:cs="Times New Roman"/>
          <w:sz w:val="28"/>
          <w:szCs w:val="28"/>
        </w:rPr>
        <w:t>упен для инвалидов-колясочников</w:t>
      </w:r>
      <w:r w:rsidR="00BC0D1D" w:rsidRPr="00991F41">
        <w:rPr>
          <w:rFonts w:ascii="Times New Roman" w:hAnsi="Times New Roman"/>
          <w:color w:val="000000"/>
          <w:sz w:val="28"/>
          <w:szCs w:val="28"/>
        </w:rPr>
        <w:t>, что говорит о несоответствии указанных объектов требованиям разделов свода правил СП 59.13330.2012 «</w:t>
      </w:r>
      <w:proofErr w:type="spellStart"/>
      <w:r w:rsidR="00BC0D1D" w:rsidRPr="00991F41">
        <w:rPr>
          <w:rFonts w:ascii="Times New Roman" w:hAnsi="Times New Roman"/>
          <w:color w:val="000000"/>
          <w:sz w:val="28"/>
          <w:szCs w:val="28"/>
        </w:rPr>
        <w:t>СНиП</w:t>
      </w:r>
      <w:proofErr w:type="spellEnd"/>
      <w:r w:rsidR="00BC0D1D" w:rsidRPr="00991F41">
        <w:rPr>
          <w:rFonts w:ascii="Times New Roman" w:hAnsi="Times New Roman"/>
          <w:color w:val="000000"/>
          <w:sz w:val="28"/>
          <w:szCs w:val="28"/>
        </w:rPr>
        <w:t xml:space="preserve"> 35-01-2001 «Доступность зданий и сооружений для </w:t>
      </w:r>
      <w:proofErr w:type="spellStart"/>
      <w:r w:rsidR="00BC0D1D" w:rsidRPr="00991F41"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 w:rsidR="00BC0D1D" w:rsidRPr="00991F41">
        <w:rPr>
          <w:rFonts w:ascii="Times New Roman" w:hAnsi="Times New Roman"/>
          <w:color w:val="000000"/>
          <w:sz w:val="28"/>
          <w:szCs w:val="28"/>
        </w:rPr>
        <w:t xml:space="preserve"> групп населения», включенных в перечень национальных стандартов и сводов правил</w:t>
      </w:r>
      <w:proofErr w:type="gramEnd"/>
      <w:r w:rsidR="00BC0D1D" w:rsidRPr="00991F4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="00BC0D1D" w:rsidRPr="00991F41">
        <w:rPr>
          <w:rFonts w:ascii="Times New Roman" w:hAnsi="Times New Roman"/>
          <w:color w:val="000000"/>
          <w:sz w:val="28"/>
          <w:szCs w:val="28"/>
        </w:rPr>
        <w:t xml:space="preserve">частей таких стандартов и сводов правил)); </w:t>
      </w:r>
      <w:proofErr w:type="gramEnd"/>
    </w:p>
    <w:p w:rsidR="001B6C32" w:rsidRPr="00991F41" w:rsidRDefault="00D16511" w:rsidP="00D165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F41">
        <w:rPr>
          <w:rFonts w:ascii="Times New Roman" w:hAnsi="Times New Roman" w:cs="Times New Roman"/>
          <w:sz w:val="28"/>
          <w:szCs w:val="28"/>
        </w:rPr>
        <w:t xml:space="preserve">2) </w:t>
      </w:r>
      <w:r w:rsidR="001B6C32" w:rsidRPr="00991F41">
        <w:rPr>
          <w:rFonts w:ascii="Times New Roman" w:hAnsi="Times New Roman" w:cs="Times New Roman"/>
          <w:sz w:val="28"/>
          <w:szCs w:val="28"/>
        </w:rPr>
        <w:t xml:space="preserve">недостаточное материально-техническое оснащение учреждений и предприятий </w:t>
      </w:r>
      <w:r w:rsidRPr="00991F41">
        <w:rPr>
          <w:rFonts w:ascii="Times New Roman" w:hAnsi="Times New Roman" w:cs="Times New Roman"/>
          <w:sz w:val="28"/>
          <w:szCs w:val="28"/>
        </w:rPr>
        <w:t xml:space="preserve">Пустошкинского района (в </w:t>
      </w:r>
      <w:r w:rsidR="001B6C32" w:rsidRPr="00991F41">
        <w:rPr>
          <w:rFonts w:ascii="Times New Roman" w:hAnsi="Times New Roman" w:cs="Times New Roman"/>
          <w:sz w:val="28"/>
          <w:szCs w:val="28"/>
        </w:rPr>
        <w:t>настоящее время наблюдается разрыв между реальным состоянием ресурсной базы учр</w:t>
      </w:r>
      <w:r w:rsidRPr="00991F41">
        <w:rPr>
          <w:rFonts w:ascii="Times New Roman" w:hAnsi="Times New Roman" w:cs="Times New Roman"/>
          <w:sz w:val="28"/>
          <w:szCs w:val="28"/>
        </w:rPr>
        <w:t xml:space="preserve">еждений и предприятий Пустошкинского района </w:t>
      </w:r>
      <w:r w:rsidR="001B6C32" w:rsidRPr="00991F41">
        <w:rPr>
          <w:rFonts w:ascii="Times New Roman" w:hAnsi="Times New Roman" w:cs="Times New Roman"/>
          <w:sz w:val="28"/>
          <w:szCs w:val="28"/>
        </w:rPr>
        <w:t>и сформировавшимися потребностями для эффективной реализации индивидуальной программы реабилитации инвалида (ребенка-инвалида)</w:t>
      </w:r>
      <w:r w:rsidRPr="00991F41">
        <w:rPr>
          <w:rFonts w:ascii="Times New Roman" w:hAnsi="Times New Roman" w:cs="Times New Roman"/>
          <w:sz w:val="28"/>
          <w:szCs w:val="28"/>
        </w:rPr>
        <w:t>)</w:t>
      </w:r>
      <w:r w:rsidR="001B6C32" w:rsidRPr="00991F41">
        <w:rPr>
          <w:rFonts w:ascii="Times New Roman" w:hAnsi="Times New Roman" w:cs="Times New Roman"/>
          <w:sz w:val="28"/>
          <w:szCs w:val="28"/>
        </w:rPr>
        <w:t>.</w:t>
      </w:r>
      <w:r w:rsidRPr="00991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C31" w:rsidRDefault="00BC0D1D" w:rsidP="00BC0D1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F41">
        <w:rPr>
          <w:rFonts w:ascii="Times New Roman" w:hAnsi="Times New Roman" w:cs="Times New Roman"/>
          <w:sz w:val="28"/>
          <w:szCs w:val="28"/>
          <w:u w:val="single"/>
        </w:rPr>
        <w:t>Сфера образования</w:t>
      </w:r>
      <w:r w:rsidRPr="00991F41">
        <w:rPr>
          <w:rFonts w:ascii="Times New Roman" w:hAnsi="Times New Roman" w:cs="Times New Roman"/>
          <w:sz w:val="28"/>
          <w:szCs w:val="28"/>
        </w:rPr>
        <w:t xml:space="preserve">. </w:t>
      </w:r>
      <w:r w:rsidR="00C34C31" w:rsidRPr="00991F41">
        <w:rPr>
          <w:rFonts w:ascii="Times New Roman" w:hAnsi="Times New Roman" w:cs="Times New Roman"/>
          <w:sz w:val="28"/>
          <w:szCs w:val="28"/>
        </w:rPr>
        <w:t>В последние годы заказ общества на инклюзивное образование возрастает. Изменение</w:t>
      </w:r>
      <w:r w:rsidR="00C34C31" w:rsidRPr="00C34C31">
        <w:rPr>
          <w:rFonts w:ascii="Times New Roman" w:hAnsi="Times New Roman" w:cs="Times New Roman"/>
          <w:sz w:val="28"/>
          <w:szCs w:val="28"/>
        </w:rPr>
        <w:t xml:space="preserve"> подходов к организации обучения и воспитания лиц с ограниченными возможностями здоровья направлено на формирование  и развитие социально-активной личности, обладающей навыками социально-адаптивного поведения применительно к мобильной экономике. </w:t>
      </w:r>
      <w:r w:rsidR="00C34C31" w:rsidRPr="00C34C31">
        <w:rPr>
          <w:rFonts w:ascii="Times New Roman" w:hAnsi="Times New Roman" w:cs="Times New Roman"/>
          <w:color w:val="000000"/>
          <w:sz w:val="28"/>
          <w:szCs w:val="28"/>
        </w:rPr>
        <w:t>Создание специальных условий не только для обучения, но и для беспрепятственного доступа ребенка-инвалида, его родителей (законных представителей) – становится одной из основных задач системы образования.</w:t>
      </w:r>
      <w:r w:rsidR="00C34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0D1D" w:rsidRPr="00250B8B" w:rsidRDefault="005E1603" w:rsidP="00BC0D1D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0B8B">
        <w:rPr>
          <w:rFonts w:ascii="Times New Roman" w:hAnsi="Times New Roman" w:cs="Times New Roman"/>
          <w:sz w:val="28"/>
          <w:szCs w:val="28"/>
        </w:rPr>
        <w:t>В настоящее время в Пустошкинском районе сеть муниципальных образовательных учреждений представлена</w:t>
      </w:r>
      <w:r w:rsidR="00C34C31" w:rsidRPr="00250B8B">
        <w:rPr>
          <w:rFonts w:ascii="Times New Roman" w:hAnsi="Times New Roman" w:cs="Times New Roman"/>
          <w:sz w:val="28"/>
          <w:szCs w:val="28"/>
        </w:rPr>
        <w:t xml:space="preserve"> 2 муниципальными общеобразовательными учреждениями и 1 муниципальным учреждением дополнительного образования. </w:t>
      </w:r>
      <w:r w:rsidR="00C34C31" w:rsidRPr="00250B8B">
        <w:rPr>
          <w:rFonts w:ascii="Times New Roman" w:hAnsi="Times New Roman"/>
          <w:color w:val="000000"/>
          <w:sz w:val="28"/>
          <w:szCs w:val="28"/>
        </w:rPr>
        <w:t>В муниципальных общеобразовательных организаци</w:t>
      </w:r>
      <w:r w:rsidR="00592750" w:rsidRPr="00250B8B">
        <w:rPr>
          <w:rFonts w:ascii="Times New Roman" w:hAnsi="Times New Roman"/>
          <w:color w:val="000000"/>
          <w:sz w:val="28"/>
          <w:szCs w:val="28"/>
        </w:rPr>
        <w:t>ях района обучается 35 детей</w:t>
      </w:r>
      <w:r w:rsidR="00C34C31" w:rsidRPr="00250B8B">
        <w:rPr>
          <w:rFonts w:ascii="Times New Roman" w:hAnsi="Times New Roman"/>
          <w:color w:val="000000"/>
          <w:sz w:val="28"/>
          <w:szCs w:val="28"/>
        </w:rPr>
        <w:t xml:space="preserve"> с ограниченн</w:t>
      </w:r>
      <w:r w:rsidR="00592750" w:rsidRPr="00250B8B">
        <w:rPr>
          <w:rFonts w:ascii="Times New Roman" w:hAnsi="Times New Roman"/>
          <w:color w:val="000000"/>
          <w:sz w:val="28"/>
          <w:szCs w:val="28"/>
        </w:rPr>
        <w:t>ыми возможностями здоровья, 10</w:t>
      </w:r>
      <w:r w:rsidR="00C34C31" w:rsidRPr="00250B8B">
        <w:rPr>
          <w:rFonts w:ascii="Times New Roman" w:hAnsi="Times New Roman"/>
          <w:color w:val="000000"/>
          <w:sz w:val="28"/>
          <w:szCs w:val="28"/>
        </w:rPr>
        <w:t xml:space="preserve"> детей-инвалидов. </w:t>
      </w:r>
    </w:p>
    <w:p w:rsidR="00592750" w:rsidRPr="00250B8B" w:rsidRDefault="006014DB" w:rsidP="00BC0D1D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0B8B">
        <w:rPr>
          <w:rFonts w:ascii="Times New Roman" w:hAnsi="Times New Roman"/>
          <w:color w:val="000000"/>
          <w:sz w:val="28"/>
          <w:szCs w:val="28"/>
        </w:rPr>
        <w:t>Образовательные</w:t>
      </w:r>
      <w:r w:rsidR="00C34C31" w:rsidRPr="00250B8B">
        <w:rPr>
          <w:rFonts w:ascii="Times New Roman" w:hAnsi="Times New Roman"/>
          <w:color w:val="000000"/>
          <w:sz w:val="28"/>
          <w:szCs w:val="28"/>
        </w:rPr>
        <w:t xml:space="preserve"> учреждения Пустошкинского района не являются полностью доступными для предоставления услуг </w:t>
      </w:r>
      <w:proofErr w:type="spellStart"/>
      <w:r w:rsidR="00C34C31" w:rsidRPr="00250B8B">
        <w:rPr>
          <w:rFonts w:ascii="Times New Roman" w:hAnsi="Times New Roman"/>
          <w:color w:val="000000"/>
          <w:sz w:val="28"/>
          <w:szCs w:val="28"/>
        </w:rPr>
        <w:t>маломобильным</w:t>
      </w:r>
      <w:proofErr w:type="spellEnd"/>
      <w:r w:rsidR="00C34C31" w:rsidRPr="00250B8B">
        <w:rPr>
          <w:rFonts w:ascii="Times New Roman" w:hAnsi="Times New Roman"/>
          <w:color w:val="000000"/>
          <w:sz w:val="28"/>
          <w:szCs w:val="28"/>
        </w:rPr>
        <w:t xml:space="preserve"> группам населения. </w:t>
      </w:r>
      <w:r w:rsidR="00592750" w:rsidRPr="00250B8B">
        <w:rPr>
          <w:rFonts w:ascii="Times New Roman" w:hAnsi="Times New Roman"/>
          <w:color w:val="000000"/>
          <w:sz w:val="28"/>
          <w:szCs w:val="28"/>
        </w:rPr>
        <w:t xml:space="preserve">В этом случае образовательные организации предоставляют муниципальные услуги с использованием дистанционных технологий. </w:t>
      </w:r>
    </w:p>
    <w:p w:rsidR="000A6B43" w:rsidRPr="00C34C31" w:rsidRDefault="00DD65B3" w:rsidP="00BC0D1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0B8B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мероприятий по поэтапному повышению значений показателей доступности для инвалидов объектов муниципальных образовательных учреждений Пустошкинского района, создание специальных условий для получения образования обучающихся с ограниченными возможностями здоровья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их возрастными, индивидуальными возможностями и особыми образовательными потребностями позволит им реализовать свои права и основные свободы, что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будет способствовать полноценному участию лиц с инвалидностью в жизни района. </w:t>
      </w:r>
      <w:proofErr w:type="gramEnd"/>
    </w:p>
    <w:p w:rsidR="00A719D2" w:rsidRPr="00A719D2" w:rsidRDefault="00DD65B3" w:rsidP="00A71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9D2">
        <w:rPr>
          <w:rFonts w:ascii="Times New Roman" w:hAnsi="Times New Roman" w:cs="Times New Roman"/>
          <w:sz w:val="28"/>
          <w:szCs w:val="28"/>
          <w:u w:val="single"/>
        </w:rPr>
        <w:t>Сфера культуры</w:t>
      </w:r>
      <w:r w:rsidRPr="00A719D2">
        <w:rPr>
          <w:rFonts w:ascii="Times New Roman" w:hAnsi="Times New Roman" w:cs="Times New Roman"/>
          <w:sz w:val="28"/>
          <w:szCs w:val="28"/>
        </w:rPr>
        <w:t xml:space="preserve">. </w:t>
      </w:r>
      <w:r w:rsidR="00A719D2" w:rsidRPr="00A719D2">
        <w:rPr>
          <w:rFonts w:ascii="Times New Roman" w:hAnsi="Times New Roman" w:cs="Times New Roman"/>
          <w:sz w:val="28"/>
          <w:szCs w:val="28"/>
        </w:rPr>
        <w:t>В Пустошкинском районе области по состоянию на 01 ноября 2015 г. функционирует три муниципальных бюджетных учреждения культуры («Пустошкинский районный Центр культуры», «Пригородное объединение сельских библиотек» и «Центр досуга Пригородной волости»). Учреждения оказывают услуги в сфере культуры, в том числе доступные для инвалидов.</w:t>
      </w:r>
    </w:p>
    <w:p w:rsidR="00A719D2" w:rsidRPr="00A719D2" w:rsidRDefault="00A719D2" w:rsidP="00A71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9D2">
        <w:rPr>
          <w:rFonts w:ascii="Times New Roman" w:hAnsi="Times New Roman" w:cs="Times New Roman"/>
          <w:sz w:val="28"/>
          <w:szCs w:val="28"/>
        </w:rPr>
        <w:t xml:space="preserve">По состоянию на 01 ноября 2015 года в Пустошкинском районе в сфере туристической деятельности насчитывается </w:t>
      </w:r>
      <w:r w:rsidRPr="00F10E58">
        <w:rPr>
          <w:rFonts w:ascii="Times New Roman" w:hAnsi="Times New Roman" w:cs="Times New Roman"/>
          <w:sz w:val="28"/>
          <w:szCs w:val="28"/>
        </w:rPr>
        <w:t>1</w:t>
      </w:r>
      <w:r w:rsidRPr="00A719D2">
        <w:rPr>
          <w:rFonts w:ascii="Times New Roman" w:hAnsi="Times New Roman" w:cs="Times New Roman"/>
          <w:sz w:val="28"/>
          <w:szCs w:val="28"/>
        </w:rPr>
        <w:t xml:space="preserve"> гостиница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7E6">
        <w:rPr>
          <w:rFonts w:ascii="Times New Roman" w:hAnsi="Times New Roman" w:cs="Times New Roman"/>
          <w:sz w:val="28"/>
          <w:szCs w:val="28"/>
        </w:rPr>
        <w:t xml:space="preserve">муниципального подчинения </w:t>
      </w:r>
      <w:r>
        <w:rPr>
          <w:rFonts w:ascii="Times New Roman" w:hAnsi="Times New Roman" w:cs="Times New Roman"/>
          <w:sz w:val="28"/>
          <w:szCs w:val="28"/>
        </w:rPr>
        <w:t>(МУП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Горкомхоз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Pr="00A719D2">
        <w:rPr>
          <w:rFonts w:ascii="Times New Roman" w:hAnsi="Times New Roman" w:cs="Times New Roman"/>
          <w:sz w:val="28"/>
          <w:szCs w:val="28"/>
        </w:rPr>
        <w:t>. Она не оснащена и не оборудована в целях доступности для инвалидов.</w:t>
      </w:r>
    </w:p>
    <w:p w:rsidR="00A719D2" w:rsidRPr="00A719D2" w:rsidRDefault="00A719D2" w:rsidP="00A71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9D2">
        <w:rPr>
          <w:rFonts w:ascii="Times New Roman" w:hAnsi="Times New Roman" w:cs="Times New Roman"/>
          <w:sz w:val="28"/>
          <w:szCs w:val="28"/>
        </w:rPr>
        <w:t xml:space="preserve">Проведенный мониторинг показал, что большинство муниципальных учреждений культуры доступны условно для предоставления услуг </w:t>
      </w:r>
      <w:proofErr w:type="spellStart"/>
      <w:r w:rsidRPr="00A719D2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Pr="00A719D2">
        <w:rPr>
          <w:rFonts w:ascii="Times New Roman" w:hAnsi="Times New Roman" w:cs="Times New Roman"/>
          <w:sz w:val="28"/>
          <w:szCs w:val="28"/>
        </w:rPr>
        <w:t xml:space="preserve"> группам населения. Реализация комплекса мероприятий по поэтапному повышению значений показателей доступности для инвалидов объектов учреждений культуры позволит достичь состояния полностью доступных.</w:t>
      </w:r>
    </w:p>
    <w:p w:rsidR="00A719D2" w:rsidRPr="00A719D2" w:rsidRDefault="00A719D2" w:rsidP="00A71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9D2">
        <w:rPr>
          <w:rFonts w:ascii="Times New Roman" w:hAnsi="Times New Roman" w:cs="Times New Roman"/>
          <w:sz w:val="28"/>
          <w:szCs w:val="28"/>
        </w:rPr>
        <w:t>Одной из основных задач в процессе социальной реабилитации инвалидов является необходимость создания условий для повышения уровня социальной активности, вовлечения инвалидов в общественно-значимые процессы, преодоления социальной разобщенности. Учреждения культуры играют значимую роль в решении этих задач.</w:t>
      </w:r>
    </w:p>
    <w:p w:rsidR="00A719D2" w:rsidRPr="00A719D2" w:rsidRDefault="00A719D2" w:rsidP="00A71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9D2">
        <w:rPr>
          <w:rFonts w:ascii="Times New Roman" w:hAnsi="Times New Roman" w:cs="Times New Roman"/>
          <w:sz w:val="28"/>
          <w:szCs w:val="28"/>
          <w:u w:val="single"/>
        </w:rPr>
        <w:t>Сфера связи и информации</w:t>
      </w:r>
      <w:r w:rsidRPr="00A719D2">
        <w:rPr>
          <w:rFonts w:ascii="Times New Roman" w:hAnsi="Times New Roman" w:cs="Times New Roman"/>
          <w:sz w:val="28"/>
          <w:szCs w:val="28"/>
        </w:rPr>
        <w:t>. В массовом сознании граждан все еще преобладает равнодушное отношение к инвалидам, социальная разобщенность инвалидов и граждан, не являющихся инвалидами. Преодоление сложившихся стереотипов мышления предопределяет необходимость проведения соответствующих общ</w:t>
      </w:r>
      <w:r w:rsidR="006D6009">
        <w:rPr>
          <w:rFonts w:ascii="Times New Roman" w:hAnsi="Times New Roman" w:cs="Times New Roman"/>
          <w:sz w:val="28"/>
          <w:szCs w:val="28"/>
        </w:rPr>
        <w:t xml:space="preserve">ественных </w:t>
      </w:r>
      <w:r w:rsidRPr="00A719D2">
        <w:rPr>
          <w:rFonts w:ascii="Times New Roman" w:hAnsi="Times New Roman" w:cs="Times New Roman"/>
          <w:sz w:val="28"/>
          <w:szCs w:val="28"/>
        </w:rPr>
        <w:t xml:space="preserve">информационных кампаний, в том числе в </w:t>
      </w:r>
      <w:proofErr w:type="spellStart"/>
      <w:proofErr w:type="gramStart"/>
      <w:r w:rsidRPr="00A719D2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spellEnd"/>
      <w:proofErr w:type="gramEnd"/>
      <w:r w:rsidRPr="00A719D2">
        <w:rPr>
          <w:rFonts w:ascii="Times New Roman" w:hAnsi="Times New Roman" w:cs="Times New Roman"/>
          <w:sz w:val="28"/>
          <w:szCs w:val="28"/>
        </w:rPr>
        <w:t xml:space="preserve">, расширение перечня информационных </w:t>
      </w:r>
      <w:r w:rsidR="006D6009">
        <w:rPr>
          <w:rFonts w:ascii="Times New Roman" w:hAnsi="Times New Roman" w:cs="Times New Roman"/>
          <w:sz w:val="28"/>
          <w:szCs w:val="28"/>
        </w:rPr>
        <w:t>у</w:t>
      </w:r>
      <w:r w:rsidRPr="00A719D2">
        <w:rPr>
          <w:rFonts w:ascii="Times New Roman" w:hAnsi="Times New Roman" w:cs="Times New Roman"/>
          <w:sz w:val="28"/>
          <w:szCs w:val="28"/>
        </w:rPr>
        <w:t>слуг, доступных</w:t>
      </w:r>
      <w:r w:rsidR="006D6009">
        <w:rPr>
          <w:rFonts w:ascii="Times New Roman" w:hAnsi="Times New Roman" w:cs="Times New Roman"/>
          <w:sz w:val="28"/>
          <w:szCs w:val="28"/>
        </w:rPr>
        <w:t xml:space="preserve"> для инвалидов</w:t>
      </w:r>
      <w:r w:rsidRPr="00A719D2">
        <w:rPr>
          <w:rFonts w:ascii="Times New Roman" w:hAnsi="Times New Roman" w:cs="Times New Roman"/>
          <w:sz w:val="28"/>
          <w:szCs w:val="28"/>
        </w:rPr>
        <w:t>.</w:t>
      </w:r>
    </w:p>
    <w:p w:rsidR="006D6009" w:rsidRDefault="00A719D2" w:rsidP="00A71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009">
        <w:rPr>
          <w:rFonts w:ascii="Times New Roman" w:hAnsi="Times New Roman" w:cs="Times New Roman"/>
          <w:sz w:val="28"/>
          <w:szCs w:val="28"/>
          <w:u w:val="single"/>
        </w:rPr>
        <w:t>Сфера жилищно-коммунального хозяйства и градостроительной</w:t>
      </w:r>
      <w:r w:rsidRPr="00A719D2">
        <w:rPr>
          <w:rFonts w:ascii="Times New Roman" w:hAnsi="Times New Roman" w:cs="Times New Roman"/>
          <w:sz w:val="28"/>
          <w:szCs w:val="28"/>
        </w:rPr>
        <w:t xml:space="preserve"> </w:t>
      </w:r>
      <w:r w:rsidRPr="006D6009">
        <w:rPr>
          <w:rFonts w:ascii="Times New Roman" w:hAnsi="Times New Roman" w:cs="Times New Roman"/>
          <w:sz w:val="28"/>
          <w:szCs w:val="28"/>
          <w:u w:val="single"/>
        </w:rPr>
        <w:t>политики</w:t>
      </w:r>
      <w:r w:rsidRPr="00A719D2">
        <w:rPr>
          <w:rFonts w:ascii="Times New Roman" w:hAnsi="Times New Roman" w:cs="Times New Roman"/>
          <w:sz w:val="28"/>
          <w:szCs w:val="28"/>
        </w:rPr>
        <w:t xml:space="preserve">. По состоянию на </w:t>
      </w:r>
      <w:r w:rsidR="006D6009">
        <w:rPr>
          <w:rFonts w:ascii="Times New Roman" w:hAnsi="Times New Roman" w:cs="Times New Roman"/>
          <w:sz w:val="28"/>
          <w:szCs w:val="28"/>
        </w:rPr>
        <w:t>0</w:t>
      </w:r>
      <w:r w:rsidR="00C278F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C278FE">
        <w:rPr>
          <w:rFonts w:ascii="Times New Roman" w:hAnsi="Times New Roman" w:cs="Times New Roman"/>
          <w:sz w:val="28"/>
          <w:szCs w:val="28"/>
        </w:rPr>
        <w:t>ноября</w:t>
      </w:r>
      <w:r w:rsidRPr="00A719D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719D2">
        <w:rPr>
          <w:rFonts w:ascii="Times New Roman" w:hAnsi="Times New Roman" w:cs="Times New Roman"/>
          <w:sz w:val="28"/>
          <w:szCs w:val="28"/>
        </w:rPr>
        <w:t xml:space="preserve"> 2015 года общее число многоквартирных жилых домов составляет </w:t>
      </w:r>
      <w:r w:rsidR="00137B44">
        <w:rPr>
          <w:rFonts w:ascii="Times New Roman" w:hAnsi="Times New Roman" w:cs="Times New Roman"/>
          <w:sz w:val="28"/>
          <w:szCs w:val="28"/>
        </w:rPr>
        <w:t>398</w:t>
      </w:r>
      <w:r w:rsidRPr="00A719D2">
        <w:rPr>
          <w:rFonts w:ascii="Times New Roman" w:hAnsi="Times New Roman" w:cs="Times New Roman"/>
          <w:sz w:val="28"/>
          <w:szCs w:val="28"/>
        </w:rPr>
        <w:t xml:space="preserve"> домов, </w:t>
      </w:r>
      <w:r w:rsidR="00137B44">
        <w:rPr>
          <w:rFonts w:ascii="Times New Roman" w:hAnsi="Times New Roman" w:cs="Times New Roman"/>
          <w:sz w:val="28"/>
          <w:szCs w:val="28"/>
        </w:rPr>
        <w:t xml:space="preserve">в том числе в </w:t>
      </w:r>
      <w:proofErr w:type="gramStart"/>
      <w:r w:rsidR="00137B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37B44">
        <w:rPr>
          <w:rFonts w:ascii="Times New Roman" w:hAnsi="Times New Roman" w:cs="Times New Roman"/>
          <w:sz w:val="28"/>
          <w:szCs w:val="28"/>
        </w:rPr>
        <w:t>. Пустошка – 234 дома. Ж</w:t>
      </w:r>
      <w:r w:rsidRPr="00A719D2">
        <w:rPr>
          <w:rFonts w:ascii="Times New Roman" w:hAnsi="Times New Roman" w:cs="Times New Roman"/>
          <w:sz w:val="28"/>
          <w:szCs w:val="28"/>
        </w:rPr>
        <w:t xml:space="preserve">илых домов, оборудованных приспособлениями для обеспечения их физической доступности для инвалидов с нарушениями опорно-двигательного аппарата, </w:t>
      </w:r>
      <w:r w:rsidR="00137B44">
        <w:rPr>
          <w:rFonts w:ascii="Times New Roman" w:hAnsi="Times New Roman" w:cs="Times New Roman"/>
          <w:sz w:val="28"/>
          <w:szCs w:val="28"/>
        </w:rPr>
        <w:t>нет</w:t>
      </w:r>
      <w:r w:rsidR="006D6009">
        <w:rPr>
          <w:rFonts w:ascii="Times New Roman" w:hAnsi="Times New Roman" w:cs="Times New Roman"/>
          <w:sz w:val="28"/>
          <w:szCs w:val="28"/>
        </w:rPr>
        <w:t>.  В 2015</w:t>
      </w:r>
      <w:r w:rsidRPr="00A719D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D6009">
        <w:rPr>
          <w:rFonts w:ascii="Times New Roman" w:hAnsi="Times New Roman" w:cs="Times New Roman"/>
          <w:sz w:val="28"/>
          <w:szCs w:val="28"/>
        </w:rPr>
        <w:t>но</w:t>
      </w:r>
      <w:r w:rsidR="007F3750">
        <w:rPr>
          <w:rFonts w:ascii="Times New Roman" w:hAnsi="Times New Roman" w:cs="Times New Roman"/>
          <w:sz w:val="28"/>
          <w:szCs w:val="28"/>
        </w:rPr>
        <w:t>в</w:t>
      </w:r>
      <w:r w:rsidR="006D6009">
        <w:rPr>
          <w:rFonts w:ascii="Times New Roman" w:hAnsi="Times New Roman" w:cs="Times New Roman"/>
          <w:sz w:val="28"/>
          <w:szCs w:val="28"/>
        </w:rPr>
        <w:t xml:space="preserve">ые </w:t>
      </w:r>
      <w:r w:rsidR="00137B44">
        <w:rPr>
          <w:rFonts w:ascii="Times New Roman" w:hAnsi="Times New Roman" w:cs="Times New Roman"/>
          <w:sz w:val="28"/>
          <w:szCs w:val="28"/>
        </w:rPr>
        <w:t xml:space="preserve">жилые многоквартирные </w:t>
      </w:r>
      <w:r w:rsidR="006D6009">
        <w:rPr>
          <w:rFonts w:ascii="Times New Roman" w:hAnsi="Times New Roman" w:cs="Times New Roman"/>
          <w:sz w:val="28"/>
          <w:szCs w:val="28"/>
        </w:rPr>
        <w:t xml:space="preserve">дома в эксплуатацию не вводились. </w:t>
      </w:r>
    </w:p>
    <w:p w:rsidR="00A719D2" w:rsidRPr="00A719D2" w:rsidRDefault="00A719D2" w:rsidP="00A719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9D2">
        <w:rPr>
          <w:rFonts w:ascii="Times New Roman" w:hAnsi="Times New Roman" w:cs="Times New Roman"/>
          <w:sz w:val="28"/>
          <w:szCs w:val="28"/>
        </w:rPr>
        <w:t xml:space="preserve">Современная инфраструктура </w:t>
      </w:r>
      <w:r w:rsidR="006D6009">
        <w:rPr>
          <w:rFonts w:ascii="Times New Roman" w:hAnsi="Times New Roman" w:cs="Times New Roman"/>
          <w:sz w:val="28"/>
          <w:szCs w:val="28"/>
        </w:rPr>
        <w:t>района</w:t>
      </w:r>
      <w:r w:rsidRPr="00A719D2">
        <w:rPr>
          <w:rFonts w:ascii="Times New Roman" w:hAnsi="Times New Roman" w:cs="Times New Roman"/>
          <w:sz w:val="28"/>
          <w:szCs w:val="28"/>
        </w:rPr>
        <w:t xml:space="preserve"> включает в себя значительное количество объектов с многообразием</w:t>
      </w:r>
      <w:r w:rsidR="006D6009">
        <w:rPr>
          <w:rFonts w:ascii="Times New Roman" w:hAnsi="Times New Roman" w:cs="Times New Roman"/>
          <w:sz w:val="28"/>
          <w:szCs w:val="28"/>
        </w:rPr>
        <w:t xml:space="preserve"> их функционального назначения</w:t>
      </w:r>
      <w:r w:rsidRPr="00A719D2">
        <w:rPr>
          <w:rFonts w:ascii="Times New Roman" w:hAnsi="Times New Roman" w:cs="Times New Roman"/>
          <w:sz w:val="28"/>
          <w:szCs w:val="28"/>
        </w:rPr>
        <w:t>, различных форм собственности и ведомственной принадлежности. Ее обустройство – крайне сложная задача, требующая больших финансовых ресурсов, уси</w:t>
      </w:r>
      <w:r w:rsidR="006D6009">
        <w:rPr>
          <w:rFonts w:ascii="Times New Roman" w:hAnsi="Times New Roman" w:cs="Times New Roman"/>
          <w:sz w:val="28"/>
          <w:szCs w:val="28"/>
        </w:rPr>
        <w:t>лий всех служб района</w:t>
      </w:r>
      <w:r w:rsidRPr="00A719D2">
        <w:rPr>
          <w:rFonts w:ascii="Times New Roman" w:hAnsi="Times New Roman" w:cs="Times New Roman"/>
          <w:sz w:val="28"/>
          <w:szCs w:val="28"/>
        </w:rPr>
        <w:t xml:space="preserve">, решение которой займет десятилетия. </w:t>
      </w:r>
    </w:p>
    <w:p w:rsidR="00BC0D1D" w:rsidRPr="00BC0D1D" w:rsidRDefault="00D16511" w:rsidP="00BC0D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1D">
        <w:rPr>
          <w:rFonts w:ascii="Times New Roman" w:hAnsi="Times New Roman" w:cs="Times New Roman"/>
          <w:sz w:val="28"/>
          <w:szCs w:val="28"/>
        </w:rPr>
        <w:t>Проблемы, сложившиеся в обеспечении доступности для инвалидов объектов и у</w:t>
      </w:r>
      <w:r w:rsidR="00EB0889">
        <w:rPr>
          <w:rFonts w:ascii="Times New Roman" w:hAnsi="Times New Roman" w:cs="Times New Roman"/>
          <w:sz w:val="28"/>
          <w:szCs w:val="28"/>
        </w:rPr>
        <w:t xml:space="preserve">слуг в сфере </w:t>
      </w:r>
      <w:r w:rsidRPr="00BC0D1D">
        <w:rPr>
          <w:rFonts w:ascii="Times New Roman" w:hAnsi="Times New Roman" w:cs="Times New Roman"/>
          <w:sz w:val="28"/>
          <w:szCs w:val="28"/>
        </w:rPr>
        <w:t>образования, культу</w:t>
      </w:r>
      <w:r w:rsidR="00EB0889">
        <w:rPr>
          <w:rFonts w:ascii="Times New Roman" w:hAnsi="Times New Roman" w:cs="Times New Roman"/>
          <w:sz w:val="28"/>
          <w:szCs w:val="28"/>
        </w:rPr>
        <w:t xml:space="preserve">ры, </w:t>
      </w:r>
      <w:r w:rsidRPr="00BC0D1D">
        <w:rPr>
          <w:rFonts w:ascii="Times New Roman" w:hAnsi="Times New Roman" w:cs="Times New Roman"/>
          <w:sz w:val="28"/>
          <w:szCs w:val="28"/>
        </w:rPr>
        <w:t>связи и информации, физическ</w:t>
      </w:r>
      <w:r w:rsidR="00EB0889">
        <w:rPr>
          <w:rFonts w:ascii="Times New Roman" w:hAnsi="Times New Roman" w:cs="Times New Roman"/>
          <w:sz w:val="28"/>
          <w:szCs w:val="28"/>
        </w:rPr>
        <w:t xml:space="preserve">ой культуры и спорта, </w:t>
      </w:r>
      <w:r w:rsidRPr="00BC0D1D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</w:t>
      </w:r>
      <w:r w:rsidRPr="00BC0D1D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градостроительной политики остаются крайне актуальными и не могут быть решены усилиями только одного ведомства.  </w:t>
      </w:r>
      <w:r w:rsidR="00BC0D1D" w:rsidRPr="00BC0D1D">
        <w:rPr>
          <w:rFonts w:ascii="Times New Roman" w:hAnsi="Times New Roman" w:cs="Times New Roman"/>
          <w:sz w:val="28"/>
          <w:szCs w:val="28"/>
        </w:rPr>
        <w:t>Решение проблем, связанных с обеспечением доступности объектов и услуг для инвалидов, должно быть комплексным.</w:t>
      </w:r>
    </w:p>
    <w:p w:rsidR="001B6C32" w:rsidRPr="0039519A" w:rsidRDefault="001B6C32" w:rsidP="003951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19A">
        <w:rPr>
          <w:rFonts w:ascii="Times New Roman" w:hAnsi="Times New Roman" w:cs="Times New Roman"/>
          <w:sz w:val="28"/>
          <w:szCs w:val="28"/>
        </w:rPr>
        <w:t xml:space="preserve">Целесообразность </w:t>
      </w:r>
      <w:proofErr w:type="gramStart"/>
      <w:r w:rsidRPr="0039519A">
        <w:rPr>
          <w:rFonts w:ascii="Times New Roman" w:hAnsi="Times New Roman" w:cs="Times New Roman"/>
          <w:sz w:val="28"/>
          <w:szCs w:val="28"/>
        </w:rPr>
        <w:t>решения проблемы обеспечения доступности среды</w:t>
      </w:r>
      <w:proofErr w:type="gramEnd"/>
      <w:r w:rsidRPr="0039519A">
        <w:rPr>
          <w:rFonts w:ascii="Times New Roman" w:hAnsi="Times New Roman" w:cs="Times New Roman"/>
          <w:sz w:val="28"/>
          <w:szCs w:val="28"/>
        </w:rPr>
        <w:t xml:space="preserve"> для инва</w:t>
      </w:r>
      <w:r w:rsidR="00EB0889">
        <w:rPr>
          <w:rFonts w:ascii="Times New Roman" w:hAnsi="Times New Roman" w:cs="Times New Roman"/>
          <w:sz w:val="28"/>
          <w:szCs w:val="28"/>
        </w:rPr>
        <w:t>лидов путем принятия настоящей «д</w:t>
      </w:r>
      <w:r w:rsidRPr="0039519A">
        <w:rPr>
          <w:rFonts w:ascii="Times New Roman" w:hAnsi="Times New Roman" w:cs="Times New Roman"/>
          <w:sz w:val="28"/>
          <w:szCs w:val="28"/>
        </w:rPr>
        <w:t>орожной карты</w:t>
      </w:r>
      <w:r w:rsidR="00EB0889">
        <w:rPr>
          <w:rFonts w:ascii="Times New Roman" w:hAnsi="Times New Roman" w:cs="Times New Roman"/>
          <w:sz w:val="28"/>
          <w:szCs w:val="28"/>
        </w:rPr>
        <w:t>»</w:t>
      </w:r>
      <w:r w:rsidRPr="0039519A">
        <w:rPr>
          <w:rFonts w:ascii="Times New Roman" w:hAnsi="Times New Roman" w:cs="Times New Roman"/>
          <w:sz w:val="28"/>
          <w:szCs w:val="28"/>
        </w:rPr>
        <w:t xml:space="preserve"> определяется следующими причинами:</w:t>
      </w:r>
    </w:p>
    <w:p w:rsidR="001B6C32" w:rsidRPr="0039519A" w:rsidRDefault="001B6C32" w:rsidP="003951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19A">
        <w:rPr>
          <w:rFonts w:ascii="Times New Roman" w:hAnsi="Times New Roman" w:cs="Times New Roman"/>
          <w:sz w:val="28"/>
          <w:szCs w:val="28"/>
        </w:rPr>
        <w:t>1) 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</w:t>
      </w:r>
      <w:r w:rsidR="00783F26">
        <w:rPr>
          <w:rFonts w:ascii="Times New Roman" w:hAnsi="Times New Roman" w:cs="Times New Roman"/>
          <w:sz w:val="28"/>
          <w:szCs w:val="28"/>
        </w:rPr>
        <w:t xml:space="preserve">й </w:t>
      </w:r>
      <w:r w:rsidRPr="0039519A">
        <w:rPr>
          <w:rFonts w:ascii="Times New Roman" w:hAnsi="Times New Roman" w:cs="Times New Roman"/>
          <w:sz w:val="28"/>
          <w:szCs w:val="28"/>
        </w:rPr>
        <w:t>инфраструктур</w:t>
      </w:r>
      <w:r w:rsidR="00783F26">
        <w:rPr>
          <w:rFonts w:ascii="Times New Roman" w:hAnsi="Times New Roman" w:cs="Times New Roman"/>
          <w:sz w:val="28"/>
          <w:szCs w:val="28"/>
        </w:rPr>
        <w:t>ы</w:t>
      </w:r>
      <w:r w:rsidRPr="0039519A">
        <w:rPr>
          <w:rFonts w:ascii="Times New Roman" w:hAnsi="Times New Roman" w:cs="Times New Roman"/>
          <w:sz w:val="28"/>
          <w:szCs w:val="28"/>
        </w:rPr>
        <w:t>;</w:t>
      </w:r>
    </w:p>
    <w:p w:rsidR="001B6C32" w:rsidRPr="0039519A" w:rsidRDefault="001B6C32" w:rsidP="003951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19A">
        <w:rPr>
          <w:rFonts w:ascii="Times New Roman" w:hAnsi="Times New Roman" w:cs="Times New Roman"/>
          <w:sz w:val="28"/>
          <w:szCs w:val="28"/>
        </w:rPr>
        <w:t>2)</w:t>
      </w:r>
      <w:r w:rsidRPr="0039519A">
        <w:rPr>
          <w:rFonts w:ascii="Times New Roman" w:hAnsi="Times New Roman" w:cs="Times New Roman"/>
          <w:sz w:val="28"/>
          <w:szCs w:val="28"/>
        </w:rPr>
        <w:tab/>
        <w:t>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:rsidR="001B6C32" w:rsidRPr="0039519A" w:rsidRDefault="001B6C32" w:rsidP="003951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19A">
        <w:rPr>
          <w:rFonts w:ascii="Times New Roman" w:hAnsi="Times New Roman" w:cs="Times New Roman"/>
          <w:sz w:val="28"/>
          <w:szCs w:val="28"/>
        </w:rPr>
        <w:t>3)</w:t>
      </w:r>
      <w:r w:rsidRPr="0039519A">
        <w:rPr>
          <w:rFonts w:ascii="Times New Roman" w:hAnsi="Times New Roman" w:cs="Times New Roman"/>
          <w:sz w:val="28"/>
          <w:szCs w:val="28"/>
        </w:rPr>
        <w:tab/>
        <w:t>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:rsidR="001B6C32" w:rsidRPr="0039519A" w:rsidRDefault="001B6C32" w:rsidP="003951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19A">
        <w:rPr>
          <w:rFonts w:ascii="Times New Roman" w:hAnsi="Times New Roman" w:cs="Times New Roman"/>
          <w:sz w:val="28"/>
          <w:szCs w:val="28"/>
        </w:rPr>
        <w:t>4)</w:t>
      </w:r>
      <w:r w:rsidRPr="0039519A">
        <w:rPr>
          <w:rFonts w:ascii="Times New Roman" w:hAnsi="Times New Roman" w:cs="Times New Roman"/>
          <w:sz w:val="28"/>
          <w:szCs w:val="28"/>
        </w:rPr>
        <w:tab/>
        <w:t>длительность решения проблемы - проблема может быть решена в течение ряда лет путем осуществления взаимосвязанных по целям работ и комплексам мероприятий.</w:t>
      </w:r>
    </w:p>
    <w:p w:rsidR="001B6C32" w:rsidRPr="0039519A" w:rsidRDefault="001B6C32" w:rsidP="003951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19A">
        <w:rPr>
          <w:rFonts w:ascii="Times New Roman" w:hAnsi="Times New Roman" w:cs="Times New Roman"/>
          <w:sz w:val="28"/>
          <w:szCs w:val="28"/>
        </w:rPr>
        <w:t xml:space="preserve"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социальной политики на территории </w:t>
      </w:r>
      <w:r w:rsidR="00783F26">
        <w:rPr>
          <w:rFonts w:ascii="Times New Roman" w:hAnsi="Times New Roman" w:cs="Times New Roman"/>
          <w:sz w:val="28"/>
          <w:szCs w:val="28"/>
        </w:rPr>
        <w:t>Пустошкинского</w:t>
      </w:r>
      <w:r w:rsidRPr="0039519A">
        <w:rPr>
          <w:rFonts w:ascii="Times New Roman" w:hAnsi="Times New Roman" w:cs="Times New Roman"/>
          <w:sz w:val="28"/>
          <w:szCs w:val="28"/>
        </w:rPr>
        <w:t xml:space="preserve"> района Псковской области.</w:t>
      </w:r>
    </w:p>
    <w:p w:rsidR="00820982" w:rsidRDefault="00820982" w:rsidP="00820982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1B6C32" w:rsidRPr="00820982" w:rsidRDefault="00820982" w:rsidP="00820982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982">
        <w:rPr>
          <w:i/>
          <w:color w:val="000000"/>
          <w:sz w:val="28"/>
          <w:szCs w:val="28"/>
        </w:rPr>
        <w:t xml:space="preserve">2. </w:t>
      </w:r>
      <w:r w:rsidR="001B6C32" w:rsidRPr="00820982">
        <w:rPr>
          <w:rFonts w:ascii="Times New Roman" w:hAnsi="Times New Roman" w:cs="Times New Roman"/>
          <w:i/>
          <w:sz w:val="28"/>
          <w:szCs w:val="28"/>
        </w:rPr>
        <w:t>Основные ц</w:t>
      </w:r>
      <w:r w:rsidRPr="00820982">
        <w:rPr>
          <w:rFonts w:ascii="Times New Roman" w:hAnsi="Times New Roman" w:cs="Times New Roman"/>
          <w:i/>
          <w:sz w:val="28"/>
          <w:szCs w:val="28"/>
        </w:rPr>
        <w:t>ели, задачи и сроки выполнения «д</w:t>
      </w:r>
      <w:r w:rsidR="001B6C32" w:rsidRPr="00820982">
        <w:rPr>
          <w:rFonts w:ascii="Times New Roman" w:hAnsi="Times New Roman" w:cs="Times New Roman"/>
          <w:i/>
          <w:sz w:val="28"/>
          <w:szCs w:val="28"/>
        </w:rPr>
        <w:t>орожной карты</w:t>
      </w:r>
      <w:r w:rsidRPr="00820982">
        <w:rPr>
          <w:rFonts w:ascii="Times New Roman" w:hAnsi="Times New Roman" w:cs="Times New Roman"/>
          <w:i/>
          <w:sz w:val="28"/>
          <w:szCs w:val="28"/>
        </w:rPr>
        <w:t>»</w:t>
      </w:r>
      <w:r w:rsidR="001B6C32" w:rsidRPr="00820982">
        <w:rPr>
          <w:rFonts w:ascii="Times New Roman" w:hAnsi="Times New Roman" w:cs="Times New Roman"/>
          <w:i/>
          <w:sz w:val="28"/>
          <w:szCs w:val="28"/>
        </w:rPr>
        <w:t xml:space="preserve"> и показатели результативности</w:t>
      </w:r>
      <w:r w:rsidRPr="0082098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B6C32" w:rsidRPr="00820982" w:rsidRDefault="00820982" w:rsidP="008209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«д</w:t>
      </w:r>
      <w:r w:rsidR="001B6C32" w:rsidRPr="00820982">
        <w:rPr>
          <w:rFonts w:ascii="Times New Roman" w:hAnsi="Times New Roman" w:cs="Times New Roman"/>
          <w:sz w:val="28"/>
          <w:szCs w:val="28"/>
        </w:rPr>
        <w:t>орожной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6C32" w:rsidRPr="00820982">
        <w:rPr>
          <w:rFonts w:ascii="Times New Roman" w:hAnsi="Times New Roman" w:cs="Times New Roman"/>
          <w:sz w:val="28"/>
          <w:szCs w:val="28"/>
        </w:rPr>
        <w:t xml:space="preserve"> - формирование к 2030 году условий для устойчивого развития доступной среды для инвалидов, их интеграция в обществе, совершенствование сис</w:t>
      </w:r>
      <w:r>
        <w:rPr>
          <w:rFonts w:ascii="Times New Roman" w:hAnsi="Times New Roman" w:cs="Times New Roman"/>
          <w:sz w:val="28"/>
          <w:szCs w:val="28"/>
        </w:rPr>
        <w:t>темы реабилитации инвалидов в муниципальном образовании</w:t>
      </w:r>
      <w:r w:rsidR="001B6C32" w:rsidRPr="008209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Пустошкинский</w:t>
      </w:r>
      <w:r w:rsidR="001B6C32" w:rsidRPr="00820982">
        <w:rPr>
          <w:rFonts w:ascii="Times New Roman" w:hAnsi="Times New Roman" w:cs="Times New Roman"/>
          <w:sz w:val="28"/>
          <w:szCs w:val="28"/>
        </w:rPr>
        <w:t xml:space="preserve"> район», повышение уровня и качества их жизни.</w:t>
      </w:r>
    </w:p>
    <w:p w:rsidR="001B6C32" w:rsidRPr="00820982" w:rsidRDefault="001B6C32" w:rsidP="008209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82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следующих задач:</w:t>
      </w:r>
    </w:p>
    <w:p w:rsidR="001B6C32" w:rsidRPr="00820982" w:rsidRDefault="001B6C32" w:rsidP="008209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82">
        <w:rPr>
          <w:rFonts w:ascii="Times New Roman" w:hAnsi="Times New Roman" w:cs="Times New Roman"/>
          <w:sz w:val="28"/>
          <w:szCs w:val="28"/>
        </w:rPr>
        <w:t>-</w:t>
      </w:r>
      <w:r w:rsidRPr="00820982">
        <w:rPr>
          <w:rFonts w:ascii="Times New Roman" w:hAnsi="Times New Roman" w:cs="Times New Roman"/>
          <w:sz w:val="28"/>
          <w:szCs w:val="28"/>
        </w:rPr>
        <w:tab/>
        <w:t>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1B6C32" w:rsidRPr="00820982" w:rsidRDefault="001B6C32" w:rsidP="008209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82">
        <w:rPr>
          <w:rFonts w:ascii="Times New Roman" w:hAnsi="Times New Roman" w:cs="Times New Roman"/>
          <w:sz w:val="28"/>
          <w:szCs w:val="28"/>
        </w:rPr>
        <w:t>-</w:t>
      </w:r>
      <w:r w:rsidRPr="00820982">
        <w:rPr>
          <w:rFonts w:ascii="Times New Roman" w:hAnsi="Times New Roman" w:cs="Times New Roman"/>
          <w:sz w:val="28"/>
          <w:szCs w:val="28"/>
        </w:rPr>
        <w:tab/>
        <w:t>формирование доступной среды для инвалидов к информационным технологиям, учреждениям социальной сферы;</w:t>
      </w:r>
    </w:p>
    <w:p w:rsidR="001B6C32" w:rsidRPr="00820982" w:rsidRDefault="001B6C32" w:rsidP="008209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82">
        <w:rPr>
          <w:rFonts w:ascii="Times New Roman" w:hAnsi="Times New Roman" w:cs="Times New Roman"/>
          <w:sz w:val="28"/>
          <w:szCs w:val="28"/>
        </w:rPr>
        <w:t>-</w:t>
      </w:r>
      <w:r w:rsidRPr="00820982">
        <w:rPr>
          <w:rFonts w:ascii="Times New Roman" w:hAnsi="Times New Roman" w:cs="Times New Roman"/>
          <w:sz w:val="28"/>
          <w:szCs w:val="28"/>
        </w:rPr>
        <w:tab/>
        <w:t>обеспечение доступности, повышение оперативности и эффективности предоставления реабилитационных услуг инвалидам;</w:t>
      </w:r>
    </w:p>
    <w:p w:rsidR="001B6C32" w:rsidRPr="00820982" w:rsidRDefault="001B6C32" w:rsidP="008209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8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20982">
        <w:rPr>
          <w:rFonts w:ascii="Times New Roman" w:hAnsi="Times New Roman" w:cs="Times New Roman"/>
          <w:sz w:val="28"/>
          <w:szCs w:val="28"/>
        </w:rPr>
        <w:tab/>
        <w:t>обеспечение доступности для инвалидов и детей-инвалидов к услугам культуры, искусства, спорта, а также создание возможностей развивать и использовать их творческий, художественный потенциал;</w:t>
      </w:r>
    </w:p>
    <w:p w:rsidR="001B6C32" w:rsidRPr="00820982" w:rsidRDefault="001B6C32" w:rsidP="008209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82">
        <w:rPr>
          <w:rFonts w:ascii="Times New Roman" w:hAnsi="Times New Roman" w:cs="Times New Roman"/>
          <w:sz w:val="28"/>
          <w:szCs w:val="28"/>
        </w:rPr>
        <w:t xml:space="preserve">- развитие социального партнерства между органами местного самоуправления </w:t>
      </w:r>
      <w:r w:rsidR="00820982">
        <w:rPr>
          <w:rFonts w:ascii="Times New Roman" w:hAnsi="Times New Roman" w:cs="Times New Roman"/>
          <w:sz w:val="28"/>
          <w:szCs w:val="28"/>
        </w:rPr>
        <w:t>Пустошкинского</w:t>
      </w:r>
      <w:r w:rsidRPr="00820982">
        <w:rPr>
          <w:rFonts w:ascii="Times New Roman" w:hAnsi="Times New Roman" w:cs="Times New Roman"/>
          <w:sz w:val="28"/>
          <w:szCs w:val="28"/>
        </w:rPr>
        <w:t xml:space="preserve"> района и общественными организациями инвалидов, существующих на территории </w:t>
      </w:r>
      <w:r w:rsidR="00820982">
        <w:rPr>
          <w:rFonts w:ascii="Times New Roman" w:hAnsi="Times New Roman" w:cs="Times New Roman"/>
          <w:sz w:val="28"/>
          <w:szCs w:val="28"/>
        </w:rPr>
        <w:t>Пустошкинского</w:t>
      </w:r>
      <w:r w:rsidRPr="0082098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B6C32" w:rsidRPr="00820982" w:rsidRDefault="001B6C32" w:rsidP="008209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82">
        <w:rPr>
          <w:rFonts w:ascii="Times New Roman" w:hAnsi="Times New Roman" w:cs="Times New Roman"/>
          <w:sz w:val="28"/>
          <w:szCs w:val="28"/>
        </w:rPr>
        <w:t xml:space="preserve">Решение поставленных задач будет осуществляться в ходе реализации </w:t>
      </w:r>
      <w:r w:rsidR="00820982">
        <w:rPr>
          <w:rFonts w:ascii="Times New Roman" w:hAnsi="Times New Roman" w:cs="Times New Roman"/>
          <w:sz w:val="28"/>
          <w:szCs w:val="28"/>
        </w:rPr>
        <w:t>«</w:t>
      </w:r>
      <w:r w:rsidRPr="00820982">
        <w:rPr>
          <w:rFonts w:ascii="Times New Roman" w:hAnsi="Times New Roman" w:cs="Times New Roman"/>
          <w:sz w:val="28"/>
          <w:szCs w:val="28"/>
        </w:rPr>
        <w:t>дорожной карты</w:t>
      </w:r>
      <w:r w:rsidR="00820982">
        <w:rPr>
          <w:rFonts w:ascii="Times New Roman" w:hAnsi="Times New Roman" w:cs="Times New Roman"/>
          <w:sz w:val="28"/>
          <w:szCs w:val="28"/>
        </w:rPr>
        <w:t>»</w:t>
      </w:r>
      <w:r w:rsidRPr="00820982">
        <w:rPr>
          <w:rFonts w:ascii="Times New Roman" w:hAnsi="Times New Roman" w:cs="Times New Roman"/>
          <w:sz w:val="28"/>
          <w:szCs w:val="28"/>
        </w:rPr>
        <w:t xml:space="preserve"> с 2016 по 2030 годы на территории муниципального образования «</w:t>
      </w:r>
      <w:r w:rsidR="00820982">
        <w:rPr>
          <w:rFonts w:ascii="Times New Roman" w:hAnsi="Times New Roman" w:cs="Times New Roman"/>
          <w:sz w:val="28"/>
          <w:szCs w:val="28"/>
        </w:rPr>
        <w:t>Пустошкинский</w:t>
      </w:r>
      <w:r w:rsidRPr="0082098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B6C32" w:rsidRPr="00820982" w:rsidRDefault="00820982" w:rsidP="008209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мероприятий «д</w:t>
      </w:r>
      <w:r w:rsidR="001B6C32" w:rsidRPr="00820982">
        <w:rPr>
          <w:rFonts w:ascii="Times New Roman" w:hAnsi="Times New Roman" w:cs="Times New Roman"/>
          <w:sz w:val="28"/>
          <w:szCs w:val="28"/>
        </w:rPr>
        <w:t>орожной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6C32" w:rsidRPr="00820982">
        <w:rPr>
          <w:rFonts w:ascii="Times New Roman" w:hAnsi="Times New Roman" w:cs="Times New Roman"/>
          <w:sz w:val="28"/>
          <w:szCs w:val="28"/>
        </w:rPr>
        <w:t xml:space="preserve"> обусловлен необходимостью полного и качественного выполнения индивидуальных программ реабилитации инвалидов (детей-инвалидов), обеспечением доступа инвалидов к объектам жизнедеятельности, развития творческого потенциала и привлечения к занятиям физической культурой и спортом.</w:t>
      </w:r>
    </w:p>
    <w:p w:rsidR="001B6C32" w:rsidRPr="00820982" w:rsidRDefault="00820982" w:rsidP="008209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мероприятий «д</w:t>
      </w:r>
      <w:r w:rsidR="001B6C32" w:rsidRPr="00820982">
        <w:rPr>
          <w:rFonts w:ascii="Times New Roman" w:hAnsi="Times New Roman" w:cs="Times New Roman"/>
          <w:sz w:val="28"/>
          <w:szCs w:val="28"/>
        </w:rPr>
        <w:t>орожной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6C32" w:rsidRPr="00820982">
        <w:rPr>
          <w:rFonts w:ascii="Times New Roman" w:hAnsi="Times New Roman" w:cs="Times New Roman"/>
          <w:sz w:val="28"/>
          <w:szCs w:val="28"/>
        </w:rPr>
        <w:t xml:space="preserve"> позволит к 2030 году сформировать условия для интеграции инвалидов в общество, совершенствования системы реабилитации инвалидо</w:t>
      </w:r>
      <w:r>
        <w:rPr>
          <w:rFonts w:ascii="Times New Roman" w:hAnsi="Times New Roman" w:cs="Times New Roman"/>
          <w:sz w:val="28"/>
          <w:szCs w:val="28"/>
        </w:rPr>
        <w:t>в в муниципальном образовании</w:t>
      </w:r>
      <w:r w:rsidR="001B6C32" w:rsidRPr="0082098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Пустошкинский</w:t>
      </w:r>
      <w:r w:rsidR="001B6C32" w:rsidRPr="0082098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B6C32" w:rsidRPr="00820982" w:rsidRDefault="001B6C32" w:rsidP="008209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C32" w:rsidRPr="00820982" w:rsidRDefault="00820982" w:rsidP="00820982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982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1B6C32" w:rsidRPr="00820982">
        <w:rPr>
          <w:rFonts w:ascii="Times New Roman" w:hAnsi="Times New Roman" w:cs="Times New Roman"/>
          <w:i/>
          <w:sz w:val="28"/>
          <w:szCs w:val="28"/>
        </w:rPr>
        <w:t xml:space="preserve">Механизм реализации </w:t>
      </w:r>
      <w:r w:rsidRPr="00820982">
        <w:rPr>
          <w:rFonts w:ascii="Times New Roman" w:hAnsi="Times New Roman" w:cs="Times New Roman"/>
          <w:i/>
          <w:sz w:val="28"/>
          <w:szCs w:val="28"/>
        </w:rPr>
        <w:t>«</w:t>
      </w:r>
      <w:r w:rsidR="001B6C32" w:rsidRPr="00820982">
        <w:rPr>
          <w:rFonts w:ascii="Times New Roman" w:hAnsi="Times New Roman" w:cs="Times New Roman"/>
          <w:i/>
          <w:sz w:val="28"/>
          <w:szCs w:val="28"/>
        </w:rPr>
        <w:t>дорожной карты</w:t>
      </w:r>
      <w:r w:rsidRPr="00820982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1B6C32" w:rsidRPr="00820982" w:rsidRDefault="001B6C32" w:rsidP="008209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82">
        <w:rPr>
          <w:rFonts w:ascii="Times New Roman" w:hAnsi="Times New Roman" w:cs="Times New Roman"/>
          <w:sz w:val="28"/>
          <w:szCs w:val="28"/>
        </w:rPr>
        <w:t>Финансирование мероприятий осуществляется за счет средств районного бюджета, бюджета городского поселения «</w:t>
      </w:r>
      <w:r w:rsidR="00820982">
        <w:rPr>
          <w:rFonts w:ascii="Times New Roman" w:hAnsi="Times New Roman" w:cs="Times New Roman"/>
          <w:sz w:val="28"/>
          <w:szCs w:val="28"/>
        </w:rPr>
        <w:t>Пустошка</w:t>
      </w:r>
      <w:r w:rsidRPr="00820982">
        <w:rPr>
          <w:rFonts w:ascii="Times New Roman" w:hAnsi="Times New Roman" w:cs="Times New Roman"/>
          <w:sz w:val="28"/>
          <w:szCs w:val="28"/>
        </w:rPr>
        <w:t xml:space="preserve">», средств муниципальных предприятий и учреждений </w:t>
      </w:r>
      <w:r w:rsidR="00820982">
        <w:rPr>
          <w:rFonts w:ascii="Times New Roman" w:hAnsi="Times New Roman" w:cs="Times New Roman"/>
          <w:sz w:val="28"/>
          <w:szCs w:val="28"/>
        </w:rPr>
        <w:t>Пустошкинского</w:t>
      </w:r>
      <w:r w:rsidRPr="00820982">
        <w:rPr>
          <w:rFonts w:ascii="Times New Roman" w:hAnsi="Times New Roman" w:cs="Times New Roman"/>
          <w:sz w:val="28"/>
          <w:szCs w:val="28"/>
        </w:rPr>
        <w:t xml:space="preserve"> района, причастных к ока</w:t>
      </w:r>
      <w:r w:rsidR="00820982">
        <w:rPr>
          <w:rFonts w:ascii="Times New Roman" w:hAnsi="Times New Roman" w:cs="Times New Roman"/>
          <w:sz w:val="28"/>
          <w:szCs w:val="28"/>
        </w:rPr>
        <w:t>занию социальных услуг</w:t>
      </w:r>
      <w:r w:rsidRPr="00820982">
        <w:rPr>
          <w:rFonts w:ascii="Times New Roman" w:hAnsi="Times New Roman" w:cs="Times New Roman"/>
          <w:sz w:val="28"/>
          <w:szCs w:val="28"/>
        </w:rPr>
        <w:t xml:space="preserve"> населению. </w:t>
      </w:r>
      <w:r w:rsidR="0047063C" w:rsidRPr="00AC2B6A">
        <w:rPr>
          <w:rFonts w:ascii="Times New Roman" w:hAnsi="Times New Roman" w:cs="Times New Roman"/>
          <w:color w:val="000000"/>
          <w:sz w:val="28"/>
          <w:szCs w:val="28"/>
        </w:rPr>
        <w:t>Финансиров</w:t>
      </w:r>
      <w:r w:rsidR="0047063C">
        <w:rPr>
          <w:rFonts w:ascii="Times New Roman" w:hAnsi="Times New Roman" w:cs="Times New Roman"/>
          <w:color w:val="000000"/>
          <w:sz w:val="28"/>
          <w:szCs w:val="28"/>
        </w:rPr>
        <w:t xml:space="preserve">ание мероприятий </w:t>
      </w:r>
      <w:r w:rsidR="0047063C" w:rsidRPr="00AC2B6A">
        <w:rPr>
          <w:rFonts w:ascii="Times New Roman" w:hAnsi="Times New Roman" w:cs="Times New Roman"/>
          <w:color w:val="000000"/>
          <w:sz w:val="28"/>
          <w:szCs w:val="28"/>
        </w:rPr>
        <w:t>за счет средств местного бюджета</w:t>
      </w:r>
      <w:r w:rsidR="0047063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="0047063C" w:rsidRPr="00AC2B6A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муниципальных программ в объемах, утвержденных решением Собрания депутатов </w:t>
      </w:r>
      <w:r w:rsidR="0047063C">
        <w:rPr>
          <w:rFonts w:ascii="Times New Roman" w:hAnsi="Times New Roman" w:cs="Times New Roman"/>
          <w:color w:val="000000"/>
          <w:sz w:val="28"/>
          <w:szCs w:val="28"/>
        </w:rPr>
        <w:t>Пустошкинского</w:t>
      </w:r>
      <w:r w:rsidR="0047063C" w:rsidRPr="00AC2B6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соответствующий год.</w:t>
      </w:r>
    </w:p>
    <w:p w:rsidR="001B6C32" w:rsidRPr="00820982" w:rsidRDefault="001B6C32" w:rsidP="008209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82">
        <w:rPr>
          <w:rFonts w:ascii="Times New Roman" w:hAnsi="Times New Roman" w:cs="Times New Roman"/>
          <w:sz w:val="28"/>
          <w:szCs w:val="28"/>
        </w:rPr>
        <w:t xml:space="preserve">При сокращении или увеличении ассигнований на реализацию мероприятий дорожной карты, в установленном порядке вносятся предложения о корректировке перечня мероприятий. </w:t>
      </w:r>
    </w:p>
    <w:p w:rsidR="0047063C" w:rsidRPr="00AC2B6A" w:rsidRDefault="0047063C" w:rsidP="004706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B6A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Руководители структурных подразделений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Пустошкинского</w:t>
      </w:r>
      <w:r w:rsidRPr="00AC2B6A">
        <w:rPr>
          <w:rFonts w:ascii="Times New Roman" w:hAnsi="Times New Roman" w:cs="Times New Roman"/>
          <w:color w:val="000000"/>
          <w:sz w:val="28"/>
          <w:szCs w:val="28"/>
        </w:rPr>
        <w:t xml:space="preserve"> района, органы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Пустошкинского</w:t>
      </w:r>
      <w:r w:rsidRPr="00AC2B6A">
        <w:rPr>
          <w:rFonts w:ascii="Times New Roman" w:hAnsi="Times New Roman" w:cs="Times New Roman"/>
          <w:color w:val="000000"/>
          <w:sz w:val="28"/>
          <w:szCs w:val="28"/>
        </w:rPr>
        <w:t xml:space="preserve"> района, бюджетные уч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реждения, предприятия, </w:t>
      </w:r>
      <w:r w:rsidRPr="00AC2B6A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определенные исполнителями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C2B6A">
        <w:rPr>
          <w:rFonts w:ascii="Times New Roman" w:hAnsi="Times New Roman" w:cs="Times New Roman"/>
          <w:color w:val="000000"/>
          <w:sz w:val="28"/>
          <w:szCs w:val="28"/>
        </w:rPr>
        <w:t>дорожной карты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C2B6A">
        <w:rPr>
          <w:rFonts w:ascii="Times New Roman" w:hAnsi="Times New Roman" w:cs="Times New Roman"/>
          <w:color w:val="000000"/>
          <w:sz w:val="28"/>
          <w:szCs w:val="28"/>
        </w:rPr>
        <w:t>, несут ответственность за реализацию комплекса закрепленных за ними мероприятий, обеспечивают эффективное использование средств, выделяемых на их реализацию.</w:t>
      </w:r>
    </w:p>
    <w:p w:rsidR="00816E94" w:rsidRDefault="001B6C32" w:rsidP="002C6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9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098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B1A7B">
        <w:rPr>
          <w:rFonts w:ascii="Times New Roman" w:hAnsi="Times New Roman" w:cs="Times New Roman"/>
          <w:sz w:val="28"/>
          <w:szCs w:val="28"/>
        </w:rPr>
        <w:t>«</w:t>
      </w:r>
      <w:r w:rsidRPr="00820982">
        <w:rPr>
          <w:rFonts w:ascii="Times New Roman" w:hAnsi="Times New Roman" w:cs="Times New Roman"/>
          <w:sz w:val="28"/>
          <w:szCs w:val="28"/>
        </w:rPr>
        <w:t>дорожной карты</w:t>
      </w:r>
      <w:r w:rsidR="000B1A7B">
        <w:rPr>
          <w:rFonts w:ascii="Times New Roman" w:hAnsi="Times New Roman" w:cs="Times New Roman"/>
          <w:sz w:val="28"/>
          <w:szCs w:val="28"/>
        </w:rPr>
        <w:t>»</w:t>
      </w:r>
      <w:r w:rsidRPr="00820982">
        <w:rPr>
          <w:rFonts w:ascii="Times New Roman" w:hAnsi="Times New Roman" w:cs="Times New Roman"/>
          <w:sz w:val="28"/>
          <w:szCs w:val="28"/>
        </w:rPr>
        <w:t xml:space="preserve"> и оценку эффективности </w:t>
      </w:r>
      <w:r w:rsidR="000B1A7B">
        <w:rPr>
          <w:rFonts w:ascii="Times New Roman" w:hAnsi="Times New Roman" w:cs="Times New Roman"/>
          <w:sz w:val="28"/>
          <w:szCs w:val="28"/>
        </w:rPr>
        <w:t xml:space="preserve">ее </w:t>
      </w:r>
      <w:r w:rsidRPr="00820982">
        <w:rPr>
          <w:rFonts w:ascii="Times New Roman" w:hAnsi="Times New Roman" w:cs="Times New Roman"/>
          <w:sz w:val="28"/>
          <w:szCs w:val="28"/>
        </w:rPr>
        <w:t xml:space="preserve">реализации осуществляет Администрация </w:t>
      </w:r>
      <w:r w:rsidR="00820982">
        <w:rPr>
          <w:rFonts w:ascii="Times New Roman" w:hAnsi="Times New Roman" w:cs="Times New Roman"/>
          <w:sz w:val="28"/>
          <w:szCs w:val="28"/>
        </w:rPr>
        <w:t>Пустошкинского</w:t>
      </w:r>
      <w:r w:rsidRPr="00820982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2C6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FAD" w:rsidRDefault="00BB2FAD" w:rsidP="001A362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362D" w:rsidRPr="001A362D" w:rsidRDefault="002C60A4" w:rsidP="001A362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62D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1A362D" w:rsidRPr="001A362D">
        <w:rPr>
          <w:rFonts w:ascii="Times New Roman" w:hAnsi="Times New Roman" w:cs="Times New Roman"/>
          <w:i/>
          <w:sz w:val="28"/>
          <w:szCs w:val="28"/>
        </w:rPr>
        <w:t>Ожидаемые результаты реализации «дорожной карты».</w:t>
      </w:r>
    </w:p>
    <w:p w:rsidR="001A362D" w:rsidRPr="001A362D" w:rsidRDefault="001A362D" w:rsidP="001A36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2D">
        <w:rPr>
          <w:rFonts w:ascii="Times New Roman" w:hAnsi="Times New Roman" w:cs="Times New Roman"/>
          <w:sz w:val="28"/>
          <w:szCs w:val="28"/>
        </w:rPr>
        <w:t>4.1. Реализация плана мероприятий по повышению показателей доступности объект</w:t>
      </w:r>
      <w:r>
        <w:rPr>
          <w:rFonts w:ascii="Times New Roman" w:hAnsi="Times New Roman" w:cs="Times New Roman"/>
          <w:sz w:val="28"/>
          <w:szCs w:val="28"/>
        </w:rPr>
        <w:t xml:space="preserve">ов и услуг в сфере </w:t>
      </w:r>
      <w:r w:rsidRPr="001A362D">
        <w:rPr>
          <w:rFonts w:ascii="Times New Roman" w:hAnsi="Times New Roman" w:cs="Times New Roman"/>
          <w:sz w:val="28"/>
          <w:szCs w:val="28"/>
        </w:rPr>
        <w:t>образования, культ</w:t>
      </w:r>
      <w:r>
        <w:rPr>
          <w:rFonts w:ascii="Times New Roman" w:hAnsi="Times New Roman" w:cs="Times New Roman"/>
          <w:sz w:val="28"/>
          <w:szCs w:val="28"/>
        </w:rPr>
        <w:t>уры,</w:t>
      </w:r>
      <w:r w:rsidRPr="001A362D">
        <w:rPr>
          <w:rFonts w:ascii="Times New Roman" w:hAnsi="Times New Roman" w:cs="Times New Roman"/>
          <w:sz w:val="28"/>
          <w:szCs w:val="28"/>
        </w:rPr>
        <w:t xml:space="preserve"> связи и информации, физической культуры и спорта, торговли, жилищно-коммунального хозяйства и градостроительной политики («дорожной карты»).</w:t>
      </w:r>
    </w:p>
    <w:p w:rsidR="001A362D" w:rsidRDefault="001A362D" w:rsidP="001A36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2D">
        <w:rPr>
          <w:rFonts w:ascii="Times New Roman" w:hAnsi="Times New Roman" w:cs="Times New Roman"/>
          <w:sz w:val="28"/>
          <w:szCs w:val="28"/>
        </w:rPr>
        <w:lastRenderedPageBreak/>
        <w:t xml:space="preserve">4.2. Достижение к 2030 году запланированных </w:t>
      </w:r>
      <w:proofErr w:type="gramStart"/>
      <w:r w:rsidRPr="001A362D">
        <w:rPr>
          <w:rFonts w:ascii="Times New Roman" w:hAnsi="Times New Roman" w:cs="Times New Roman"/>
          <w:sz w:val="28"/>
          <w:szCs w:val="28"/>
        </w:rPr>
        <w:t>значений целевых индикаторов показателе</w:t>
      </w:r>
      <w:r>
        <w:rPr>
          <w:rFonts w:ascii="Times New Roman" w:hAnsi="Times New Roman" w:cs="Times New Roman"/>
          <w:sz w:val="28"/>
          <w:szCs w:val="28"/>
        </w:rPr>
        <w:t>й доступности 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1A362D">
        <w:rPr>
          <w:rFonts w:ascii="Times New Roman" w:hAnsi="Times New Roman" w:cs="Times New Roman"/>
          <w:sz w:val="28"/>
          <w:szCs w:val="28"/>
        </w:rPr>
        <w:t>образования, культу</w:t>
      </w:r>
      <w:r>
        <w:rPr>
          <w:rFonts w:ascii="Times New Roman" w:hAnsi="Times New Roman" w:cs="Times New Roman"/>
          <w:sz w:val="28"/>
          <w:szCs w:val="28"/>
        </w:rPr>
        <w:t xml:space="preserve">ры, </w:t>
      </w:r>
      <w:r w:rsidRPr="001A362D">
        <w:rPr>
          <w:rFonts w:ascii="Times New Roman" w:hAnsi="Times New Roman" w:cs="Times New Roman"/>
          <w:sz w:val="28"/>
          <w:szCs w:val="28"/>
        </w:rPr>
        <w:t>связи и информации, физическ</w:t>
      </w:r>
      <w:r>
        <w:rPr>
          <w:rFonts w:ascii="Times New Roman" w:hAnsi="Times New Roman" w:cs="Times New Roman"/>
          <w:sz w:val="28"/>
          <w:szCs w:val="28"/>
        </w:rPr>
        <w:t xml:space="preserve">ой культуры и спорта, </w:t>
      </w:r>
      <w:r w:rsidRPr="001A362D">
        <w:rPr>
          <w:rFonts w:ascii="Times New Roman" w:hAnsi="Times New Roman" w:cs="Times New Roman"/>
          <w:sz w:val="28"/>
          <w:szCs w:val="28"/>
        </w:rPr>
        <w:t>жилищно-коммунального хозяйства и градостроительной политики, в том числе путем укрепления материально-технической базы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предприятий (проведения </w:t>
      </w:r>
      <w:r w:rsidRPr="001A362D">
        <w:rPr>
          <w:rFonts w:ascii="Times New Roman" w:hAnsi="Times New Roman" w:cs="Times New Roman"/>
          <w:sz w:val="28"/>
          <w:szCs w:val="28"/>
        </w:rPr>
        <w:t>ремонтов, приобретения специального оборудования)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62D" w:rsidRPr="001A362D" w:rsidRDefault="001A362D" w:rsidP="001A36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62D">
        <w:rPr>
          <w:rFonts w:ascii="Times New Roman" w:hAnsi="Times New Roman" w:cs="Times New Roman"/>
          <w:sz w:val="28"/>
          <w:szCs w:val="28"/>
        </w:rPr>
        <w:t xml:space="preserve">4.3.  Достижение к 2030 году запланированных </w:t>
      </w:r>
      <w:proofErr w:type="gramStart"/>
      <w:r w:rsidRPr="001A362D">
        <w:rPr>
          <w:rFonts w:ascii="Times New Roman" w:hAnsi="Times New Roman" w:cs="Times New Roman"/>
          <w:sz w:val="28"/>
          <w:szCs w:val="28"/>
        </w:rPr>
        <w:t>значений целевых индикаторов показателей доступности услуг</w:t>
      </w:r>
      <w:proofErr w:type="gramEnd"/>
      <w:r w:rsidRPr="001A362D">
        <w:rPr>
          <w:rFonts w:ascii="Times New Roman" w:hAnsi="Times New Roman" w:cs="Times New Roman"/>
          <w:sz w:val="28"/>
          <w:szCs w:val="28"/>
        </w:rPr>
        <w:t xml:space="preserve"> в сфере образования, культу</w:t>
      </w:r>
      <w:r>
        <w:rPr>
          <w:rFonts w:ascii="Times New Roman" w:hAnsi="Times New Roman" w:cs="Times New Roman"/>
          <w:sz w:val="28"/>
          <w:szCs w:val="28"/>
        </w:rPr>
        <w:t xml:space="preserve">ры, </w:t>
      </w:r>
      <w:r w:rsidRPr="001A362D">
        <w:rPr>
          <w:rFonts w:ascii="Times New Roman" w:hAnsi="Times New Roman" w:cs="Times New Roman"/>
          <w:sz w:val="28"/>
          <w:szCs w:val="28"/>
        </w:rPr>
        <w:t>связи и информации, физичес</w:t>
      </w:r>
      <w:r>
        <w:rPr>
          <w:rFonts w:ascii="Times New Roman" w:hAnsi="Times New Roman" w:cs="Times New Roman"/>
          <w:sz w:val="28"/>
          <w:szCs w:val="28"/>
        </w:rPr>
        <w:t>кой культуры и спорта,</w:t>
      </w:r>
      <w:r w:rsidRPr="001A362D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градостроительной политики, в том числе путем принятия административно-плановых решений.</w:t>
      </w:r>
    </w:p>
    <w:p w:rsidR="001A362D" w:rsidRPr="001A362D" w:rsidRDefault="001A362D" w:rsidP="001A36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Дополнительное профессиональное образование работников организаций, предоставляющих услуги инвалидам, по программам п</w:t>
      </w:r>
      <w:r w:rsidRPr="001A362D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362D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>
        <w:rPr>
          <w:rFonts w:ascii="Times New Roman" w:hAnsi="Times New Roman" w:cs="Times New Roman"/>
          <w:sz w:val="28"/>
          <w:szCs w:val="28"/>
        </w:rPr>
        <w:t>(профессиональной переподготовки)</w:t>
      </w:r>
      <w:r w:rsidRPr="001A36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части вопросов,  связанных</w:t>
      </w:r>
      <w:r w:rsidRPr="001A362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обеспечением доступности для инвалидов </w:t>
      </w:r>
      <w:r w:rsidRPr="001A362D">
        <w:rPr>
          <w:rFonts w:ascii="Times New Roman" w:hAnsi="Times New Roman" w:cs="Times New Roman"/>
          <w:sz w:val="28"/>
          <w:szCs w:val="28"/>
        </w:rPr>
        <w:t xml:space="preserve"> объектов и услуг, путем обучения (инструктирования) специалистов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A362D">
        <w:rPr>
          <w:rFonts w:ascii="Times New Roman" w:hAnsi="Times New Roman" w:cs="Times New Roman"/>
          <w:sz w:val="28"/>
          <w:szCs w:val="28"/>
        </w:rPr>
        <w:t>.</w:t>
      </w:r>
    </w:p>
    <w:p w:rsidR="002C60A4" w:rsidRDefault="002C60A4" w:rsidP="002C6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A1E" w:rsidRDefault="00233A1E" w:rsidP="002C6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A1E" w:rsidRDefault="00233A1E" w:rsidP="002C60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33A1E" w:rsidSect="00481E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A1E" w:rsidRPr="00233A1E" w:rsidRDefault="00233A1E" w:rsidP="002C60A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A1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5. В качестве контрольных показателей реализации «дорожной карты» выбраны: </w:t>
      </w:r>
    </w:p>
    <w:p w:rsidR="005A5269" w:rsidRPr="005A5269" w:rsidRDefault="005A5269" w:rsidP="005A5269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0"/>
        <w:gridCol w:w="3590"/>
        <w:gridCol w:w="1242"/>
        <w:gridCol w:w="790"/>
        <w:gridCol w:w="790"/>
        <w:gridCol w:w="790"/>
        <w:gridCol w:w="790"/>
        <w:gridCol w:w="790"/>
        <w:gridCol w:w="790"/>
        <w:gridCol w:w="790"/>
        <w:gridCol w:w="23"/>
        <w:gridCol w:w="3685"/>
      </w:tblGrid>
      <w:tr w:rsidR="005A5269" w:rsidRPr="00EB7B41" w:rsidTr="00B0085D">
        <w:trPr>
          <w:tblHeader/>
          <w:jc w:val="center"/>
        </w:trPr>
        <w:tc>
          <w:tcPr>
            <w:tcW w:w="208" w:type="pct"/>
            <w:vMerge w:val="restart"/>
            <w:shd w:val="clear" w:color="auto" w:fill="FFFFFF"/>
            <w:tcMar>
              <w:top w:w="0" w:type="dxa"/>
              <w:bottom w:w="0" w:type="dxa"/>
            </w:tcMar>
          </w:tcPr>
          <w:p w:rsidR="005A5269" w:rsidRPr="009E7D83" w:rsidRDefault="005A526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D8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E7D8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E7D8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E7D8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23" w:type="pct"/>
            <w:vMerge w:val="restart"/>
            <w:tcMar>
              <w:top w:w="0" w:type="dxa"/>
              <w:bottom w:w="0" w:type="dxa"/>
            </w:tcMar>
          </w:tcPr>
          <w:p w:rsidR="005A5269" w:rsidRPr="009E7D83" w:rsidRDefault="005A526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D8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423" w:type="pct"/>
            <w:vMerge w:val="restart"/>
            <w:tcMar>
              <w:top w:w="0" w:type="dxa"/>
              <w:bottom w:w="0" w:type="dxa"/>
            </w:tcMar>
          </w:tcPr>
          <w:p w:rsidR="005A5269" w:rsidRPr="00967BCB" w:rsidRDefault="005A526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BCB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91" w:type="pct"/>
            <w:gridSpan w:val="8"/>
            <w:tcMar>
              <w:top w:w="0" w:type="dxa"/>
              <w:bottom w:w="0" w:type="dxa"/>
            </w:tcMar>
          </w:tcPr>
          <w:p w:rsidR="005A5269" w:rsidRPr="00967BCB" w:rsidRDefault="005A526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BCB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  <w:tc>
          <w:tcPr>
            <w:tcW w:w="1256" w:type="pct"/>
            <w:vMerge w:val="restart"/>
            <w:tcMar>
              <w:top w:w="0" w:type="dxa"/>
              <w:bottom w:w="0" w:type="dxa"/>
            </w:tcMar>
          </w:tcPr>
          <w:p w:rsidR="005A5269" w:rsidRPr="009E7D83" w:rsidRDefault="005A526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D83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DC65AB" w:rsidRPr="00EB7B41" w:rsidTr="00B0085D">
        <w:trPr>
          <w:tblHeader/>
          <w:jc w:val="center"/>
        </w:trPr>
        <w:tc>
          <w:tcPr>
            <w:tcW w:w="208" w:type="pct"/>
            <w:vMerge/>
            <w:shd w:val="clear" w:color="auto" w:fill="FFFFFF"/>
            <w:tcMar>
              <w:top w:w="0" w:type="dxa"/>
              <w:bottom w:w="0" w:type="dxa"/>
            </w:tcMar>
          </w:tcPr>
          <w:p w:rsidR="005A5269" w:rsidRPr="009E7D83" w:rsidRDefault="005A526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pct"/>
            <w:vMerge/>
            <w:tcMar>
              <w:top w:w="0" w:type="dxa"/>
              <w:bottom w:w="0" w:type="dxa"/>
            </w:tcMar>
          </w:tcPr>
          <w:p w:rsidR="005A5269" w:rsidRPr="009E7D83" w:rsidRDefault="005A5269" w:rsidP="00184D35">
            <w:pPr>
              <w:pStyle w:val="a5"/>
              <w:suppressLineNumbers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vMerge/>
            <w:tcMar>
              <w:top w:w="0" w:type="dxa"/>
              <w:bottom w:w="0" w:type="dxa"/>
            </w:tcMar>
          </w:tcPr>
          <w:p w:rsidR="005A5269" w:rsidRPr="00967BCB" w:rsidRDefault="005A526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BCB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BCB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BCB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BCB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BCB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BCB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5A526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BCB">
              <w:rPr>
                <w:rFonts w:ascii="Times New Roman" w:hAnsi="Times New Roman" w:cs="Times New Roman"/>
                <w:sz w:val="22"/>
                <w:szCs w:val="22"/>
              </w:rPr>
              <w:t>2020-2030 годы</w:t>
            </w:r>
          </w:p>
        </w:tc>
        <w:tc>
          <w:tcPr>
            <w:tcW w:w="1256" w:type="pct"/>
            <w:vMerge/>
            <w:tcMar>
              <w:top w:w="0" w:type="dxa"/>
              <w:bottom w:w="0" w:type="dxa"/>
            </w:tcMar>
          </w:tcPr>
          <w:p w:rsidR="005A5269" w:rsidRPr="00EB7B41" w:rsidRDefault="005A5269" w:rsidP="00184D35">
            <w:pPr>
              <w:pStyle w:val="a5"/>
              <w:suppressLineNumber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C65AB" w:rsidRPr="00EB7B41" w:rsidTr="00B0085D">
        <w:trPr>
          <w:jc w:val="center"/>
        </w:trPr>
        <w:tc>
          <w:tcPr>
            <w:tcW w:w="208" w:type="pct"/>
            <w:shd w:val="clear" w:color="auto" w:fill="FFFFFF"/>
            <w:tcMar>
              <w:top w:w="0" w:type="dxa"/>
              <w:bottom w:w="0" w:type="dxa"/>
            </w:tcMar>
          </w:tcPr>
          <w:p w:rsidR="005A5269" w:rsidRPr="00EB7B41" w:rsidRDefault="005A526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B7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="00967BCB">
              <w:rPr>
                <w:rFonts w:ascii="Times New Roman" w:hAnsi="Times New Roman" w:cs="Times New Roman"/>
                <w:sz w:val="24"/>
                <w:szCs w:val="24"/>
              </w:rPr>
              <w:t>введенн</w:t>
            </w:r>
            <w:r w:rsidR="00311636">
              <w:rPr>
                <w:rFonts w:ascii="Times New Roman" w:hAnsi="Times New Roman" w:cs="Times New Roman"/>
                <w:sz w:val="24"/>
                <w:szCs w:val="24"/>
              </w:rPr>
              <w:t>ых с 01 июля 2016 года в эксплуа</w:t>
            </w:r>
            <w:r w:rsidR="00967BCB">
              <w:rPr>
                <w:rFonts w:ascii="Times New Roman" w:hAnsi="Times New Roman" w:cs="Times New Roman"/>
                <w:sz w:val="24"/>
                <w:szCs w:val="24"/>
              </w:rPr>
              <w:t xml:space="preserve">тацию </w:t>
            </w: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объектов социа</w:t>
            </w:r>
            <w:r w:rsidR="00967BCB">
              <w:rPr>
                <w:rFonts w:ascii="Times New Roman" w:hAnsi="Times New Roman" w:cs="Times New Roman"/>
                <w:sz w:val="24"/>
                <w:szCs w:val="24"/>
              </w:rPr>
              <w:t xml:space="preserve">льной, инженерной </w:t>
            </w: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инфраструктуры, находящихся в муниципальном ведении, </w:t>
            </w:r>
            <w:r w:rsidR="00967BCB"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предоставляются услуги населению, полностью </w:t>
            </w: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требованиям доступности для инвалидов объектов и услуг (от общего количества </w:t>
            </w:r>
            <w:r w:rsidR="00967BCB">
              <w:rPr>
                <w:rFonts w:ascii="Times New Roman" w:hAnsi="Times New Roman" w:cs="Times New Roman"/>
                <w:sz w:val="24"/>
                <w:szCs w:val="24"/>
              </w:rPr>
              <w:t xml:space="preserve">вновь вводимых </w:t>
            </w: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объектов)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967BCB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967BCB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967BCB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967BCB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Пустошкинского </w:t>
            </w: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района, администрации городского и сельских поселений, муниципальные бюджетные учреждения</w:t>
            </w:r>
            <w:r w:rsidR="003116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предприятия района </w:t>
            </w:r>
          </w:p>
        </w:tc>
      </w:tr>
      <w:tr w:rsidR="00311636" w:rsidRPr="00EB7B41" w:rsidTr="00B0085D">
        <w:trPr>
          <w:jc w:val="center"/>
        </w:trPr>
        <w:tc>
          <w:tcPr>
            <w:tcW w:w="208" w:type="pct"/>
            <w:shd w:val="clear" w:color="auto" w:fill="FFFFFF"/>
            <w:tcMar>
              <w:top w:w="0" w:type="dxa"/>
              <w:bottom w:w="0" w:type="dxa"/>
            </w:tcMar>
          </w:tcPr>
          <w:p w:rsidR="00311636" w:rsidRPr="00EB7B41" w:rsidRDefault="00311636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311636" w:rsidRPr="00967BCB" w:rsidRDefault="00311636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Удельный вес существующих объектов социальной, инженерной  инфраструктуры, которые в результате проведения после 01 июля 2016 года на них капитального ремонта полностью соответствуют требованиям доступности для инвалидов объектов и услуг (от общего количества объектов, прошедших капитальный ремонт)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311636" w:rsidRPr="00967BCB" w:rsidRDefault="00311636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11636" w:rsidRPr="00967BCB" w:rsidRDefault="00311636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11636" w:rsidRDefault="00311636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11636" w:rsidRPr="00967BCB" w:rsidRDefault="00311636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11636" w:rsidRDefault="00311636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11636" w:rsidRDefault="00311636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11636" w:rsidRDefault="00311636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311636" w:rsidRPr="00967BCB" w:rsidRDefault="00311636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311636" w:rsidRPr="00967BCB" w:rsidRDefault="00311636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Пустошкинского </w:t>
            </w: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района, администрации городского и сельских поселений, муниципальные бюджетные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предприятия района</w:t>
            </w:r>
          </w:p>
        </w:tc>
      </w:tr>
      <w:tr w:rsidR="00DC65AB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5A5269" w:rsidRPr="00EB7B41" w:rsidRDefault="00531710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Доля раб</w:t>
            </w:r>
            <w:r w:rsidR="00A948C5">
              <w:rPr>
                <w:rFonts w:ascii="Times New Roman" w:hAnsi="Times New Roman" w:cs="Times New Roman"/>
                <w:sz w:val="24"/>
                <w:szCs w:val="24"/>
              </w:rPr>
              <w:t xml:space="preserve">отников </w:t>
            </w: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311636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</w:t>
            </w: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оказывающих </w:t>
            </w:r>
            <w:r w:rsidRPr="0096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населению и прошедших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аппарата), от общего числа специалистов, оказывающих услуги населению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5A5269" w:rsidRPr="00967BCB" w:rsidRDefault="005A5269" w:rsidP="003116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3116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Пустошкинского</w:t>
            </w: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района, администрации </w:t>
            </w: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городского и сельских поселений, муниципальные бюджетные учреждения</w:t>
            </w:r>
            <w:r w:rsidR="003116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предприятия района </w:t>
            </w:r>
          </w:p>
        </w:tc>
      </w:tr>
      <w:tr w:rsidR="00DC65AB" w:rsidRPr="00EB7B41" w:rsidTr="00DC65AB">
        <w:trPr>
          <w:jc w:val="center"/>
        </w:trPr>
        <w:tc>
          <w:tcPr>
            <w:tcW w:w="5000" w:type="pct"/>
            <w:gridSpan w:val="12"/>
            <w:tcMar>
              <w:top w:w="0" w:type="dxa"/>
              <w:bottom w:w="0" w:type="dxa"/>
            </w:tcMar>
          </w:tcPr>
          <w:p w:rsidR="00DC65AB" w:rsidRDefault="00DC65AB" w:rsidP="00DC65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 сфере социальной защиты </w:t>
            </w:r>
          </w:p>
        </w:tc>
      </w:tr>
      <w:tr w:rsidR="00967BCB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5A5269" w:rsidRDefault="00DC65AB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5A5269" w:rsidRPr="00967BCB" w:rsidRDefault="00E42256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5A5269" w:rsidRPr="00967BC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8647C">
              <w:rPr>
                <w:rFonts w:ascii="Times New Roman" w:hAnsi="Times New Roman" w:cs="Times New Roman"/>
                <w:sz w:val="24"/>
                <w:szCs w:val="24"/>
              </w:rPr>
              <w:t>нвалидов и семей, имеющих детей-</w:t>
            </w:r>
            <w:r w:rsidR="005A5269" w:rsidRPr="00967BCB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инвалидов, нуждающихся в улучшении жилищных условий 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B03A4B" w:rsidRDefault="00B03A4B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B03A4B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B03A4B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B03A4B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B03A4B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B03A4B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5A5269" w:rsidRPr="00967BCB" w:rsidRDefault="00531710" w:rsidP="00531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Комитет по жилищно-коммунальному и дорожному хозяйству Администрации </w:t>
            </w:r>
            <w:r w:rsidR="005A5269"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864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Пустошкинского </w:t>
            </w:r>
            <w:r w:rsidR="005A5269"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</w:tr>
      <w:tr w:rsidR="00967BCB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5A5269" w:rsidRDefault="00DC65AB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Удельный вес инвалидов и</w:t>
            </w:r>
            <w:r w:rsidR="00833CC2">
              <w:rPr>
                <w:rFonts w:ascii="Times New Roman" w:hAnsi="Times New Roman" w:cs="Times New Roman"/>
                <w:sz w:val="24"/>
                <w:szCs w:val="24"/>
              </w:rPr>
              <w:t xml:space="preserve"> семей, имеющих детей-</w:t>
            </w: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инвалидов, получивших  в отчетном периоде жилое помещение и улучшивших свои жилищные условия </w:t>
            </w:r>
            <w:r w:rsidR="00833CC2"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числа инвалидов, нуждающихся в улучшении жилищных условий 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D57AD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D57AD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D57AD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D57AD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D57AD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D57AD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5A5269" w:rsidRPr="00967BCB" w:rsidRDefault="00E42256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Комитет по жилищно-коммунальному и дорожному хозяйству Администрации </w:t>
            </w: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Пустошкинского </w:t>
            </w: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 </w:t>
            </w:r>
          </w:p>
        </w:tc>
      </w:tr>
      <w:tr w:rsidR="00967BCB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5A5269" w:rsidRDefault="001F4A2D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Доля инвалидов, положительно оценивающих отношение органов местного самоуправления и общества к проблемам инвалидов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5A5269" w:rsidRPr="00967BCB" w:rsidRDefault="005A5269" w:rsidP="001F4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1F4A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Пустошкинского </w:t>
            </w: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</w:tr>
      <w:tr w:rsidR="00967BCB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5A5269" w:rsidRDefault="00D27CDA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органов местного самоуправления, муниципальных бюджетных учреждений, </w:t>
            </w:r>
            <w:r w:rsidR="00D27CDA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r w:rsidR="00AA1B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выполняющих квоты  по трудоустройству  инвалидов, от</w:t>
            </w:r>
            <w:r w:rsidR="00D27CDA"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таких организаций</w:t>
            </w: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, которым установлены квоты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5A5269" w:rsidRPr="00967BCB" w:rsidRDefault="005A5269" w:rsidP="00D27C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D27C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Пустошкинского </w:t>
            </w: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района, муниципальные бюджетные учреждения</w:t>
            </w:r>
            <w:r w:rsidR="00D27C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предприятия </w:t>
            </w:r>
          </w:p>
        </w:tc>
      </w:tr>
      <w:tr w:rsidR="005A5269" w:rsidRPr="00EB7B41" w:rsidTr="00184D35">
        <w:trPr>
          <w:jc w:val="center"/>
        </w:trPr>
        <w:tc>
          <w:tcPr>
            <w:tcW w:w="5000" w:type="pct"/>
            <w:gridSpan w:val="12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сфере образования</w:t>
            </w:r>
          </w:p>
        </w:tc>
      </w:tr>
      <w:tr w:rsidR="00967BCB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5A5269" w:rsidRDefault="00832E3E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Удельный вес существующих объектов образования</w:t>
            </w:r>
            <w:r w:rsidR="00864FF5">
              <w:rPr>
                <w:rFonts w:ascii="Times New Roman" w:hAnsi="Times New Roman" w:cs="Times New Roman"/>
                <w:sz w:val="24"/>
                <w:szCs w:val="24"/>
              </w:rPr>
              <w:t xml:space="preserve"> (от общего количества объектов, на которых в настоящее время невозможно полностью обеспечить доступность с учетом потребностей инвалидов)</w:t>
            </w: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в настоящее время </w:t>
            </w:r>
            <w:r w:rsidR="00864FF5">
              <w:rPr>
                <w:rFonts w:ascii="Times New Roman" w:hAnsi="Times New Roman" w:cs="Times New Roman"/>
                <w:sz w:val="24"/>
                <w:szCs w:val="24"/>
              </w:rPr>
              <w:t>до проведения капитального ремонта обеспечивается</w:t>
            </w: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 xml:space="preserve"> доступ инвалидов 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5A5269" w:rsidRPr="00967BCB" w:rsidRDefault="00832E3E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Образовательные организации района </w:t>
            </w:r>
          </w:p>
        </w:tc>
      </w:tr>
      <w:tr w:rsidR="00864FF5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864FF5" w:rsidRDefault="00864FF5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864FF5" w:rsidRPr="00F21DAB" w:rsidRDefault="00864FF5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A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объектов образования,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— по территории </w:t>
            </w:r>
            <w:r w:rsidRPr="00F2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объекта) 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864FF5" w:rsidRPr="00967BCB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4FF5" w:rsidRPr="00864FF5" w:rsidRDefault="00864FF5" w:rsidP="00864FF5"/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Pr="00967BCB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Pr="00967BCB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Pr="00967BCB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864FF5" w:rsidRPr="00967BCB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Образовательные организации района</w:t>
            </w:r>
          </w:p>
        </w:tc>
      </w:tr>
      <w:tr w:rsidR="00864FF5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864FF5" w:rsidRDefault="00864FF5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864FF5" w:rsidRPr="00F21DAB" w:rsidRDefault="00864FF5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AB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образования, на которых обеспечено сопровождение инвалидов, имеющих стойкие расстройства функции зрения и самостоятельного передвижения, и оказание им помощи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Образовательные организации района </w:t>
            </w:r>
          </w:p>
        </w:tc>
      </w:tr>
      <w:tr w:rsidR="00864FF5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864FF5" w:rsidRDefault="00864FF5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864FF5" w:rsidRPr="00F21DAB" w:rsidRDefault="00864FF5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A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объектов образования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 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864FF5" w:rsidRDefault="00864FF5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Образовательные организации района</w:t>
            </w:r>
          </w:p>
        </w:tc>
      </w:tr>
      <w:tr w:rsidR="00864FF5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864FF5" w:rsidRDefault="00864FF5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864FF5" w:rsidRPr="00F21DAB" w:rsidRDefault="008C7F34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A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объектов образования,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</w:t>
            </w:r>
            <w:r w:rsidRPr="00F2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Брайля и на контрастном фоне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864FF5" w:rsidRDefault="008C7F3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C7F3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C7F3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C7F3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C7F3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C7F3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64FF5" w:rsidRDefault="008C7F3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864FF5" w:rsidRDefault="008C7F3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864FF5" w:rsidRDefault="008C7F34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Образовательные организации района</w:t>
            </w:r>
          </w:p>
        </w:tc>
      </w:tr>
      <w:tr w:rsidR="008C7F34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8C7F34" w:rsidRDefault="008C7F34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8C7F34" w:rsidRDefault="008C7F34" w:rsidP="00967B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учреждений образования, предоставляющих услуги с использованием русского жестового языка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8C7F34" w:rsidRDefault="008C7F3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C7F34" w:rsidRDefault="008C7F3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C7F34" w:rsidRDefault="008C7F3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C7F34" w:rsidRDefault="008C7F3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C7F34" w:rsidRDefault="008C7F3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C7F34" w:rsidRDefault="008C7F3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C7F34" w:rsidRDefault="008C7F3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8C7F34" w:rsidRDefault="008C7F3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8C7F34" w:rsidRDefault="008C7F34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Образовательные организации района</w:t>
            </w:r>
          </w:p>
        </w:tc>
      </w:tr>
      <w:tr w:rsidR="00967BCB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5A5269" w:rsidRDefault="008C7F34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инвалидов, обучающихся совместно </w:t>
            </w:r>
            <w:r w:rsidR="008C7F3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32E3E">
              <w:rPr>
                <w:rFonts w:ascii="Times New Roman" w:hAnsi="Times New Roman" w:cs="Times New Roman"/>
                <w:sz w:val="24"/>
                <w:szCs w:val="24"/>
              </w:rPr>
              <w:t>другими обучающимися (</w:t>
            </w: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в инклюзивных условиях) в общеобразовательных</w:t>
            </w:r>
            <w:r w:rsidR="008C7F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</w:t>
            </w: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 xml:space="preserve">, от общего числа обучающихся инвалидов 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607E8A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607E8A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5269"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607E8A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5269"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607E8A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5269"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607E8A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5269"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607E8A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5269"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5A5269" w:rsidRPr="00967BCB" w:rsidRDefault="00832E3E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Образовательные организации района</w:t>
            </w:r>
          </w:p>
        </w:tc>
      </w:tr>
      <w:tr w:rsidR="00967BCB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5A5269" w:rsidRDefault="00607E8A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Удельный вес инвалидов, обучающихся по адаптированным основам общеобразовательных программ в отдельных (коррекционных) классах общеобразовательных</w:t>
            </w:r>
            <w:r w:rsidR="00607E8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, от общего числа обучающихся инвалидов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A95182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3D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A95182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3D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D7320C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3D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D7320C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D2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FD23D0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3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FD23D0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FD23D0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5A5269" w:rsidRPr="00967BCB" w:rsidRDefault="00832E3E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Образовательные организации района</w:t>
            </w:r>
          </w:p>
        </w:tc>
      </w:tr>
      <w:tr w:rsidR="00967BCB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5A5269" w:rsidRDefault="005A526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A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Доля инвалидов, получающих образование на дому, в том числе дистанционно, от общего числа обучающихся инвалидов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1853A2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1853A2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1853A2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1853A2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1853A2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1853A2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1853A2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5A5269" w:rsidRPr="00967BCB" w:rsidRDefault="00832E3E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Образовательные организации района</w:t>
            </w:r>
          </w:p>
        </w:tc>
      </w:tr>
      <w:tr w:rsidR="00967BCB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5A5269" w:rsidRDefault="005A526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A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образовательных организаций, прошедших специальную подготовку для работы с </w:t>
            </w:r>
            <w:r w:rsidRPr="0096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инвалидами, от общего числа педагогических работников образовательных организаций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717A7C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717A7C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717A7C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717A7C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717A7C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5A5269" w:rsidRPr="00967BCB" w:rsidRDefault="00832E3E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Образовательные организации района</w:t>
            </w:r>
          </w:p>
        </w:tc>
      </w:tr>
      <w:tr w:rsidR="00967BCB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5A5269" w:rsidRDefault="005A526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B2C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5A5269" w:rsidRDefault="005A526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обеспечены специальные условия для получения образования инвалидами и другими обучающимися с ограниченными возможностями здоровья, предусмотренные частью 3 статьи 79 Федерального закона от 29 декабря 2012 г. № 273-ФЗ «Об образовании в Российской Федерации», от общего количества образовательных организаций</w:t>
            </w:r>
            <w:r w:rsidR="00C87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10A" w:rsidRPr="00967BCB" w:rsidRDefault="00C8710A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2B2C5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5269"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2B2C5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2B2C5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2B2C5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2B2C5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5A5269" w:rsidRPr="00967BCB" w:rsidRDefault="00832E3E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Образовательные организации района</w:t>
            </w:r>
          </w:p>
        </w:tc>
      </w:tr>
      <w:tr w:rsidR="005A5269" w:rsidRPr="00EB7B41" w:rsidTr="00184D35">
        <w:trPr>
          <w:jc w:val="center"/>
        </w:trPr>
        <w:tc>
          <w:tcPr>
            <w:tcW w:w="5000" w:type="pct"/>
            <w:gridSpan w:val="12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сфере культуры</w:t>
            </w:r>
          </w:p>
        </w:tc>
      </w:tr>
      <w:tr w:rsidR="00967BCB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5A5269" w:rsidRDefault="005A526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7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5A5269" w:rsidRPr="00F21DAB" w:rsidRDefault="00347B3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A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существующих объектов культуры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</w:t>
            </w:r>
            <w:r w:rsidRPr="00F2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 обеспечиваются доступ инвалидов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5269"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5A5269" w:rsidRPr="00967BCB" w:rsidRDefault="00347B3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Муниципальные бюджетные учреждения культуры </w:t>
            </w:r>
          </w:p>
        </w:tc>
      </w:tr>
      <w:tr w:rsidR="00347B39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347B39" w:rsidRDefault="00347B3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347B39" w:rsidRPr="00F21DAB" w:rsidRDefault="00347B3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AB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культуры,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— по территории объекта)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347B39" w:rsidRPr="00967BCB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Pr="00967BCB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Муниципальные бюджетные учреждения культуры</w:t>
            </w:r>
          </w:p>
        </w:tc>
      </w:tr>
      <w:tr w:rsidR="00347B39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347B39" w:rsidRDefault="00347B3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347B39" w:rsidRPr="00F21DAB" w:rsidRDefault="00347B3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A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объектов культуры, на которых обеспечено сопровождение инвалидов, имеющих стойкие расстройства функции зрения и самостоятельного передвижения, и оказание им помощи 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347B39" w:rsidRDefault="0098155F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Муниципальные бюджетные учреждения культуры</w:t>
            </w:r>
          </w:p>
        </w:tc>
      </w:tr>
      <w:tr w:rsidR="00347B39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347B39" w:rsidRDefault="00347B3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347B39" w:rsidRPr="00F21DAB" w:rsidRDefault="00347B3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A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объектов культуры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 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Муниципальные бюджетные учреждения культуры </w:t>
            </w:r>
          </w:p>
        </w:tc>
      </w:tr>
      <w:tr w:rsidR="00347B39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347B39" w:rsidRDefault="00347B3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347B39" w:rsidRPr="00920444" w:rsidRDefault="00347B3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4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объектов </w:t>
            </w:r>
            <w:r w:rsidRPr="0092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Муниципальные бюджетные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учреждения культуры</w:t>
            </w:r>
          </w:p>
        </w:tc>
      </w:tr>
      <w:tr w:rsidR="00347B39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347B39" w:rsidRDefault="00347B3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347B39" w:rsidRPr="00920444" w:rsidRDefault="00347B3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4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учреждений, предоставляющих услуги с использованием русского жестового языка 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347B39" w:rsidRDefault="00347B3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Муниципальные бюджетные учреждения культуры</w:t>
            </w:r>
          </w:p>
        </w:tc>
      </w:tr>
      <w:tr w:rsidR="00967BCB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5A5269" w:rsidRDefault="00347B3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5A5269" w:rsidRPr="00920444" w:rsidRDefault="005A526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44">
              <w:rPr>
                <w:rFonts w:ascii="Times New Roman" w:hAnsi="Times New Roman" w:cs="Times New Roman"/>
                <w:sz w:val="24"/>
                <w:szCs w:val="24"/>
              </w:rPr>
              <w:t>Удельный вес инвалидов - пользователей общедоступных (публичных) библиотек, от общего числа пользователей библиотек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252AB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2,8 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252AB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2,8 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252AB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2,9 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252AB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252AB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3,1 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252AB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3,2 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252AB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3,3 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5A5269" w:rsidRPr="00967BCB" w:rsidRDefault="00347B3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Муниципальные бюджетные учреждения культуры </w:t>
            </w:r>
          </w:p>
        </w:tc>
      </w:tr>
      <w:tr w:rsidR="00184D35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184D35" w:rsidRDefault="00184D35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184D35" w:rsidRPr="00920444" w:rsidRDefault="00184D35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4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документов библиотечного фонда специальных форматов для инвалидов по зрению, имеющихся в общедоступных библиотеках, от общего объема библиотечного фонда 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184D35" w:rsidRPr="00967BCB" w:rsidRDefault="00184D3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184D35" w:rsidRPr="00967BCB" w:rsidRDefault="00184D3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184D35" w:rsidRPr="00967BCB" w:rsidRDefault="00184D3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184D35" w:rsidRPr="00967BCB" w:rsidRDefault="00184D3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184D35" w:rsidRPr="00967BCB" w:rsidRDefault="00184D3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184D35" w:rsidRPr="00967BCB" w:rsidRDefault="00184D3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184D35" w:rsidRPr="00967BCB" w:rsidRDefault="00184D3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184D35" w:rsidRPr="00967BCB" w:rsidRDefault="00184D35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184D35" w:rsidRDefault="00184D35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Муниципальные бюджетные учреждения культуры </w:t>
            </w:r>
          </w:p>
        </w:tc>
      </w:tr>
      <w:tr w:rsidR="00967BCB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5A5269" w:rsidRDefault="00184D35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5A5269" w:rsidRPr="00793D93" w:rsidRDefault="005A526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3">
              <w:rPr>
                <w:rFonts w:ascii="Times New Roman" w:hAnsi="Times New Roman" w:cs="Times New Roman"/>
                <w:sz w:val="24"/>
                <w:szCs w:val="24"/>
              </w:rPr>
              <w:t>Удельный вес приспособленных экспозиций (помещений)</w:t>
            </w:r>
            <w:r w:rsidR="00184D35" w:rsidRPr="00793D93">
              <w:rPr>
                <w:rFonts w:ascii="Times New Roman" w:hAnsi="Times New Roman" w:cs="Times New Roman"/>
                <w:sz w:val="24"/>
                <w:szCs w:val="24"/>
              </w:rPr>
              <w:t xml:space="preserve"> музеев </w:t>
            </w:r>
            <w:r w:rsidRPr="00793D93">
              <w:rPr>
                <w:rFonts w:ascii="Times New Roman" w:hAnsi="Times New Roman" w:cs="Times New Roman"/>
                <w:sz w:val="24"/>
                <w:szCs w:val="24"/>
              </w:rPr>
              <w:t xml:space="preserve"> и выставочных залов для </w:t>
            </w:r>
            <w:r w:rsidRPr="00793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в зависимости от стойких расстройств функций организма (зрения, слуха, опорно-двигательного аппарата), в общем количестве экспозиций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E72E76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E72E76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E72E76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5A5269" w:rsidRPr="00967BCB" w:rsidRDefault="00E72E76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Муниципальные бюджетные учреждения культуры </w:t>
            </w:r>
          </w:p>
        </w:tc>
      </w:tr>
      <w:tr w:rsidR="00967BCB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5A5269" w:rsidRDefault="00E72E76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5A5269" w:rsidRPr="00793D93" w:rsidRDefault="005A526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3">
              <w:rPr>
                <w:rFonts w:ascii="Times New Roman" w:hAnsi="Times New Roman" w:cs="Times New Roman"/>
                <w:sz w:val="24"/>
                <w:szCs w:val="24"/>
              </w:rPr>
              <w:t>Удельный вес ме</w:t>
            </w:r>
            <w:proofErr w:type="gramStart"/>
            <w:r w:rsidRPr="00793D93">
              <w:rPr>
                <w:rFonts w:ascii="Times New Roman" w:hAnsi="Times New Roman" w:cs="Times New Roman"/>
                <w:sz w:val="24"/>
                <w:szCs w:val="24"/>
              </w:rPr>
              <w:t>ст в зр</w:t>
            </w:r>
            <w:proofErr w:type="gramEnd"/>
            <w:r w:rsidRPr="00793D93">
              <w:rPr>
                <w:rFonts w:ascii="Times New Roman" w:hAnsi="Times New Roman" w:cs="Times New Roman"/>
                <w:sz w:val="24"/>
                <w:szCs w:val="24"/>
              </w:rPr>
              <w:t>ительных залах, оборудованных для инвалидов с нарушениями зрения и слуха и инвалидов, передвигающихся на креслах-колясках, от общего числа мест в зрительных залах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5A5269" w:rsidRPr="00967BCB" w:rsidRDefault="00E72E76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Муниципальные бюджетные учреждения культуры </w:t>
            </w:r>
          </w:p>
        </w:tc>
      </w:tr>
      <w:tr w:rsidR="00E72E76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E72E76" w:rsidRDefault="00E72E76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E72E76" w:rsidRPr="00793D93" w:rsidRDefault="003562F1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муниципальных гостиниц, оснащенных и оборудованных в целях обеспечения их доступности для инвалидов, от общего числа таких гостиниц в сфере туристической деятельности 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E72E76" w:rsidRPr="00967BCB" w:rsidRDefault="003562F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E72E76" w:rsidRPr="00967BCB" w:rsidRDefault="003562F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E72E76" w:rsidRPr="00967BCB" w:rsidRDefault="003562F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E72E76" w:rsidRPr="00967BCB" w:rsidRDefault="003562F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E72E76" w:rsidRPr="00967BCB" w:rsidRDefault="003562F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E72E76" w:rsidRPr="00967BCB" w:rsidRDefault="003562F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E72E76" w:rsidRPr="00967BCB" w:rsidRDefault="003562F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E72E76" w:rsidRPr="00967BCB" w:rsidRDefault="003562F1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E72E76" w:rsidRDefault="00E72E76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Муниципальные бюджетные учреждения культуры</w:t>
            </w:r>
          </w:p>
        </w:tc>
      </w:tr>
      <w:tr w:rsidR="005A5269" w:rsidRPr="00EB7B41" w:rsidTr="00184D35">
        <w:trPr>
          <w:jc w:val="center"/>
        </w:trPr>
        <w:tc>
          <w:tcPr>
            <w:tcW w:w="5000" w:type="pct"/>
            <w:gridSpan w:val="12"/>
            <w:tcMar>
              <w:top w:w="0" w:type="dxa"/>
              <w:bottom w:w="0" w:type="dxa"/>
            </w:tcMar>
          </w:tcPr>
          <w:p w:rsidR="005A5269" w:rsidRPr="00793D93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D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сфере связи и информации</w:t>
            </w:r>
          </w:p>
        </w:tc>
      </w:tr>
      <w:tr w:rsidR="00967BCB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5A5269" w:rsidRDefault="00E4137F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5A5269" w:rsidRPr="00793D93" w:rsidRDefault="00E4137F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3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="005A5269" w:rsidRPr="00793D9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общественно-просветительских информационных, в том числе рекламных кампаний, содержащих мероприятия по формированию толерантного отношения к инвалидам, от общей численности всех </w:t>
            </w:r>
            <w:r w:rsidR="005A5269" w:rsidRPr="00793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рекламных кампаний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5A5269" w:rsidRPr="00967BCB" w:rsidRDefault="00E4137F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E4137F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E4137F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E4137F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E4137F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E4137F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E4137F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E413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Пустошкинского </w:t>
            </w: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района;</w:t>
            </w:r>
            <w:r w:rsidR="00E413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муниципальные бюджетные учреждения культуры, муниципальное предприятие «Редакция газеты «Вперед» </w:t>
            </w:r>
          </w:p>
        </w:tc>
      </w:tr>
      <w:tr w:rsidR="00E4137F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E4137F" w:rsidRDefault="00E4137F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E4137F" w:rsidRPr="00793D93" w:rsidRDefault="00E4137F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3">
              <w:rPr>
                <w:rFonts w:ascii="Times New Roman" w:hAnsi="Times New Roman" w:cs="Times New Roman"/>
                <w:sz w:val="24"/>
                <w:szCs w:val="24"/>
              </w:rPr>
              <w:t xml:space="preserve">Доля персонала, оказывающего услуги населению и прошедшего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служа, опорно-двигательного аппарата), от общего числа специалистов, оказывающих услуги населению </w:t>
            </w:r>
          </w:p>
          <w:p w:rsidR="00C8710A" w:rsidRPr="00793D93" w:rsidRDefault="00C8710A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E4137F" w:rsidRDefault="00E4137F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E4137F" w:rsidRDefault="00E4137F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E4137F" w:rsidRDefault="00E4137F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E4137F" w:rsidRPr="00967BCB" w:rsidRDefault="00E4137F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E4137F" w:rsidRDefault="00E4137F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E4137F" w:rsidRDefault="00E4137F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E4137F" w:rsidRDefault="00E4137F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E4137F" w:rsidRDefault="00E4137F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E4137F" w:rsidRPr="00967BCB" w:rsidRDefault="00E4137F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предприятие «Редакция газеты «Вперед»</w:t>
            </w:r>
          </w:p>
        </w:tc>
      </w:tr>
      <w:tr w:rsidR="005A5269" w:rsidRPr="00EB7B41" w:rsidTr="00184D35">
        <w:trPr>
          <w:jc w:val="center"/>
        </w:trPr>
        <w:tc>
          <w:tcPr>
            <w:tcW w:w="5000" w:type="pct"/>
            <w:gridSpan w:val="12"/>
            <w:tcMar>
              <w:top w:w="0" w:type="dxa"/>
              <w:bottom w:w="0" w:type="dxa"/>
            </w:tcMar>
          </w:tcPr>
          <w:p w:rsidR="005A5269" w:rsidRPr="00793D93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D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сфере физической культуры и спорта</w:t>
            </w:r>
          </w:p>
        </w:tc>
      </w:tr>
      <w:tr w:rsidR="00917B8E" w:rsidRPr="00EB7B41" w:rsidTr="00B0085D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5A5269" w:rsidRDefault="00ED106A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5A5269" w:rsidRPr="00793D93" w:rsidRDefault="005A526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3">
              <w:rPr>
                <w:rFonts w:ascii="Times New Roman" w:hAnsi="Times New Roman" w:cs="Times New Roman"/>
                <w:sz w:val="24"/>
                <w:szCs w:val="24"/>
              </w:rPr>
              <w:t>Доля инвалидов, систематически занимающихся физической культурой и спортом, в общей численности инвалидов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C8710A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C8710A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C8710A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C8710A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967BCB" w:rsidRDefault="00C8710A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C8710A" w:rsidRDefault="00DF5BF2" w:rsidP="00DF5B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DF5BF2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pct"/>
            <w:tcMar>
              <w:top w:w="0" w:type="dxa"/>
              <w:bottom w:w="0" w:type="dxa"/>
            </w:tcMar>
          </w:tcPr>
          <w:p w:rsidR="005A5269" w:rsidRPr="00967BCB" w:rsidRDefault="00ED106A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Пустошкинского района </w:t>
            </w:r>
          </w:p>
        </w:tc>
      </w:tr>
      <w:tr w:rsidR="005A5269" w:rsidRPr="00EB7B41" w:rsidTr="00184D35">
        <w:trPr>
          <w:jc w:val="center"/>
        </w:trPr>
        <w:tc>
          <w:tcPr>
            <w:tcW w:w="5000" w:type="pct"/>
            <w:gridSpan w:val="12"/>
            <w:tcMar>
              <w:top w:w="0" w:type="dxa"/>
              <w:bottom w:w="0" w:type="dxa"/>
            </w:tcMar>
          </w:tcPr>
          <w:p w:rsidR="005A5269" w:rsidRPr="00793D93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D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сфере жилищно-коммунального хозяйства</w:t>
            </w:r>
          </w:p>
        </w:tc>
      </w:tr>
      <w:tr w:rsidR="00917B8E" w:rsidRPr="00EB7B41" w:rsidTr="00917B8E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5A5269" w:rsidRDefault="00B0085D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5A5269" w:rsidRPr="00793D93" w:rsidRDefault="005A5269" w:rsidP="003848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многоквартирных жилых домов, оборудованных приспособлениями для обеспечения их физической доступности для инвалидов с нарушениями опорно-двигательного аппарата (пандусами, подъемными платформами, лифтами), от </w:t>
            </w:r>
            <w:r w:rsidRPr="00793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числа жилых домов</w:t>
            </w:r>
            <w:r w:rsidR="003848D4" w:rsidRPr="00793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5A5269" w:rsidRPr="00967BCB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3848D4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3848D4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3848D4" w:rsidRDefault="005A526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3848D4" w:rsidRDefault="003848D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3848D4" w:rsidRDefault="003848D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5A5269" w:rsidRPr="003848D4" w:rsidRDefault="003848D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777FC" w:rsidRPr="003848D4" w:rsidRDefault="003848D4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77FC" w:rsidRPr="003848D4" w:rsidRDefault="008777FC" w:rsidP="008777FC"/>
          <w:p w:rsidR="008777FC" w:rsidRPr="003848D4" w:rsidRDefault="008777FC" w:rsidP="008777FC"/>
          <w:p w:rsidR="008777FC" w:rsidRPr="003848D4" w:rsidRDefault="008777FC" w:rsidP="008777FC"/>
          <w:p w:rsidR="008777FC" w:rsidRPr="003848D4" w:rsidRDefault="008777FC" w:rsidP="008777FC"/>
          <w:p w:rsidR="005A5269" w:rsidRPr="003848D4" w:rsidRDefault="005A5269" w:rsidP="008777FC"/>
        </w:tc>
        <w:tc>
          <w:tcPr>
            <w:tcW w:w="1263" w:type="pct"/>
            <w:gridSpan w:val="2"/>
            <w:tcMar>
              <w:top w:w="0" w:type="dxa"/>
              <w:bottom w:w="0" w:type="dxa"/>
            </w:tcMar>
          </w:tcPr>
          <w:p w:rsidR="005A5269" w:rsidRPr="00967BCB" w:rsidRDefault="008A065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Комитет по жилищно-коммунальному и дорожному хозяйству Администрации </w:t>
            </w: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Пустошкинского </w:t>
            </w: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A0659" w:rsidRPr="00EB7B41" w:rsidTr="00917B8E">
        <w:trPr>
          <w:jc w:val="center"/>
        </w:trPr>
        <w:tc>
          <w:tcPr>
            <w:tcW w:w="208" w:type="pct"/>
            <w:tcMar>
              <w:top w:w="0" w:type="dxa"/>
              <w:bottom w:w="0" w:type="dxa"/>
            </w:tcMar>
          </w:tcPr>
          <w:p w:rsidR="008A0659" w:rsidRDefault="008A0659" w:rsidP="00184D35">
            <w:pPr>
              <w:pStyle w:val="a5"/>
              <w:suppressLineNumbers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223" w:type="pct"/>
            <w:tcMar>
              <w:top w:w="0" w:type="dxa"/>
              <w:bottom w:w="0" w:type="dxa"/>
            </w:tcMar>
          </w:tcPr>
          <w:p w:rsidR="008A0659" w:rsidRPr="00793D93" w:rsidRDefault="008A065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D9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принятых в эксплуатацию в отчетном периоде жилых многоквартирных домов с заключением о том, что они полностью приспособлены с учетом потребностей инвалидов, от общего числа принятых многоквартирных домов </w:t>
            </w:r>
          </w:p>
        </w:tc>
        <w:tc>
          <w:tcPr>
            <w:tcW w:w="423" w:type="pct"/>
            <w:tcMar>
              <w:top w:w="0" w:type="dxa"/>
              <w:bottom w:w="0" w:type="dxa"/>
            </w:tcMar>
          </w:tcPr>
          <w:p w:rsidR="008A0659" w:rsidRPr="00967BCB" w:rsidRDefault="008A065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A0659" w:rsidRPr="003848D4" w:rsidRDefault="008A065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A0659" w:rsidRPr="003848D4" w:rsidRDefault="008A065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A0659" w:rsidRPr="003848D4" w:rsidRDefault="008A065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A0659" w:rsidRPr="003848D4" w:rsidRDefault="008A065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A0659" w:rsidRPr="003848D4" w:rsidRDefault="008A065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A0659" w:rsidRPr="003848D4" w:rsidRDefault="008A065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" w:type="pct"/>
            <w:tcMar>
              <w:top w:w="0" w:type="dxa"/>
              <w:bottom w:w="0" w:type="dxa"/>
            </w:tcMar>
          </w:tcPr>
          <w:p w:rsidR="008A0659" w:rsidRPr="003848D4" w:rsidRDefault="008A0659" w:rsidP="00967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8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3" w:type="pct"/>
            <w:gridSpan w:val="2"/>
            <w:tcMar>
              <w:top w:w="0" w:type="dxa"/>
              <w:bottom w:w="0" w:type="dxa"/>
            </w:tcMar>
          </w:tcPr>
          <w:p w:rsidR="008A0659" w:rsidRDefault="008A0659" w:rsidP="00967B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Комитет по жилищно-коммунальному и дорожному хозяйству Администрации </w:t>
            </w: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Пустошкинского </w:t>
            </w: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5A5269" w:rsidRDefault="005A5269" w:rsidP="00A87AC0">
      <w:pPr>
        <w:tabs>
          <w:tab w:val="left" w:pos="870"/>
        </w:tabs>
      </w:pPr>
    </w:p>
    <w:p w:rsidR="00A87AC0" w:rsidRDefault="00A87AC0" w:rsidP="00A87AC0">
      <w:pPr>
        <w:tabs>
          <w:tab w:val="left" w:pos="870"/>
        </w:tabs>
      </w:pPr>
    </w:p>
    <w:p w:rsidR="002F53C8" w:rsidRDefault="002F53C8" w:rsidP="00A87AC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C8" w:rsidRDefault="002F53C8" w:rsidP="00A87AC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C8" w:rsidRDefault="002F53C8" w:rsidP="00A87AC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C8" w:rsidRDefault="002F53C8" w:rsidP="00A87AC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C8" w:rsidRDefault="002F53C8" w:rsidP="00A87AC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C8" w:rsidRDefault="002F53C8" w:rsidP="00A87AC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C8" w:rsidRDefault="002F53C8" w:rsidP="00A87AC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C8" w:rsidRDefault="002F53C8" w:rsidP="00A87AC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C8" w:rsidRDefault="002F53C8" w:rsidP="00A87AC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3C8" w:rsidRDefault="002F53C8" w:rsidP="00A87AC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AC0" w:rsidRPr="00BC544D" w:rsidRDefault="00A87AC0" w:rsidP="00A87AC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44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BC544D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мероприятий, реализуемых для достижения запланированных значений показателей доступности для инвалидов объектов и услуг </w:t>
      </w:r>
    </w:p>
    <w:p w:rsidR="00785DCA" w:rsidRPr="00785DCA" w:rsidRDefault="00785DCA" w:rsidP="00785DC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94"/>
        <w:gridCol w:w="3316"/>
        <w:gridCol w:w="2629"/>
        <w:gridCol w:w="2570"/>
        <w:gridCol w:w="2445"/>
        <w:gridCol w:w="2830"/>
      </w:tblGrid>
      <w:tr w:rsidR="00B454F5" w:rsidRPr="00785DCA" w:rsidTr="00644B42">
        <w:trPr>
          <w:tblHeader/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785DCA" w:rsidRPr="00785DCA" w:rsidTr="00644B42">
        <w:trPr>
          <w:jc w:val="center"/>
        </w:trPr>
        <w:tc>
          <w:tcPr>
            <w:tcW w:w="5000" w:type="pct"/>
            <w:gridSpan w:val="6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Раздел 1. Мероприятия по поэтапному повышению значений показателей доступности 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инфраструктуры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, включая оборудование объектов необходимыми приспособлениями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785DCA" w:rsidP="00883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Адаптация (приспособление, переоборудование), в том числе путем проведения ремонта, капитального ремонта (реконструкции, модернизации) объектов социальной и  инженерной инфраструктур</w:t>
            </w:r>
            <w:r w:rsidR="00BD17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рамках реализации мероприятий </w:t>
            </w:r>
            <w:proofErr w:type="gramEnd"/>
          </w:p>
          <w:p w:rsidR="00785DCA" w:rsidRPr="00785DCA" w:rsidRDefault="00785DCA" w:rsidP="00883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 муниципального образования «</w:t>
            </w:r>
            <w:r w:rsidR="0088347E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8834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на 2016</w:t>
            </w:r>
            <w:r w:rsidR="0088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2018 годы»</w:t>
            </w:r>
            <w:r w:rsidR="00BD17D0">
              <w:rPr>
                <w:rFonts w:ascii="Times New Roman" w:hAnsi="Times New Roman" w:cs="Times New Roman"/>
                <w:sz w:val="24"/>
                <w:szCs w:val="24"/>
              </w:rPr>
              <w:t xml:space="preserve">), а именно: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="00D45082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Псковской области от 19.10.2015 г. № 556-р «Об утверждении Плана мероприятий («дорожной карты») по повышению значений показателей доступности для </w:t>
            </w:r>
            <w:r w:rsidR="00D45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инвалидов объектов и услуг на территории Псковской области» </w:t>
            </w:r>
            <w:proofErr w:type="gramEnd"/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F17BE6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Пустошкинского </w:t>
            </w: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района, администрации городского и сельских поселений, муниципальные бюджетные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предприятия района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В период действия «дорожной карты»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связи, социал</w:t>
            </w:r>
            <w:r w:rsidR="00F17BE6">
              <w:rPr>
                <w:rFonts w:ascii="Times New Roman" w:hAnsi="Times New Roman" w:cs="Times New Roman"/>
                <w:sz w:val="24"/>
                <w:szCs w:val="24"/>
              </w:rPr>
              <w:t xml:space="preserve">ьной, инженерной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инфраструктур</w:t>
            </w:r>
          </w:p>
          <w:p w:rsidR="00785DCA" w:rsidRPr="00785DCA" w:rsidRDefault="00785DCA" w:rsidP="00F17B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F17BE6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BD17D0" w:rsidRPr="00785DCA" w:rsidRDefault="00BD17D0" w:rsidP="00883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1.1.1.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BD17D0" w:rsidRPr="00BD17D0" w:rsidRDefault="00BD17D0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D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стоянки автотранспортных средств для инвалидов Администрацией городского поселения «Пустошка» по адресу: </w:t>
            </w:r>
            <w:proofErr w:type="gramStart"/>
            <w:r w:rsidRPr="00BD17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D17D0">
              <w:rPr>
                <w:rFonts w:ascii="Times New Roman" w:hAnsi="Times New Roman" w:cs="Times New Roman"/>
                <w:sz w:val="24"/>
                <w:szCs w:val="24"/>
              </w:rPr>
              <w:t>. Пустошка, ул. Революции, д. 39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BD17D0" w:rsidRPr="00785DCA" w:rsidRDefault="00C76BC0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Псковской области от 19.10.2015 г. № 556-р «Об утверждении Плана мероприятий («дорожной карты») по повышению значений показателей доступности для инвалидов объектов и услуг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Псковской области»</w:t>
            </w:r>
            <w:proofErr w:type="gramEnd"/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BD17D0" w:rsidRPr="00967BCB" w:rsidRDefault="00BD17D0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Глава Администрации </w:t>
            </w:r>
            <w:r w:rsidR="00CF57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городского поселения «Пустошка»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BD17D0" w:rsidRPr="00785DCA" w:rsidRDefault="00CF577B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BD17D0" w:rsidRPr="00785DCA" w:rsidRDefault="00CF577B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услуг 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CF577B" w:rsidRDefault="00CF577B" w:rsidP="00883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1.1.2.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CF577B" w:rsidRDefault="00B555D9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индивидуальной мобильности инвалидов и возможности для самостоятельного их передвижения по зданию Администрации Пустошкинского района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Пустошка, ул. Революции, д. 39</w:t>
            </w:r>
            <w:r w:rsidR="004B3A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B3AFB" w:rsidRPr="004B3AFB" w:rsidRDefault="004B3AFB" w:rsidP="005A5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сменного кресла-коляски в 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>количестве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B3AFB" w:rsidRPr="004B3AFB" w:rsidRDefault="004B3AFB" w:rsidP="005A5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>омплексное приспособление  входа в здание для всех категорий инвалидов: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91B">
              <w:rPr>
                <w:rFonts w:ascii="Times New Roman" w:hAnsi="Times New Roman" w:cs="Times New Roman"/>
                <w:sz w:val="24"/>
                <w:szCs w:val="24"/>
              </w:rPr>
              <w:t xml:space="preserve">вход с уровня тротуара 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или лестница с опорными поручнями, тактильными  полосами перед лестницей и контрастн</w:t>
            </w:r>
            <w:r w:rsidR="005A591B">
              <w:rPr>
                <w:rFonts w:ascii="Times New Roman" w:hAnsi="Times New Roman" w:cs="Times New Roman"/>
                <w:sz w:val="24"/>
                <w:szCs w:val="24"/>
              </w:rPr>
              <w:t>ой окраской крайних ступеней</w:t>
            </w:r>
            <w:r w:rsidR="006B01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>звуково</w:t>
            </w:r>
            <w:r w:rsidR="005A591B">
              <w:rPr>
                <w:rFonts w:ascii="Times New Roman" w:hAnsi="Times New Roman" w:cs="Times New Roman"/>
                <w:sz w:val="24"/>
                <w:szCs w:val="24"/>
              </w:rPr>
              <w:t xml:space="preserve">й маяк, тактильная информация; </w:t>
            </w:r>
          </w:p>
          <w:p w:rsidR="004B3AFB" w:rsidRPr="004B3AFB" w:rsidRDefault="004B3AFB" w:rsidP="005A5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A591B">
              <w:rPr>
                <w:rFonts w:ascii="Times New Roman" w:hAnsi="Times New Roman" w:cs="Times New Roman"/>
                <w:sz w:val="24"/>
                <w:szCs w:val="24"/>
              </w:rPr>
              <w:t>установка двери раздвижной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с автоматическим отк</w:t>
            </w:r>
            <w:r w:rsidR="005A591B">
              <w:rPr>
                <w:rFonts w:ascii="Times New Roman" w:hAnsi="Times New Roman" w:cs="Times New Roman"/>
                <w:sz w:val="24"/>
                <w:szCs w:val="24"/>
              </w:rPr>
              <w:t xml:space="preserve">рыванием с яркой маркировкой; </w:t>
            </w:r>
          </w:p>
          <w:p w:rsidR="004B3AFB" w:rsidRPr="00BD17D0" w:rsidRDefault="005A591B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оборудование доступных санитарно-гигиенических помещений</w:t>
            </w:r>
            <w:r w:rsidR="004B3AFB" w:rsidRPr="004B3AFB">
              <w:rPr>
                <w:rFonts w:ascii="Times New Roman" w:hAnsi="Times New Roman" w:cs="Times New Roman"/>
                <w:sz w:val="24"/>
                <w:szCs w:val="24"/>
              </w:rPr>
              <w:t>: доступная кабина в общей туалетной комнате  - унитазы с автоматическим сливом, водопроводные краны с рычажной рукояткой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ермостатом. 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CF577B" w:rsidRPr="00785DCA" w:rsidRDefault="00C76BC0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Псковской области от 19.10.2015 г. № 556-р «Об утверждении Плана мероприятий («дорожной карты») по повышению значений показателей доступности для инвалидов объектов и услуг на территории Псковской области»</w:t>
            </w:r>
            <w:proofErr w:type="gramEnd"/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CF577B" w:rsidRDefault="00B555D9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Пустошкинского района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CF577B" w:rsidRDefault="00CF577B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F95" w:rsidRDefault="00825F9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  <w:p w:rsidR="0015531E" w:rsidRDefault="0015531E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1E" w:rsidRDefault="0015531E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</w:p>
          <w:p w:rsidR="0015531E" w:rsidRDefault="0015531E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1E" w:rsidRDefault="0015531E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1E" w:rsidRDefault="0015531E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1E" w:rsidRDefault="0015531E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2029 г. 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CF577B" w:rsidRDefault="0015531E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доступности услуг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304C3B" w:rsidRDefault="00304C3B" w:rsidP="00883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1.1.3.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95218F" w:rsidRDefault="0095218F" w:rsidP="009521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индивидуальной мобильности инвалидов и возможности для самостоятельного их передвижения по зданиям  муниципального бюджетного общеобразовательного учреждения «Пустошкинский центр образования»: </w:t>
            </w:r>
          </w:p>
          <w:p w:rsidR="0095218F" w:rsidRDefault="0095218F" w:rsidP="009521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стоянок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инвалидов; </w:t>
            </w:r>
          </w:p>
          <w:p w:rsidR="0095218F" w:rsidRPr="004B3AFB" w:rsidRDefault="0095218F" w:rsidP="009521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сменных кресел-колясок в количестве 3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5218F" w:rsidRPr="004B3AFB" w:rsidRDefault="0095218F" w:rsidP="009521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-комплексное приспособление  входов в здания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категорий инвалидов: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 с уровня тротуара 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или лестница 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опорными поручнями, тактильными  полосами перед лестницей и контрастн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окраской крайних ступеней, 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>звуково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маяк, тактильная информация; </w:t>
            </w:r>
          </w:p>
          <w:p w:rsidR="0095218F" w:rsidRPr="004B3AFB" w:rsidRDefault="0095218F" w:rsidP="009521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раздвижных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с автоматическим 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рыванием с яркой маркировкой; </w:t>
            </w:r>
          </w:p>
          <w:p w:rsidR="00304C3B" w:rsidRDefault="0095218F" w:rsidP="009521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доступных санитарно-гигиенических помещений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>: доступная кабина в общей туалетной комнате  - унитазы с автоматическим сливом, водопроводные краны с рычажной рукояткой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ермостатом. 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304C3B" w:rsidRPr="00785DCA" w:rsidRDefault="00C76BC0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Псковской области от 19.10.2015 г. № 556-р «Об утверждении Плана мероприятий («дорожной карты»)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значений показателей доступности для инвалидов объектов и услуг на территории Псковской области»</w:t>
            </w:r>
            <w:proofErr w:type="gramEnd"/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304C3B" w:rsidRDefault="0095218F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МБОУ «Пустошкинский центр образования»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304C3B" w:rsidRDefault="00304C3B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8F" w:rsidRDefault="0095218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8F" w:rsidRDefault="0095218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8F" w:rsidRDefault="0095218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8F" w:rsidRDefault="0095218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8F" w:rsidRDefault="0095218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8F" w:rsidRDefault="0095218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8F" w:rsidRDefault="0095218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8F" w:rsidRDefault="0095218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8F" w:rsidRDefault="0095218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  <w:p w:rsidR="0095218F" w:rsidRDefault="0095218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8F" w:rsidRDefault="0095218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8F" w:rsidRDefault="0095218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</w:p>
          <w:p w:rsidR="0095218F" w:rsidRDefault="0095218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8F" w:rsidRDefault="0095218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8F" w:rsidRDefault="0095218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8F" w:rsidRDefault="0095218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– 2020 гг. </w:t>
            </w:r>
          </w:p>
          <w:p w:rsidR="00FA6E13" w:rsidRDefault="00FA6E13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3" w:rsidRDefault="00FA6E13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3" w:rsidRDefault="00FA6E13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3" w:rsidRDefault="00FA6E13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3" w:rsidRDefault="00FA6E13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3" w:rsidRDefault="00FA6E13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3" w:rsidRDefault="00FA6E13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3" w:rsidRDefault="00FA6E13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  <w:p w:rsidR="00FA6E13" w:rsidRDefault="00FA6E13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3" w:rsidRDefault="00FA6E13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3" w:rsidRDefault="00FA6E13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3" w:rsidRDefault="00FA6E13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13" w:rsidRDefault="00FA6E13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304C3B" w:rsidRDefault="00537B79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доступности услуг 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304C3B" w:rsidRDefault="00304C3B" w:rsidP="00883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1.1.4.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0572E1" w:rsidRDefault="000572E1" w:rsidP="00057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индивидуальной мобильности инвалидов и возможности для самостоятельного их передвижения по зданиям  муниципального бюджетного общеобразовательного учреждения «Пустошкинская сельская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школа»: </w:t>
            </w:r>
          </w:p>
          <w:p w:rsidR="000572E1" w:rsidRDefault="000572E1" w:rsidP="00057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стоянок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инвалидов; </w:t>
            </w:r>
          </w:p>
          <w:p w:rsidR="000572E1" w:rsidRPr="004B3AFB" w:rsidRDefault="000572E1" w:rsidP="00057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сменных кресел-колясок в количестве 4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572E1" w:rsidRPr="004B3AFB" w:rsidRDefault="000572E1" w:rsidP="00057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-комплексное приспособление  входов в здания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категорий инвалидов: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 с уровня тротуара 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или лестница с опорными поручнями, тактильными  полосами перед лестницей и контрастн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окраской крайних ступеней, 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>звуково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маяк, тактильная информация; </w:t>
            </w:r>
          </w:p>
          <w:p w:rsidR="000572E1" w:rsidRPr="004B3AFB" w:rsidRDefault="000572E1" w:rsidP="00057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раздвижных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с автоматическим 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рыванием с яркой маркировкой; </w:t>
            </w:r>
          </w:p>
          <w:p w:rsidR="00304C3B" w:rsidRDefault="000572E1" w:rsidP="000572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доступных санитарно-гигиенических помещений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: доступная кабина в общей туалетной комнате  - унитазы с автоматическим сливом, водопроводные краны 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рычажной рукояткой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ермостатом. 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304C3B" w:rsidRPr="00785DCA" w:rsidRDefault="00C76BC0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ратификацией Конвенции о правах инвалидов»,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Псковской области от 19.10.2015 г. № 556-р «Об утверждении Плана мероприятий («дорожной карты») по повышению значений показателей доступности для инвалидов объектов и услуг на территории Псковской области»</w:t>
            </w:r>
            <w:proofErr w:type="gramEnd"/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304C3B" w:rsidRDefault="000572E1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МБОУ «Пустошкинская сельская общеобразовательная школа»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304C3B" w:rsidRDefault="00304C3B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– 2020 гг. </w:t>
            </w: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2E1" w:rsidRDefault="000572E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304C3B" w:rsidRDefault="00B454F5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доступности услуг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304C3B" w:rsidRDefault="00304C3B" w:rsidP="00883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1.1.5.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B454F5" w:rsidRDefault="00B454F5" w:rsidP="00B45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индивидуальной мобильности инвалидов и возможности для самостоятельного их передвижения по зданиям  муниципального бюджетного учреждения дополнительного образования «Центр дополнительного образования для детей»: </w:t>
            </w:r>
          </w:p>
          <w:p w:rsidR="00B454F5" w:rsidRDefault="00B454F5" w:rsidP="00B45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стоянок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инвалидов; </w:t>
            </w:r>
          </w:p>
          <w:p w:rsidR="00B454F5" w:rsidRPr="004B3AFB" w:rsidRDefault="00B454F5" w:rsidP="00B45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сменных кресел-колясок в количестве 3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454F5" w:rsidRPr="004B3AFB" w:rsidRDefault="00B454F5" w:rsidP="00B45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-комплексное приспособление  входов в здания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категорий инвалидов: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 с уровня тротуара 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или лестница с опорными поручнями, тактильными  полосами перед лестницей и контрастн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окраской крайних ступеней, 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>звуково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маяк, тактильная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информация; </w:t>
            </w:r>
          </w:p>
          <w:p w:rsidR="00B454F5" w:rsidRPr="004B3AFB" w:rsidRDefault="00B454F5" w:rsidP="00B45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раздвижных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с автоматическим 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рыванием с яркой маркировкой; </w:t>
            </w:r>
          </w:p>
          <w:p w:rsidR="00304C3B" w:rsidRDefault="00B454F5" w:rsidP="00B45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доступных санитарно-гигиенических помещений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>: доступная кабина в общей туалетной комнате  - унитазы с автоматическим сливом, водопроводные краны с рычажной рукояткой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ермостатом. 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304C3B" w:rsidRPr="00785DCA" w:rsidRDefault="00C76BC0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Псковской области от 19.10.2015 г. № 556-р «Об утверждении Плана мероприятий («дорожной карты») по повышению значений показателей доступности для инвалидов объектов и услуг на территории Псковской области»</w:t>
            </w:r>
            <w:proofErr w:type="gramEnd"/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304C3B" w:rsidRDefault="00B454F5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дополнительного образования для детей»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304C3B" w:rsidRDefault="00304C3B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2021 гг.</w:t>
            </w: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B454F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F5" w:rsidRDefault="006672A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</w:p>
          <w:p w:rsidR="006672AF" w:rsidRDefault="006672A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AF" w:rsidRDefault="006672A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AF" w:rsidRDefault="006672A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2AF" w:rsidRDefault="006672A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304C3B" w:rsidRDefault="00B454F5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доступности услуг</w:t>
            </w:r>
          </w:p>
        </w:tc>
      </w:tr>
      <w:tr w:rsidR="00C76BC0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C76BC0" w:rsidRDefault="00C76BC0" w:rsidP="00883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1.1.6.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C76BC0" w:rsidRDefault="00C76BC0" w:rsidP="00C76B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индивидуальной мобильности инвалидов и возможности для самостоятельного их передвижения по зданиям  муниципального бюджетного учреждения культуры «Пустошкинский районный Центр культуры»: </w:t>
            </w:r>
          </w:p>
          <w:p w:rsidR="00C76BC0" w:rsidRDefault="007C1BFC" w:rsidP="00C76B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стоянок</w:t>
            </w:r>
            <w:r w:rsidR="00C76BC0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автотранспортных сре</w:t>
            </w:r>
            <w:proofErr w:type="gramStart"/>
            <w:r w:rsidR="00C76BC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="00C76BC0">
              <w:rPr>
                <w:rFonts w:ascii="Times New Roman" w:hAnsi="Times New Roman" w:cs="Times New Roman"/>
                <w:sz w:val="24"/>
                <w:szCs w:val="24"/>
              </w:rPr>
              <w:t xml:space="preserve">я инвалидов; </w:t>
            </w:r>
          </w:p>
          <w:p w:rsidR="00C76BC0" w:rsidRPr="004B3AFB" w:rsidRDefault="00C76BC0" w:rsidP="00C76B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сменных кресел-колясок в количестве </w:t>
            </w:r>
            <w:r w:rsidR="007C1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76BC0" w:rsidRPr="004B3AFB" w:rsidRDefault="00C76BC0" w:rsidP="00C76B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-комплексное приспособление  входов в здания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категорий инвалидов: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 с уровня тротуара 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или лестница с опорными поручнями, тактильными  полосами перед лестницей и контрастн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окраской крайних ступеней, 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>звуково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маяк, тактильная информация; </w:t>
            </w:r>
          </w:p>
          <w:p w:rsidR="00C76BC0" w:rsidRPr="00DA41D5" w:rsidRDefault="00C76BC0" w:rsidP="00DA41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A41D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раздвижных с автоматическим открыванием с яркой маркировкой; </w:t>
            </w:r>
          </w:p>
          <w:p w:rsidR="00C76BC0" w:rsidRPr="00C76BC0" w:rsidRDefault="00C76BC0" w:rsidP="00DA41D5">
            <w:pPr>
              <w:pStyle w:val="a3"/>
              <w:jc w:val="both"/>
            </w:pPr>
            <w:r w:rsidRPr="00DA41D5">
              <w:rPr>
                <w:rFonts w:ascii="Times New Roman" w:hAnsi="Times New Roman" w:cs="Times New Roman"/>
                <w:sz w:val="24"/>
                <w:szCs w:val="24"/>
              </w:rPr>
              <w:t>- оборудование до</w:t>
            </w:r>
            <w:r w:rsidR="007C1BFC" w:rsidRPr="00DA41D5">
              <w:rPr>
                <w:rFonts w:ascii="Times New Roman" w:hAnsi="Times New Roman" w:cs="Times New Roman"/>
                <w:sz w:val="24"/>
                <w:szCs w:val="24"/>
              </w:rPr>
              <w:t xml:space="preserve">ступных санитарно-гигиенических </w:t>
            </w:r>
            <w:r w:rsidRPr="00DA41D5">
              <w:rPr>
                <w:rFonts w:ascii="Times New Roman" w:hAnsi="Times New Roman" w:cs="Times New Roman"/>
                <w:sz w:val="24"/>
                <w:szCs w:val="24"/>
              </w:rPr>
              <w:t>помещений: доступная кабина в общей туалетной комнате  - унитазы с автоматическим сливом, водопроводные краны с рычажной рукояткой и термостатом.</w:t>
            </w:r>
            <w:r>
              <w:t xml:space="preserve"> 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C76BC0" w:rsidRPr="00785DCA" w:rsidRDefault="00C76BC0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Псковской области от 19.10.2015 г. № 556-р «Об утверждении Плана мероприятий («дорожной карты») по повышению значений показателей доступности для инвалидов объектов и услуг на территории Псковской области»</w:t>
            </w:r>
            <w:proofErr w:type="gramEnd"/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C76BC0" w:rsidRDefault="006E7D88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МБУК «Пустошкинский районный Центр культуры»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6E7D88" w:rsidRDefault="006E7D88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C0" w:rsidRPr="006E7D88" w:rsidRDefault="00C76BC0" w:rsidP="006E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88" w:rsidRPr="006E7D88" w:rsidRDefault="006E7D88" w:rsidP="006E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88" w:rsidRPr="006E7D88" w:rsidRDefault="006E7D88" w:rsidP="006E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88" w:rsidRPr="006E7D88" w:rsidRDefault="006E7D88" w:rsidP="006E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88" w:rsidRPr="006E7D88" w:rsidRDefault="006E7D88" w:rsidP="006E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D88" w:rsidRDefault="006E7D88" w:rsidP="006E7D88">
            <w:pPr>
              <w:jc w:val="center"/>
            </w:pPr>
            <w:r w:rsidRPr="006E7D8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>
              <w:t xml:space="preserve"> </w:t>
            </w:r>
          </w:p>
          <w:p w:rsidR="007C1BFC" w:rsidRDefault="007C1BFC" w:rsidP="006E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FC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  <w:p w:rsidR="007C1BFC" w:rsidRDefault="007C1BFC" w:rsidP="006E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FC" w:rsidRDefault="007C1BFC" w:rsidP="006E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– 2020 гг. </w:t>
            </w:r>
          </w:p>
          <w:p w:rsidR="007C1BFC" w:rsidRDefault="007C1BFC" w:rsidP="006E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FC" w:rsidRDefault="007C1BFC" w:rsidP="006E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FC" w:rsidRDefault="007C1BFC" w:rsidP="006E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FC" w:rsidRDefault="007C1BFC" w:rsidP="006E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FC" w:rsidRDefault="007C1BFC" w:rsidP="006E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  <w:p w:rsidR="007C1BFC" w:rsidRDefault="007C1BFC" w:rsidP="006E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FC" w:rsidRPr="007C1BFC" w:rsidRDefault="007C1BFC" w:rsidP="006E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C76BC0" w:rsidRDefault="00C76BC0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доступности услуг </w:t>
            </w:r>
          </w:p>
        </w:tc>
      </w:tr>
      <w:tr w:rsidR="00DA41D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DA41D5" w:rsidRDefault="00DA41D5" w:rsidP="00883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1.1.7.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DA41D5" w:rsidRDefault="00DA41D5" w:rsidP="00DA41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индивидуальной мобильности инвалидов и возможности для самостоятельного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передвижения по зданию  муниципального </w:t>
            </w:r>
            <w:r w:rsidR="00713DC0">
              <w:rPr>
                <w:rFonts w:ascii="Times New Roman" w:hAnsi="Times New Roman" w:cs="Times New Roman"/>
                <w:sz w:val="24"/>
                <w:szCs w:val="24"/>
              </w:rPr>
              <w:t xml:space="preserve">унитарного предприятия  «Пустошкинская </w:t>
            </w:r>
            <w:r w:rsidR="000E5A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птека»: </w:t>
            </w:r>
          </w:p>
          <w:p w:rsidR="00DA41D5" w:rsidRDefault="000E5A7D" w:rsidP="00DA41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стоянки</w:t>
            </w:r>
            <w:r w:rsidR="00DA41D5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автотранспортных сре</w:t>
            </w:r>
            <w:proofErr w:type="gramStart"/>
            <w:r w:rsidR="00DA41D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="00DA41D5">
              <w:rPr>
                <w:rFonts w:ascii="Times New Roman" w:hAnsi="Times New Roman" w:cs="Times New Roman"/>
                <w:sz w:val="24"/>
                <w:szCs w:val="24"/>
              </w:rPr>
              <w:t xml:space="preserve">я инвалидов; </w:t>
            </w:r>
          </w:p>
          <w:p w:rsidR="00DA41D5" w:rsidRDefault="00DA41D5" w:rsidP="00DA41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901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покрытия (бетонной плитки) перед входом в здание. </w:t>
            </w:r>
            <w:r>
              <w:t xml:space="preserve">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DA41D5" w:rsidRPr="00785DCA" w:rsidRDefault="007973AB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01 декабря 2014 г. № 419-ФЗ «О внесении изменений в отдельные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Псковской области от 19.10.2015 г. № 556-р «Об утверждении Плана мероприятий («дорожной карты») по повышению значений показателей доступности для инвалидов объектов и услуг на территории Псковской области»</w:t>
            </w:r>
            <w:proofErr w:type="gramEnd"/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DA41D5" w:rsidRDefault="007973AB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МУП «Пустошкинская аптека»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DA41D5" w:rsidRDefault="00DA41D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45" w:rsidRDefault="009A374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45" w:rsidRDefault="009A374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45" w:rsidRDefault="009A374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45" w:rsidRDefault="009A374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45" w:rsidRDefault="009A374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45" w:rsidRDefault="009A374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45" w:rsidRDefault="009A374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45" w:rsidRDefault="009A3745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  <w:p w:rsidR="00FA7901" w:rsidRDefault="00FA790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01" w:rsidRDefault="00FA790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01" w:rsidRDefault="00FA790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01" w:rsidRDefault="00FA7901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DA41D5" w:rsidRDefault="007973AB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доступности услуг</w:t>
            </w:r>
          </w:p>
        </w:tc>
      </w:tr>
      <w:tr w:rsidR="007973AB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973AB" w:rsidRDefault="007973AB" w:rsidP="00883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1.1.8.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973AB" w:rsidRDefault="007973AB" w:rsidP="009F4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индивидуальной мобильности инвалидов и возможности для самостоятельного их передвижения по зданию  муниципального унитарного </w:t>
            </w:r>
            <w:r w:rsidR="00AE4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 «Партнер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:rsidR="007973AB" w:rsidRPr="004B3AFB" w:rsidRDefault="007973AB" w:rsidP="009F4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стоянки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инвалидов; </w:t>
            </w:r>
          </w:p>
          <w:p w:rsidR="00D77D5F" w:rsidRDefault="007973AB" w:rsidP="009F4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-комплексное приспособление  входа в здание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категорий инвалидов</w:t>
            </w:r>
            <w:r w:rsidR="00D77D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973AB" w:rsidRDefault="007973AB" w:rsidP="009F4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D5">
              <w:rPr>
                <w:rFonts w:ascii="Times New Roman" w:hAnsi="Times New Roman" w:cs="Times New Roman"/>
                <w:sz w:val="24"/>
                <w:szCs w:val="24"/>
              </w:rPr>
              <w:t>- оборудование доступных санитарно-гигиенических помещений: доступная кабина в общей туалетной комнате  - унитазы с автоматическим сливом, водопроводные краны с рычажной рукояткой и термостатом.</w:t>
            </w:r>
            <w:r>
              <w:t xml:space="preserve"> 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973AB" w:rsidRPr="00785DCA" w:rsidRDefault="00ED2EE6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01 декабря 2014 г. № 419-ФЗ «О внесении изменений в отдельные законодательные акты Российской Федерации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социальной защиты инвалидов в связи с ратификацией Конвенции о правах инвалидов»,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Псковской области от 19.10.2015 г. № 556-р «Об утверждении Плана мероприятий («дорожной карты») по повышению значений показателей доступности для инвалидов объектов и услуг на территории Псковской области»</w:t>
            </w:r>
            <w:proofErr w:type="gramEnd"/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973AB" w:rsidRDefault="00ED2EE6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МУП «Партнер»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973AB" w:rsidRDefault="007973AB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5F" w:rsidRDefault="00D77D5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5F" w:rsidRDefault="00D77D5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5F" w:rsidRDefault="00D77D5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5F" w:rsidRDefault="00D77D5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5F" w:rsidRDefault="00D77D5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5F" w:rsidRDefault="00D77D5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5F" w:rsidRDefault="00D77D5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  <w:p w:rsidR="00D77D5F" w:rsidRDefault="00D77D5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5F" w:rsidRDefault="00D77D5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5F" w:rsidRDefault="00D77D5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</w:p>
          <w:p w:rsidR="00D77D5F" w:rsidRDefault="00D77D5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5F" w:rsidRDefault="00D77D5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D5F" w:rsidRDefault="00D77D5F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г. 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973AB" w:rsidRDefault="00ED2EE6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доступности услуг</w:t>
            </w:r>
          </w:p>
        </w:tc>
      </w:tr>
      <w:tr w:rsidR="00ED2EE6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ED2EE6" w:rsidRDefault="00ED2EE6" w:rsidP="00883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1.1.9.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9F47E2" w:rsidRDefault="009F47E2" w:rsidP="009F4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индивидуальной мобильности инвалидов и возможности для самостоятельного их передвижения по зданию  муниципального предприятия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теплосети»: </w:t>
            </w:r>
          </w:p>
          <w:p w:rsidR="009F47E2" w:rsidRDefault="009F47E2" w:rsidP="009F4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стоянки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инвалидов; </w:t>
            </w:r>
          </w:p>
          <w:p w:rsidR="00ED2EE6" w:rsidRDefault="009F47E2" w:rsidP="00261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1B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кнопки вызова специалиста на входе в здание. </w:t>
            </w:r>
            <w:r>
              <w:t xml:space="preserve"> 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ED2EE6" w:rsidRPr="00785DCA" w:rsidRDefault="009F47E2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01 декабря 2014 г. № 419-ФЗ «О внесении изменений в отдельные законодательные акты Российской Федерации по вопросам социальной защиты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в связи с ратификацией Конвенции о правах инвалидов»,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Псковской области от 19.10.2015 г. № 556-р «Об утверждении Плана мероприятий («дорожной карты») по повышению значений показателей доступности для инвалидов объектов и услуг на территории Псковской области»</w:t>
            </w:r>
            <w:proofErr w:type="gramEnd"/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ED2EE6" w:rsidRDefault="009F47E2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Пустошкинские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теплосети»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ED2EE6" w:rsidRDefault="00ED2EE6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B7" w:rsidRDefault="002611B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B7" w:rsidRDefault="002611B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B7" w:rsidRDefault="002611B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B7" w:rsidRDefault="002611B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B7" w:rsidRDefault="002611B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B7" w:rsidRDefault="002611B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B7" w:rsidRDefault="002611B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  <w:p w:rsidR="002611B7" w:rsidRDefault="002611B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B7" w:rsidRDefault="002611B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B7" w:rsidRDefault="002611B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ED2EE6" w:rsidRDefault="00ED2EE6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доступности услуг</w:t>
            </w:r>
          </w:p>
        </w:tc>
      </w:tr>
      <w:tr w:rsidR="009F47E2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9F47E2" w:rsidRDefault="009F47E2" w:rsidP="00883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1.1.10.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AB32DC" w:rsidRDefault="00AB32DC" w:rsidP="00AB32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индивидуальной мобильности инвалидов и возможности для самостоятельного их передвижения по зданию  муниципального предприятия  «Служба заказчика Пустошкинского района (Управляющая компания)»: </w:t>
            </w:r>
          </w:p>
          <w:p w:rsidR="00AB32DC" w:rsidRDefault="00AB32DC" w:rsidP="00AB32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стоянки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инвалидов; </w:t>
            </w:r>
          </w:p>
          <w:p w:rsidR="009F47E2" w:rsidRDefault="00AB32DC" w:rsidP="00AB32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-комплексное приспособление  входа в здание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категорий инвалидов: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 с уровня тротуара 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F72">
              <w:rPr>
                <w:rFonts w:ascii="Times New Roman" w:hAnsi="Times New Roman" w:cs="Times New Roman"/>
                <w:sz w:val="24"/>
                <w:szCs w:val="24"/>
              </w:rPr>
              <w:t xml:space="preserve">без порога. </w:t>
            </w:r>
            <w:r>
              <w:t xml:space="preserve">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9F47E2" w:rsidRPr="00785DCA" w:rsidRDefault="009F47E2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Конвенции о правах инвалидов»,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Псковской области от 19.10.2015 г. № 556-р «Об утверждении Плана мероприятий («дорожной карты») по повышению значений показателей доступности для инвалидов объектов и услуг на территории Псковской области»</w:t>
            </w:r>
            <w:proofErr w:type="gramEnd"/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9F47E2" w:rsidRPr="009F47E2" w:rsidRDefault="009F47E2" w:rsidP="009F4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МП «Служба заказчика  Пустошкинского района (Управляющая компания)» </w:t>
            </w:r>
          </w:p>
          <w:p w:rsidR="009F47E2" w:rsidRDefault="009F47E2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9F47E2" w:rsidRDefault="009F47E2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72" w:rsidRDefault="006A1F72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72" w:rsidRDefault="006A1F72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72" w:rsidRDefault="006A1F72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72" w:rsidRDefault="006A1F72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72" w:rsidRDefault="006A1F72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72" w:rsidRDefault="006A1F72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72" w:rsidRDefault="006A1F72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72" w:rsidRDefault="006A1F72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72" w:rsidRDefault="006A1F72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  <w:p w:rsidR="006A1F72" w:rsidRDefault="006A1F72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72" w:rsidRDefault="006A1F72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72" w:rsidRDefault="006A1F72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9F47E2" w:rsidRDefault="009F47E2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доступности услуг </w:t>
            </w:r>
          </w:p>
        </w:tc>
      </w:tr>
      <w:tr w:rsidR="00EB3F33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EB3F33" w:rsidRDefault="00EB3F33" w:rsidP="00883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1.10.11.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EB3F33" w:rsidRDefault="00EB3F33" w:rsidP="00EB3F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индивидуальной мобильности инвалидов и возможности для самостоятельного их передвижения по зданию  муниципального унитарного предприятия  «Пустошкинская типография»: </w:t>
            </w:r>
          </w:p>
          <w:p w:rsidR="00EB3F33" w:rsidRDefault="00EB3F33" w:rsidP="00EB3F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стоянки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инвалидов; </w:t>
            </w:r>
          </w:p>
          <w:p w:rsidR="00EB3F33" w:rsidRPr="004B3AFB" w:rsidRDefault="00EB3F33" w:rsidP="00EB3F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сменного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кресла-коляски в количестве 1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B3F33" w:rsidRDefault="00EB3F33" w:rsidP="00EB3F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-комплексное приспособление  входа в здание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категорий инвалидов: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678">
              <w:rPr>
                <w:rFonts w:ascii="Times New Roman" w:hAnsi="Times New Roman" w:cs="Times New Roman"/>
                <w:sz w:val="24"/>
                <w:szCs w:val="24"/>
              </w:rPr>
              <w:t>контрастная окраска крайних ступеней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6678">
              <w:rPr>
                <w:rFonts w:ascii="Times New Roman" w:hAnsi="Times New Roman" w:cs="Times New Roman"/>
                <w:sz w:val="24"/>
                <w:szCs w:val="24"/>
              </w:rPr>
              <w:t xml:space="preserve">пандус, тактильная информация. </w:t>
            </w:r>
            <w:r>
              <w:t xml:space="preserve">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EB3F33" w:rsidRPr="00785DCA" w:rsidRDefault="00EB3F33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Администрации Псковской области от 19.10.2015 г. № 556-р «Об утверждении Плана мероприятий («дорожной карты») по повышению значений показателей доступности для инвалидов объектов и услуг на территории Псковской области»</w:t>
            </w:r>
            <w:proofErr w:type="gramEnd"/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EB3F33" w:rsidRPr="009F47E2" w:rsidRDefault="00EB3F33" w:rsidP="009F4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МУП «Пустошкинская типография»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EB3F33" w:rsidRDefault="00EB3F33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78" w:rsidRDefault="00E66678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78" w:rsidRDefault="00E66678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78" w:rsidRDefault="00E66678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78" w:rsidRDefault="00E66678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78" w:rsidRDefault="00E66678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78" w:rsidRDefault="00E66678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78" w:rsidRDefault="00E66678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78" w:rsidRDefault="00E66678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  <w:p w:rsidR="00E66678" w:rsidRDefault="00E66678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78" w:rsidRDefault="00E66678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78" w:rsidRDefault="00E66678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</w:p>
          <w:p w:rsidR="00E66678" w:rsidRDefault="00E66678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78" w:rsidRDefault="00E66678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78" w:rsidRDefault="00E66678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EB3F33" w:rsidRDefault="00EB3F33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доступности услуг </w:t>
            </w:r>
          </w:p>
        </w:tc>
      </w:tr>
      <w:tr w:rsidR="002528DD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2528DD" w:rsidRDefault="002528DD" w:rsidP="00883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1.10.12.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2528DD" w:rsidRDefault="002528DD" w:rsidP="002528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индивидуальной мобильности инвалидов и возможности для самостоятельного их передвижения по зданию  муниципального предприятия  «Редакция газеты «Вперед»: </w:t>
            </w:r>
          </w:p>
          <w:p w:rsidR="006B1E76" w:rsidRDefault="006B1E76" w:rsidP="006B1E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стоянки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инвалидов; </w:t>
            </w:r>
          </w:p>
          <w:p w:rsidR="002528DD" w:rsidRDefault="006B1E76" w:rsidP="006B1E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-комплексное приспособление  входа в здание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категорий инвалидов: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 с уровня тротуара </w:t>
            </w:r>
            <w:r w:rsidRPr="004B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порога.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2528DD" w:rsidRPr="00785DCA" w:rsidRDefault="002528DD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Псковской области от 19.10.2015 г. № 556-р «Об утверждении Плана мероприятий («дорожной карты») по повышению значений показателей доступности для инвалидов объектов и услуг на территории Псковской области»</w:t>
            </w:r>
            <w:proofErr w:type="gramEnd"/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2528DD" w:rsidRDefault="002528DD" w:rsidP="009F4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МП «Редакция газеты «Вперед»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2528DD" w:rsidRDefault="002528DD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7" w:rsidRDefault="005E353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7" w:rsidRDefault="005E353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7" w:rsidRDefault="005E353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7" w:rsidRDefault="005E353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7" w:rsidRDefault="005E353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7" w:rsidRDefault="005E353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7" w:rsidRDefault="005E353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  <w:p w:rsidR="005E3537" w:rsidRDefault="005E353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7" w:rsidRDefault="005E353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7" w:rsidRDefault="005E353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537" w:rsidRDefault="005E3537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2528DD" w:rsidRDefault="002528DD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услуг 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644B42" w:rsidRDefault="00644B42" w:rsidP="008834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644B42" w:rsidRDefault="00644B42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объектов социальной, инженерной инфраструктур с учетом требований законодательства по вопросам обеспечения </w:t>
            </w:r>
            <w:r w:rsidR="0012566C">
              <w:rPr>
                <w:rFonts w:ascii="Times New Roman" w:hAnsi="Times New Roman" w:cs="Times New Roman"/>
                <w:sz w:val="24"/>
                <w:szCs w:val="24"/>
              </w:rPr>
              <w:t>доступности объектов для инвалидов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644B42" w:rsidRPr="00785DCA" w:rsidRDefault="0012566C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Псковской области от 19.10.2015 г. № 556-р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Плана мероприятий («дорожной карты») по повышению значений показателей доступности для инвалидов объектов и услуг на территории Псковской области»</w:t>
            </w:r>
            <w:proofErr w:type="gramEnd"/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644B42" w:rsidRDefault="0012566C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Пустошкинского </w:t>
            </w:r>
            <w:r w:rsidRPr="00967BC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района, администрации городского и сельских поселений, муниципальные бюджетные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предприятия района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644B42" w:rsidRDefault="0012566C" w:rsidP="00CF57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В период действия «дорожной карты»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12566C" w:rsidRPr="00785DCA" w:rsidRDefault="0012566C" w:rsidP="001256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доступности объектов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и инженерной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инфраструктур</w:t>
            </w:r>
          </w:p>
          <w:p w:rsidR="00644B42" w:rsidRDefault="0012566C" w:rsidP="001256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785DCA" w:rsidRPr="00785DCA" w:rsidTr="00644B42">
        <w:trPr>
          <w:jc w:val="center"/>
        </w:trPr>
        <w:tc>
          <w:tcPr>
            <w:tcW w:w="5000" w:type="pct"/>
            <w:gridSpan w:val="6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785DCA" w:rsidP="006153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порядка обеспечения условий доступности для инвалидов объектов и предоставляемых услуг, а также оказания им при этом необходимой помощи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785DCA" w:rsidP="00F10E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10E58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 района, органы местного самоуправления района, муниципальные бюджетные учреждения</w:t>
            </w:r>
            <w:r w:rsidR="00F10E58">
              <w:rPr>
                <w:rFonts w:ascii="Times New Roman" w:hAnsi="Times New Roman" w:cs="Times New Roman"/>
                <w:sz w:val="24"/>
                <w:szCs w:val="24"/>
              </w:rPr>
              <w:t xml:space="preserve">, предприятия района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01 января 2016 г.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нормативной правовой базы </w:t>
            </w:r>
            <w:proofErr w:type="gram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в соответствие с требованиями законодательства Российской Федерации в части обеспечения беспрепятственного доступа для инвалидов к объектам</w:t>
            </w:r>
            <w:proofErr w:type="gramEnd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и услугам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785DCA" w:rsidP="009C76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6D59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административные регламенты предоставления </w:t>
            </w:r>
            <w:r w:rsidR="006D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услуг, обеспечивающих доступность для инвалидов услуг и оказание при этом необходимой помощи инвалидам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785DCA" w:rsidP="006D59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6D5983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785DCA" w:rsidP="006D59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D5983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 района, органы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района, муниципальные бюджетные учреждения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июня 2016 г.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нормативной правовой базы </w:t>
            </w:r>
            <w:proofErr w:type="gram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с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законодательства Российской Федерации в части обеспечения беспрепятственного доступа для инвалидов к объектам</w:t>
            </w:r>
            <w:proofErr w:type="gramEnd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и услугам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785DCA" w:rsidP="009C76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6D59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обучения (инструктирования) </w:t>
            </w:r>
            <w:r w:rsidR="006D598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сотрудников организаций и волонтеров, предоставляющих услуги населению, по вопросам оказания услуг инвалидам в доступных для них форматах, с использованием Методического пособия Минтруда России от 10 августа 2015 года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785DCA" w:rsidP="006D59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D5983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 района, органы местного самоуправления района, муниципальные бюджетные учреждения</w:t>
            </w:r>
            <w:r w:rsidR="006D5983">
              <w:rPr>
                <w:rFonts w:ascii="Times New Roman" w:hAnsi="Times New Roman" w:cs="Times New Roman"/>
                <w:sz w:val="24"/>
                <w:szCs w:val="24"/>
              </w:rPr>
              <w:t xml:space="preserve">, предприятия района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4 квартал 2015 года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предоставляемых инвалидам услуг с учетом имеющихся у них нарушенных функций организма; оказание инвалидам помощи в преодолении барьеров, препятствующих пользованию объектами и услугами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785DCA" w:rsidP="009C76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Закрепление нормативным актом муниципальных служащих, сотрудников  муниципальных учреждений  для оказания помощи инвалидам при получении услуг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785DCA" w:rsidP="00303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 w:rsidR="00303124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303124">
              <w:rPr>
                <w:rFonts w:ascii="Times New Roman" w:hAnsi="Times New Roman" w:cs="Times New Roman"/>
                <w:sz w:val="24"/>
                <w:szCs w:val="24"/>
              </w:rPr>
              <w:t xml:space="preserve">, правовой акт организаций района 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785DCA" w:rsidP="00303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  <w:r w:rsidR="00303124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муниципальные бюджетные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r w:rsidR="00303124">
              <w:rPr>
                <w:rFonts w:ascii="Times New Roman" w:hAnsi="Times New Roman" w:cs="Times New Roman"/>
                <w:sz w:val="24"/>
                <w:szCs w:val="24"/>
              </w:rPr>
              <w:t xml:space="preserve">, предприятия района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декабря 2015 г</w:t>
            </w:r>
            <w:r w:rsidR="003031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предоставляемых инвалидам услуг с учетом имеющихся у них нарушенных функций организма; оказание инвалидам помощи в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преодолении барьеров, препятствующих пользованию объектами и услугами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785DCA" w:rsidP="009C76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9F1F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необходимых изменений в должностные регламенты </w:t>
            </w:r>
            <w:r w:rsidR="009F1FB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должностные инструкции работников, оказывающих услуги населению, в том числе инвалидам, которыми закрепляются обязанности по сопровождению инвалидов при получении услуг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785DCA" w:rsidP="009F1F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 w:rsidR="009F1FBE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F1FBE">
              <w:rPr>
                <w:rFonts w:ascii="Times New Roman" w:hAnsi="Times New Roman" w:cs="Times New Roman"/>
                <w:sz w:val="24"/>
                <w:szCs w:val="24"/>
              </w:rPr>
              <w:t xml:space="preserve">, правовой акт организаций района 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785DCA" w:rsidP="009F1F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  <w:r w:rsidR="009F1FBE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муниципальные бюджетные учреждения</w:t>
            </w:r>
            <w:r w:rsidR="009F1FBE">
              <w:rPr>
                <w:rFonts w:ascii="Times New Roman" w:hAnsi="Times New Roman" w:cs="Times New Roman"/>
                <w:sz w:val="24"/>
                <w:szCs w:val="24"/>
              </w:rPr>
              <w:t xml:space="preserve">, предприятия района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До 31 декабря 2015 г</w:t>
            </w:r>
            <w:r w:rsidR="009F1F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предоставляемых инвалидам услуг с учетом имеющихся у них нарушенных функций организма; оказание инвалидам помощи в преодолении барьеров, препятствующих пользованию объектами и услугами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9F1FBE" w:rsidRPr="00785DCA" w:rsidRDefault="009F1FBE" w:rsidP="009F1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9F1FBE" w:rsidRPr="00785DCA" w:rsidRDefault="009F1FBE" w:rsidP="009F1F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специалистов, оказывающих услуги населению, русскому жестовому языку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9F1FBE" w:rsidRPr="00785DCA" w:rsidRDefault="009F1FBE" w:rsidP="009F1F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правовой акт организаций района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9F1FBE" w:rsidRPr="00785DCA" w:rsidRDefault="009F1FBE" w:rsidP="009F1F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муниципальные бюджетные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предприятия района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9F1FBE" w:rsidRPr="00785DCA" w:rsidRDefault="009F1FBE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действия «дорожной карты» 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9F1FBE" w:rsidRPr="00785DCA" w:rsidRDefault="009F1FBE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предоставляемых инвалидам услуг с учетом имеющихся у них нарушенных функций организма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9F1FBE" w:rsidRDefault="009F1FBE" w:rsidP="009F1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9F1FBE" w:rsidRDefault="009F1FBE" w:rsidP="009F1F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специального и приспособленного оборудования, необходимого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предоставления услуги инвалидам (с учетом имеющихся у них нарушенных функций организма)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9F1FBE" w:rsidRPr="00785DCA" w:rsidRDefault="009F1FBE" w:rsidP="009F1F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01 декабря 2014 г. № 419-ФЗ «О внесении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9F1FBE" w:rsidRPr="00785DCA" w:rsidRDefault="009F1FBE" w:rsidP="009F1F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Структурные подразделения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муниципальные бюджетные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предприятия района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9F1FBE" w:rsidRDefault="009F1FBE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действия «дорожной карты»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9F1FBE" w:rsidRPr="00785DCA" w:rsidRDefault="009F1FBE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услуг для лиц с ограниченными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возможностями здоровья 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9F1FBE" w:rsidRDefault="009F1FBE" w:rsidP="009F1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2.8.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9F1FBE" w:rsidRDefault="005B4FCA" w:rsidP="009F1F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информационно-рекламных кампаний в различных средствах массовой информации по формированию толерантного отношения к людям с ограниченными возможностями здоровья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9F1FBE" w:rsidRPr="00785DCA" w:rsidRDefault="005B4FCA" w:rsidP="009F1F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9F1FBE" w:rsidRPr="00785DCA" w:rsidRDefault="005B4FCA" w:rsidP="009F1F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муниципальные бюджетные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МП «Редакция газеты «Вперед»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9F1FBE" w:rsidRDefault="005B4F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действия «дорожной карты»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9F1FBE" w:rsidRDefault="005B4FCA" w:rsidP="005B4F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в обществе к людям с ограниченными возможностями здоровья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E22F87" w:rsidRDefault="00E22F87" w:rsidP="009F1F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E22F87" w:rsidRDefault="00E22F87" w:rsidP="009F1F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дополнительного профессионального образования по программам повышения квалификации или переподготовки, участие в проводимых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семинарах, тренингах для специалистов, работающих с  инвалидами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E22F87" w:rsidRPr="00785DCA" w:rsidRDefault="00E22F87" w:rsidP="009F1F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правовой акт организаций района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E22F87" w:rsidRDefault="00E22F87" w:rsidP="009F1F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муниципальные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предприятия района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E22F87" w:rsidRDefault="00E22F87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действия «дорожной карты»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E22F87" w:rsidRDefault="00E22F87" w:rsidP="005B4F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специалистов, работающих с инвалидами 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034DD4" w:rsidP="00034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  <w:r w:rsidR="00785DCA" w:rsidRPr="0078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независимой оценки качества предоставления услуг, их доступности для инвалидов, от общего числа предоставляемых социальных услуг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785DCA" w:rsidP="00034D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034DD4">
              <w:rPr>
                <w:rFonts w:ascii="Times New Roman" w:hAnsi="Times New Roman" w:cs="Times New Roman"/>
                <w:sz w:val="24"/>
                <w:szCs w:val="24"/>
              </w:rPr>
              <w:t>Администрации 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785DCA" w:rsidP="00034D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34DD4">
              <w:rPr>
                <w:rFonts w:ascii="Times New Roman" w:hAnsi="Times New Roman" w:cs="Times New Roman"/>
                <w:sz w:val="24"/>
                <w:szCs w:val="24"/>
              </w:rPr>
              <w:t xml:space="preserve">Пустошкинского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ежегодно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предоставления услуг, их доступности для инвалидов; корректировка «дорожной карты» 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F10759" w:rsidP="00F10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 w:rsidR="00785DCA" w:rsidRPr="0078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Мониторинг отношения органов власти и общества к проблемам инвалидов (среди инвалидов)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785DCA" w:rsidP="00F107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F107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Пустошкинского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785DCA" w:rsidP="00F107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10759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ежегодно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Оценка отношения органов местного самоуправления и общества к проблемам инвалидов; корректировка «дорожной карты»</w:t>
            </w:r>
          </w:p>
        </w:tc>
      </w:tr>
      <w:tr w:rsidR="00785DCA" w:rsidRPr="00785DCA" w:rsidTr="00644B42">
        <w:trPr>
          <w:jc w:val="center"/>
        </w:trPr>
        <w:tc>
          <w:tcPr>
            <w:tcW w:w="5000" w:type="pct"/>
            <w:gridSpan w:val="6"/>
            <w:tcMar>
              <w:left w:w="57" w:type="dxa"/>
              <w:right w:w="57" w:type="dxa"/>
            </w:tcMar>
          </w:tcPr>
          <w:p w:rsidR="00785DCA" w:rsidRPr="00785DCA" w:rsidRDefault="00785DCA" w:rsidP="00F32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346530" w:rsidP="003465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="00785DCA" w:rsidRPr="0078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реализации адаптированной основной общеобразовательной программы ребенка-инвалида в части разработки индивидуального плана обучения </w:t>
            </w:r>
            <w:r w:rsidR="00FB32BC">
              <w:rPr>
                <w:rFonts w:ascii="Times New Roman" w:hAnsi="Times New Roman" w:cs="Times New Roman"/>
                <w:sz w:val="24"/>
                <w:szCs w:val="24"/>
              </w:rPr>
              <w:t xml:space="preserve">в массовой школе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785DCA" w:rsidRPr="00785DCA" w:rsidRDefault="00785DCA" w:rsidP="00F321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321C9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785DCA" w:rsidP="00F321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="00F321C9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образованию, культуре и спорту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321C9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FB32BC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действия «дорожной карты» 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 работников образовательных организаций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F4281B" w:rsidP="00F96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  <w:r w:rsidR="00785DCA" w:rsidRPr="0078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аудиторий в образовательных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организациях на предмет их доступности для </w:t>
            </w:r>
            <w:proofErr w:type="gramStart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обучения инвалидов (по зрению</w:t>
            </w:r>
            <w:proofErr w:type="gramEnd"/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, слуху, инвалидов с нарушением функции опорно-двигательного аппарата)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E40B1C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 </w:t>
            </w:r>
          </w:p>
          <w:p w:rsidR="00785DCA" w:rsidRPr="00785DCA" w:rsidRDefault="00785DCA" w:rsidP="00E40B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40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E40B1C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образованию, культуре и спорту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 (</w:t>
            </w:r>
            <w:r w:rsidRPr="00785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квартал)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степени оснащения аудиторий и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для обучения инвалидов; корректировка «дорожной карты»</w:t>
            </w:r>
          </w:p>
        </w:tc>
      </w:tr>
      <w:tr w:rsidR="00785DCA" w:rsidRPr="00785DCA" w:rsidTr="00644B42">
        <w:trPr>
          <w:jc w:val="center"/>
        </w:trPr>
        <w:tc>
          <w:tcPr>
            <w:tcW w:w="5000" w:type="pct"/>
            <w:gridSpan w:val="6"/>
            <w:tcMar>
              <w:left w:w="57" w:type="dxa"/>
              <w:right w:w="57" w:type="dxa"/>
            </w:tcMar>
          </w:tcPr>
          <w:p w:rsidR="00785DCA" w:rsidRPr="00785DCA" w:rsidRDefault="00785DCA" w:rsidP="00E40B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B909EB" w:rsidP="00F96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  <w:r w:rsidR="00785DCA" w:rsidRPr="0078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привлечению волонтеров, в том числе лиц с ограниченными возможностями здоровья (далее – ОВЗ), в целях оказания содействия инвалидам при посещении ими учреждений культуры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785DCA" w:rsidP="00F96C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Соглашение между организациями культуры области, М</w:t>
            </w:r>
            <w:r w:rsidR="00F96C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F96C71">
              <w:rPr>
                <w:rFonts w:ascii="Times New Roman" w:hAnsi="Times New Roman" w:cs="Times New Roman"/>
                <w:sz w:val="24"/>
                <w:szCs w:val="24"/>
              </w:rPr>
              <w:t>«Пустошкинский районный Центр культуры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», общественными организациями, в том числе организациями инвалидов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785DCA" w:rsidP="00F96C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Организации культуры области, М</w:t>
            </w:r>
            <w:r w:rsidR="00F96C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F96C71">
              <w:rPr>
                <w:rFonts w:ascii="Times New Roman" w:hAnsi="Times New Roman" w:cs="Times New Roman"/>
                <w:sz w:val="24"/>
                <w:szCs w:val="24"/>
              </w:rPr>
              <w:t>«Пустошкинский районный Центр культуры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», общественные организации, в том числе организации инвалидов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Ежегодно в период действия «дорожной карты»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Улучшение условий доступности в организациях культуры для лиц с ОВЗ; социализация лиц с ОВЗ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D60227" w:rsidP="00D602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  <w:r w:rsidR="00785DCA" w:rsidRPr="0078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мероприятий в организациях культуры, доступных для инвалидов и лиц с ОВЗ, и при участии инвалидов и лиц с ОВЗ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785DCA" w:rsidP="00D602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Планы работы М</w:t>
            </w:r>
            <w:r w:rsidR="00D602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D60227">
              <w:rPr>
                <w:rFonts w:ascii="Times New Roman" w:hAnsi="Times New Roman" w:cs="Times New Roman"/>
                <w:sz w:val="24"/>
                <w:szCs w:val="24"/>
              </w:rPr>
              <w:t>«Пустошкинский районный Центр культуры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785DCA" w:rsidP="00D602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Организации культуры области, М</w:t>
            </w:r>
            <w:r w:rsidR="00D602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D60227">
              <w:rPr>
                <w:rFonts w:ascii="Times New Roman" w:hAnsi="Times New Roman" w:cs="Times New Roman"/>
                <w:sz w:val="24"/>
                <w:szCs w:val="24"/>
              </w:rPr>
              <w:t>«Пустошкинский районный Центр культуры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», общественные организации, в том числе организации инвалидов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Ежегодно в период действия «дорожной карты»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Увеличение посещения инвалидами и лицами с ОВЗ творческих мероприятий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94304A" w:rsidP="009430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  <w:r w:rsidR="00785DCA" w:rsidRPr="0078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Формирование календарей культурных мероприятий, доступных для инвалидов и лиц с ОВЗ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C719B0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Планы работы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«Пустошкинский районный Центр культуры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F02" w:rsidRPr="00785D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C4F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C4F02"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6C4F02">
              <w:rPr>
                <w:rFonts w:ascii="Times New Roman" w:hAnsi="Times New Roman" w:cs="Times New Roman"/>
                <w:sz w:val="24"/>
                <w:szCs w:val="24"/>
              </w:rPr>
              <w:t>«Пустошкинский районный Центр культуры</w:t>
            </w:r>
            <w:r w:rsidR="006C4F02" w:rsidRPr="00785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Ежегодно в период действия «дорожной карты»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Информирование о проведении культурных мероприятий, доступных для лиц с ОВЗ; увеличение посещения лицами с ОВЗ культурных мероприятий</w:t>
            </w:r>
          </w:p>
        </w:tc>
      </w:tr>
      <w:tr w:rsidR="006C4F02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6C4F02" w:rsidRDefault="006C4F02" w:rsidP="009430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2.17.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6C4F02" w:rsidRPr="00785DCA" w:rsidRDefault="006C4F02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создание специальных разделов «Доступная среда» на сайте Администрации Пустошкинского района с перечнем предоставляемых услуг и доступных объектов учреждений культуры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6C4F02" w:rsidRPr="00785DCA" w:rsidRDefault="006C4F02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Планы работы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«Пустошкинский районный Центр культуры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6C4F02" w:rsidRPr="00785DCA" w:rsidRDefault="006C4F02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района,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«Пустошкинский районный Центр культуры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6C4F02" w:rsidRPr="00785DCA" w:rsidRDefault="006C4F02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6C4F02" w:rsidRPr="00785DCA" w:rsidRDefault="006C4F02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доступности услуг 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537962" w:rsidP="00537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  <w:r w:rsidR="00785DCA" w:rsidRPr="0078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Обеспечение приглашениями на посещение концертно-зрелищных мероприятий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537962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Планы работы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«Пустошкинский районный Центр культуры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537962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«Пустошкинский районный Центр культуры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Постоянно в период действия «дорожной карты»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организаторов культурных мероприятий в увеличении количества посетителей, в том числе инвалидов и лиц с ОВЗ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1D76E7" w:rsidP="001D76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  <w:r w:rsidR="00785DCA" w:rsidRPr="0078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Разработка специальных маршрутов экскурсионного обслуживания, в т.ч. для людей с ОВЗ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1D76E7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Планы работы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«Пустошкинский районный Центр культуры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1D76E7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«Пустошкинский районный Центр культуры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услуг музея</w:t>
            </w:r>
          </w:p>
        </w:tc>
      </w:tr>
      <w:tr w:rsidR="001D76E7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1D76E7" w:rsidRDefault="001D76E7" w:rsidP="001D76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2.20.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1D76E7" w:rsidRPr="00785DCA" w:rsidRDefault="001D76E7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культурно-образовательных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детей-инвалидов и детей с ОВЗ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1D76E7" w:rsidRPr="00785DCA" w:rsidRDefault="001D76E7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Планы работы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«Пустошкинский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Центр культуры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1D76E7" w:rsidRPr="00785DCA" w:rsidRDefault="001D76E7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«Пустошкинский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Центр культуры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образовательные организации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1D76E7" w:rsidRPr="00785DCA" w:rsidRDefault="001D76E7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в период действия «дорожной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карты» 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1D76E7" w:rsidRPr="00785DCA" w:rsidRDefault="001D76E7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Распространение методов музейной педагогики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образовательном процессе </w:t>
            </w:r>
            <w:r w:rsidR="006F7C1B">
              <w:rPr>
                <w:rFonts w:ascii="Times New Roman" w:hAnsi="Times New Roman" w:cs="Times New Roman"/>
                <w:sz w:val="24"/>
                <w:szCs w:val="24"/>
              </w:rPr>
              <w:t xml:space="preserve">лиц с ОВЗ </w:t>
            </w:r>
          </w:p>
        </w:tc>
      </w:tr>
      <w:tr w:rsidR="006F7C1B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6F7C1B" w:rsidRDefault="006F7C1B" w:rsidP="001D76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2.21.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6F7C1B" w:rsidRDefault="006F7C1B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культурно-образовательных программ для посетителей-инвалидов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6F7C1B" w:rsidRPr="00785DCA" w:rsidRDefault="006F7C1B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Планы работы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«Пустошкинский районный Центр культуры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6F7C1B" w:rsidRPr="00785DCA" w:rsidRDefault="006F7C1B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«Пустошкинский районный Центр культуры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общественные организации инвалидов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6F7C1B" w:rsidRDefault="00D31EF3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период действия «дорожной карты»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6F7C1B" w:rsidRDefault="00D31EF3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услуг музея для инвалидов и лиц с ОВЗ </w:t>
            </w:r>
          </w:p>
        </w:tc>
      </w:tr>
      <w:tr w:rsidR="00785DCA" w:rsidRPr="00785DCA" w:rsidTr="00644B42">
        <w:trPr>
          <w:jc w:val="center"/>
        </w:trPr>
        <w:tc>
          <w:tcPr>
            <w:tcW w:w="5000" w:type="pct"/>
            <w:gridSpan w:val="6"/>
            <w:tcMar>
              <w:left w:w="57" w:type="dxa"/>
              <w:right w:w="57" w:type="dxa"/>
            </w:tcMar>
          </w:tcPr>
          <w:p w:rsidR="00785DCA" w:rsidRPr="00785DCA" w:rsidRDefault="00785DCA" w:rsidP="000C48D5">
            <w:pPr>
              <w:pStyle w:val="a3"/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B454F5" w:rsidRPr="00785DCA" w:rsidTr="00644B42">
        <w:trPr>
          <w:trHeight w:val="2052"/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0C48D5" w:rsidP="000C4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  <w:r w:rsidR="00785DCA" w:rsidRPr="0078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привлечению волонтеров, в том числе лиц с ОВЗ, в целях оказания содействия инвалидам при посещении ими организаций физической культуры и спорта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785DCA" w:rsidP="00100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Соглашение между организациями физи</w:t>
            </w:r>
            <w:r w:rsidR="00CB3FE1">
              <w:rPr>
                <w:rFonts w:ascii="Times New Roman" w:hAnsi="Times New Roman" w:cs="Times New Roman"/>
                <w:sz w:val="24"/>
                <w:szCs w:val="24"/>
              </w:rPr>
              <w:t>ческой культуры и спорта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организациями, в том числе </w:t>
            </w:r>
            <w:r w:rsidR="0010042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организациями инвалидов и М</w:t>
            </w:r>
            <w:r w:rsidR="001004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004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004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100423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="0010042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для детей»  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785DCA" w:rsidP="001004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Организации физи</w:t>
            </w:r>
            <w:r w:rsidR="00CB3FE1">
              <w:rPr>
                <w:rFonts w:ascii="Times New Roman" w:hAnsi="Times New Roman" w:cs="Times New Roman"/>
                <w:sz w:val="24"/>
                <w:szCs w:val="24"/>
              </w:rPr>
              <w:t>ческой культуры и спорта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</w:t>
            </w:r>
            <w:r w:rsidR="00100423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="00100423" w:rsidRPr="00785D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004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00423" w:rsidRPr="00785D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004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004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100423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="0010042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для детей» 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Ежегодно в период действия «дорожной карты»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Улучшение условий доступности в организациях физической культуры и спорта для лиц с ОВЗ; социализация лиц с ОВЗ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D1105D" w:rsidP="00D110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  <w:r w:rsidR="00785DCA" w:rsidRPr="0078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среди инвалидов в организациях физи</w:t>
            </w:r>
            <w:r w:rsidR="00CB3FE1">
              <w:rPr>
                <w:rFonts w:ascii="Times New Roman" w:hAnsi="Times New Roman" w:cs="Times New Roman"/>
                <w:sz w:val="24"/>
                <w:szCs w:val="24"/>
              </w:rPr>
              <w:t xml:space="preserve">ческой культуры и спорта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785DCA" w:rsidP="00CB3F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Планы работы организаций физич</w:t>
            </w:r>
            <w:r w:rsidR="00CB3FE1">
              <w:rPr>
                <w:rFonts w:ascii="Times New Roman" w:hAnsi="Times New Roman" w:cs="Times New Roman"/>
                <w:sz w:val="24"/>
                <w:szCs w:val="24"/>
              </w:rPr>
              <w:t xml:space="preserve">еской культуры и спорта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B3FE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="003869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8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F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CB3FE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="00CB3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для детей»  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785DCA" w:rsidP="00CB3F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CB3FE1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="00CB3FE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="003869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8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F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CB3FE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="00CB3FE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</w:t>
            </w:r>
            <w:r w:rsidR="00CB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для детей» 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в период действия «дорожной карты»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посещения инвалидами и лицами с ОВЗ спортивных сооружений 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C05CCC" w:rsidP="00C05C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  <w:r w:rsidR="00785DCA" w:rsidRPr="0078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C05CCC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785DCA" w:rsidRPr="00785DCA">
              <w:rPr>
                <w:rFonts w:ascii="Times New Roman" w:hAnsi="Times New Roman" w:cs="Times New Roman"/>
                <w:sz w:val="24"/>
                <w:szCs w:val="24"/>
              </w:rPr>
              <w:t>областных спартакиад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85DCA"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среди инвалидов и детей-инвалидов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C05CCC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</w:t>
            </w:r>
            <w:r w:rsidRPr="00C05CCC">
              <w:rPr>
                <w:rFonts w:ascii="Times New Roman" w:hAnsi="Times New Roman" w:cs="Times New Roman"/>
                <w:sz w:val="24"/>
                <w:szCs w:val="24"/>
              </w:rPr>
              <w:t>официальных физкультурных мероприятий и спортивных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Пустошкинского района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785DCA" w:rsidP="00C05C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5CCC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="00C05CCC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38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69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C05C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C05CC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="00C05CC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для детей» 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Ежегодно в период действия «дорожной карты»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способностей, укрепление здоровья и адаптация к жизни инвалидов и лиц с ОВЗ всех категорий, создание толерантного отношения в обществе к людям с инвалидностью</w:t>
            </w:r>
          </w:p>
        </w:tc>
      </w:tr>
      <w:tr w:rsidR="00164A07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164A07" w:rsidRDefault="00164A07" w:rsidP="00C05C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2.25.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164A07" w:rsidRDefault="00164A07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календарей спортивно-массовых мероприятий, доступных для инвалидов и лиц с ОВЗ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164A07" w:rsidRPr="00785DCA" w:rsidRDefault="00164A07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Администрации Пустошкинского района, план работы МБУ </w:t>
            </w:r>
            <w:proofErr w:type="gramStart"/>
            <w:r w:rsidR="007748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774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для детей» 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164A07" w:rsidRPr="00785DCA" w:rsidRDefault="00164A07" w:rsidP="00C05C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="0077484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774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для детей»,  общественные спортивные организации, в том числе организации инвалидов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164A07" w:rsidRPr="00785DCA" w:rsidRDefault="00164A07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Ежегодно в период действия «дорожной карты»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164A07" w:rsidRPr="00785DCA" w:rsidRDefault="00164A07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проведении спортивно-массовых мероприятий, доступных для инвалидов</w:t>
            </w:r>
            <w:r w:rsidR="00490C10">
              <w:rPr>
                <w:rFonts w:ascii="Times New Roman" w:hAnsi="Times New Roman" w:cs="Times New Roman"/>
                <w:sz w:val="24"/>
                <w:szCs w:val="24"/>
              </w:rPr>
              <w:t xml:space="preserve"> и лиц с отклонениями в здоровье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C10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490C10" w:rsidRDefault="00490C10" w:rsidP="00C05C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2.26. 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490C10" w:rsidRDefault="00774841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создание специальных разделов «Доступная среда» на сайте Администрации Пустошкинского района,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для детей» с перечнем предоставляемых услуг и доступных объектов</w:t>
            </w:r>
            <w:r w:rsidR="00CA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490C10" w:rsidRDefault="00CA0B5F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работы Администрации Пустошкинского района, план работы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для детей»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490C10" w:rsidRPr="00785DCA" w:rsidRDefault="00CA0B5F" w:rsidP="00C05C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для детей» 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490C10" w:rsidRPr="00785DCA" w:rsidRDefault="00CA0B5F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490C10" w:rsidRDefault="00CA0B5F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доступности объектов и  услуг в сфере физической культуры и спорта 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490C10" w:rsidP="002B5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2.27</w:t>
            </w:r>
            <w:r w:rsidR="00785DCA" w:rsidRPr="0078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инвалидов приглашениями на посещение значимых физкультурно-спортивных мероприятий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2866B0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</w:t>
            </w:r>
            <w:r w:rsidRPr="00C05CCC">
              <w:rPr>
                <w:rFonts w:ascii="Times New Roman" w:hAnsi="Times New Roman" w:cs="Times New Roman"/>
                <w:sz w:val="24"/>
                <w:szCs w:val="24"/>
              </w:rPr>
              <w:t>официальных физкультурных мероприятий и спортивных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Пустошкинского района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785DCA" w:rsidP="002866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866B0">
              <w:rPr>
                <w:rFonts w:ascii="Times New Roman" w:hAnsi="Times New Roman" w:cs="Times New Roman"/>
                <w:sz w:val="24"/>
                <w:szCs w:val="24"/>
              </w:rPr>
              <w:t xml:space="preserve">Пустошкинского района, МБУ </w:t>
            </w:r>
            <w:proofErr w:type="gramStart"/>
            <w:r w:rsidR="002866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2866B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="002866B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="002866B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для детей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Постоянно в период действия «дорожной карты»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организаторов спортивных мероприятий в увеличении количества посетителей, в том числе инвалидов и лиц с ОВЗ</w:t>
            </w:r>
          </w:p>
        </w:tc>
      </w:tr>
      <w:tr w:rsidR="00785DCA" w:rsidRPr="00785DCA" w:rsidTr="00644B42">
        <w:trPr>
          <w:jc w:val="center"/>
        </w:trPr>
        <w:tc>
          <w:tcPr>
            <w:tcW w:w="5000" w:type="pct"/>
            <w:gridSpan w:val="6"/>
            <w:tcMar>
              <w:left w:w="57" w:type="dxa"/>
              <w:right w:w="57" w:type="dxa"/>
            </w:tcMar>
          </w:tcPr>
          <w:p w:rsidR="00785DCA" w:rsidRPr="00785DCA" w:rsidRDefault="00785DCA" w:rsidP="002A0C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и градостроительная политика</w:t>
            </w:r>
          </w:p>
        </w:tc>
      </w:tr>
      <w:tr w:rsidR="00B454F5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85DCA" w:rsidRPr="00785DCA" w:rsidRDefault="002A0CE8" w:rsidP="007E51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  <w:r w:rsidR="00785DCA" w:rsidRPr="0078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Организация проведения мониторинга доступности для инвалидов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опорно-двигательного аппарата </w:t>
            </w:r>
            <w:r w:rsidRPr="00785D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многоквартирных жилых домов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85DCA" w:rsidRPr="00785DCA" w:rsidRDefault="00785DCA" w:rsidP="002A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2A0CE8">
              <w:rPr>
                <w:rFonts w:ascii="Times New Roman" w:hAnsi="Times New Roman" w:cs="Times New Roman"/>
                <w:sz w:val="24"/>
                <w:szCs w:val="24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85DCA" w:rsidRPr="00785DCA" w:rsidRDefault="002A0CE8" w:rsidP="002A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Комитет по жилищно-коммунальному и дорожному хозяйству  Администрации </w:t>
            </w:r>
            <w:r w:rsidR="00785DCA" w:rsidRPr="00785D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Пустошкинского</w:t>
            </w:r>
            <w:r w:rsidR="00785DCA" w:rsidRPr="00785D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>1 раз в год в период действия «дорожной карты»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85DCA" w:rsidRPr="00785DCA" w:rsidRDefault="00785DCA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доступности для инвалидов с нарушениями опорно-двигательного аппарата </w:t>
            </w:r>
            <w:r w:rsidRPr="00785D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многоквартирных жилых домов. Выработка рекомендаций органам местного самоуправления, управляющим компаниям по вопросу обеспечения доступности многоквартирных жилых домов для инвалидов</w:t>
            </w:r>
          </w:p>
        </w:tc>
      </w:tr>
      <w:tr w:rsidR="007E5181" w:rsidRPr="00785DCA" w:rsidTr="00644B42">
        <w:trPr>
          <w:jc w:val="center"/>
        </w:trPr>
        <w:tc>
          <w:tcPr>
            <w:tcW w:w="271" w:type="pct"/>
            <w:tcMar>
              <w:left w:w="57" w:type="dxa"/>
              <w:right w:w="57" w:type="dxa"/>
            </w:tcMar>
          </w:tcPr>
          <w:p w:rsidR="007E5181" w:rsidRDefault="007E5181" w:rsidP="007E51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2.29.</w:t>
            </w:r>
          </w:p>
        </w:tc>
        <w:tc>
          <w:tcPr>
            <w:tcW w:w="1136" w:type="pct"/>
            <w:tcMar>
              <w:left w:w="57" w:type="dxa"/>
              <w:right w:w="57" w:type="dxa"/>
            </w:tcMar>
          </w:tcPr>
          <w:p w:rsidR="007E5181" w:rsidRPr="00785DCA" w:rsidRDefault="00FF75B7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Организация проведения мониторинга принятых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эксплуатацию в отчетном периоде многоквартирных жилых домов на предмет наличия заключения о том, что они полностью приспособлены с учетом потребностей инвалидов </w:t>
            </w:r>
          </w:p>
        </w:tc>
        <w:tc>
          <w:tcPr>
            <w:tcW w:w="902" w:type="pct"/>
            <w:tcMar>
              <w:left w:w="57" w:type="dxa"/>
              <w:right w:w="57" w:type="dxa"/>
            </w:tcMar>
          </w:tcPr>
          <w:p w:rsidR="007E5181" w:rsidRPr="00785DCA" w:rsidRDefault="001C1829" w:rsidP="002A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82" w:type="pct"/>
            <w:tcMar>
              <w:left w:w="57" w:type="dxa"/>
              <w:right w:w="57" w:type="dxa"/>
            </w:tcMar>
          </w:tcPr>
          <w:p w:rsidR="007E5181" w:rsidRDefault="001C1829" w:rsidP="002A0C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Комитет по жилищно-коммунальному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дорожному хозяйству  Администрации </w:t>
            </w:r>
            <w:r w:rsidRPr="00785D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Пустошкинского</w:t>
            </w:r>
            <w:r w:rsidRPr="00785D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839" w:type="pct"/>
            <w:tcMar>
              <w:left w:w="57" w:type="dxa"/>
              <w:right w:w="57" w:type="dxa"/>
            </w:tcMar>
          </w:tcPr>
          <w:p w:rsidR="007E5181" w:rsidRPr="00785DCA" w:rsidRDefault="001C1829" w:rsidP="00785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год в период действия «дорожной </w:t>
            </w:r>
            <w:r w:rsidRPr="0078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карты»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7E5181" w:rsidRPr="00785DCA" w:rsidRDefault="006938D9" w:rsidP="006938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доли принятых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эксплуатацию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многоквартирных жилых домов с заключением о том, что они полностью приспособлены с учетом потребностей инвалидов от общего числа принятых многоквартирных домов; корректировка «дорожной карты», выработка рекомендаций </w:t>
            </w:r>
          </w:p>
        </w:tc>
      </w:tr>
    </w:tbl>
    <w:p w:rsidR="00785DCA" w:rsidRPr="00785DCA" w:rsidRDefault="00785DCA" w:rsidP="00785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5DCA" w:rsidRPr="00785DCA" w:rsidRDefault="00785DCA" w:rsidP="00785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5269" w:rsidRPr="00785DCA" w:rsidRDefault="005A5269" w:rsidP="00785D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3A1E" w:rsidRPr="005A5269" w:rsidRDefault="00233A1E" w:rsidP="005A5269">
      <w:pPr>
        <w:sectPr w:rsidR="00233A1E" w:rsidRPr="005A5269" w:rsidSect="00233A1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16E94" w:rsidRPr="00816E94" w:rsidRDefault="00816E94" w:rsidP="00816E94"/>
    <w:p w:rsidR="00816E94" w:rsidRDefault="00816E94" w:rsidP="00816E94"/>
    <w:p w:rsidR="00AC2B6A" w:rsidRPr="00816E94" w:rsidRDefault="00816E94" w:rsidP="00816E94">
      <w:pPr>
        <w:tabs>
          <w:tab w:val="left" w:pos="1485"/>
        </w:tabs>
      </w:pPr>
      <w:r>
        <w:tab/>
      </w:r>
    </w:p>
    <w:sectPr w:rsidR="00AC2B6A" w:rsidRPr="00816E94" w:rsidSect="0048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31885E5F"/>
    <w:multiLevelType w:val="hybridMultilevel"/>
    <w:tmpl w:val="B3B81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51080"/>
    <w:multiLevelType w:val="hybridMultilevel"/>
    <w:tmpl w:val="83D4C328"/>
    <w:lvl w:ilvl="0" w:tplc="8C225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D27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4BC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A2B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8A5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CC1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680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27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0AA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340"/>
    <w:rsid w:val="00030EAD"/>
    <w:rsid w:val="00034DD4"/>
    <w:rsid w:val="00046737"/>
    <w:rsid w:val="000537E6"/>
    <w:rsid w:val="000572E1"/>
    <w:rsid w:val="000A6B43"/>
    <w:rsid w:val="000B1A7B"/>
    <w:rsid w:val="000C48D5"/>
    <w:rsid w:val="000E5A7D"/>
    <w:rsid w:val="00100423"/>
    <w:rsid w:val="0012566C"/>
    <w:rsid w:val="00137B44"/>
    <w:rsid w:val="0015531E"/>
    <w:rsid w:val="00164A07"/>
    <w:rsid w:val="00184D35"/>
    <w:rsid w:val="001853A2"/>
    <w:rsid w:val="001A362D"/>
    <w:rsid w:val="001B0A9C"/>
    <w:rsid w:val="001B3577"/>
    <w:rsid w:val="001B6C32"/>
    <w:rsid w:val="001C1829"/>
    <w:rsid w:val="001D76E7"/>
    <w:rsid w:val="001F4A2D"/>
    <w:rsid w:val="00233A1E"/>
    <w:rsid w:val="00246C17"/>
    <w:rsid w:val="00250B8B"/>
    <w:rsid w:val="002528DD"/>
    <w:rsid w:val="00252AB1"/>
    <w:rsid w:val="002611B7"/>
    <w:rsid w:val="002866B0"/>
    <w:rsid w:val="002973CD"/>
    <w:rsid w:val="002A0CE8"/>
    <w:rsid w:val="002A3DAC"/>
    <w:rsid w:val="002B2C51"/>
    <w:rsid w:val="002B5C2A"/>
    <w:rsid w:val="002C60A4"/>
    <w:rsid w:val="002D0340"/>
    <w:rsid w:val="002F53C8"/>
    <w:rsid w:val="00303124"/>
    <w:rsid w:val="00304C3B"/>
    <w:rsid w:val="00307956"/>
    <w:rsid w:val="00311636"/>
    <w:rsid w:val="00326BFF"/>
    <w:rsid w:val="00344874"/>
    <w:rsid w:val="00346530"/>
    <w:rsid w:val="00347B39"/>
    <w:rsid w:val="003562F1"/>
    <w:rsid w:val="003848D4"/>
    <w:rsid w:val="003869E7"/>
    <w:rsid w:val="0039519A"/>
    <w:rsid w:val="003C70C5"/>
    <w:rsid w:val="0043228E"/>
    <w:rsid w:val="0047063C"/>
    <w:rsid w:val="00472EB1"/>
    <w:rsid w:val="00481EEA"/>
    <w:rsid w:val="00490C10"/>
    <w:rsid w:val="004A3580"/>
    <w:rsid w:val="004B1F4D"/>
    <w:rsid w:val="004B3AFB"/>
    <w:rsid w:val="00531710"/>
    <w:rsid w:val="00535ED6"/>
    <w:rsid w:val="00537962"/>
    <w:rsid w:val="00537B79"/>
    <w:rsid w:val="0056347D"/>
    <w:rsid w:val="00585C21"/>
    <w:rsid w:val="00592750"/>
    <w:rsid w:val="005A5269"/>
    <w:rsid w:val="005A591B"/>
    <w:rsid w:val="005B4FCA"/>
    <w:rsid w:val="005E1603"/>
    <w:rsid w:val="005E3537"/>
    <w:rsid w:val="006014DB"/>
    <w:rsid w:val="00607E8A"/>
    <w:rsid w:val="0061537B"/>
    <w:rsid w:val="00644B42"/>
    <w:rsid w:val="006672AF"/>
    <w:rsid w:val="00684155"/>
    <w:rsid w:val="006938D9"/>
    <w:rsid w:val="006A1F72"/>
    <w:rsid w:val="006B01A8"/>
    <w:rsid w:val="006B1E76"/>
    <w:rsid w:val="006C4F02"/>
    <w:rsid w:val="006D5983"/>
    <w:rsid w:val="006D6009"/>
    <w:rsid w:val="006E7D88"/>
    <w:rsid w:val="006F7C1B"/>
    <w:rsid w:val="00713DC0"/>
    <w:rsid w:val="00717A7C"/>
    <w:rsid w:val="007438A4"/>
    <w:rsid w:val="00771993"/>
    <w:rsid w:val="00774841"/>
    <w:rsid w:val="00783F26"/>
    <w:rsid w:val="00785DCA"/>
    <w:rsid w:val="00793D93"/>
    <w:rsid w:val="007973AB"/>
    <w:rsid w:val="007C1BFC"/>
    <w:rsid w:val="007E5181"/>
    <w:rsid w:val="007F3750"/>
    <w:rsid w:val="0081380D"/>
    <w:rsid w:val="00816E94"/>
    <w:rsid w:val="00820982"/>
    <w:rsid w:val="00825F95"/>
    <w:rsid w:val="00832E3E"/>
    <w:rsid w:val="00833CC2"/>
    <w:rsid w:val="00862E5A"/>
    <w:rsid w:val="00864FF5"/>
    <w:rsid w:val="008777FC"/>
    <w:rsid w:val="00882661"/>
    <w:rsid w:val="0088347E"/>
    <w:rsid w:val="008A0659"/>
    <w:rsid w:val="008C7F34"/>
    <w:rsid w:val="00911BE2"/>
    <w:rsid w:val="00917B8E"/>
    <w:rsid w:val="00920444"/>
    <w:rsid w:val="0094304A"/>
    <w:rsid w:val="00947404"/>
    <w:rsid w:val="0095218F"/>
    <w:rsid w:val="00967BCB"/>
    <w:rsid w:val="00973FC4"/>
    <w:rsid w:val="0098155F"/>
    <w:rsid w:val="00991F41"/>
    <w:rsid w:val="009A3745"/>
    <w:rsid w:val="009C7635"/>
    <w:rsid w:val="009F1FBE"/>
    <w:rsid w:val="009F47E2"/>
    <w:rsid w:val="00A26C12"/>
    <w:rsid w:val="00A508E6"/>
    <w:rsid w:val="00A719D2"/>
    <w:rsid w:val="00A87AC0"/>
    <w:rsid w:val="00A948C5"/>
    <w:rsid w:val="00A95182"/>
    <w:rsid w:val="00AA1BD8"/>
    <w:rsid w:val="00AB32DC"/>
    <w:rsid w:val="00AC131F"/>
    <w:rsid w:val="00AC2B6A"/>
    <w:rsid w:val="00AD7C77"/>
    <w:rsid w:val="00AE48EE"/>
    <w:rsid w:val="00AF36AD"/>
    <w:rsid w:val="00AF708B"/>
    <w:rsid w:val="00B0085D"/>
    <w:rsid w:val="00B03349"/>
    <w:rsid w:val="00B03A4B"/>
    <w:rsid w:val="00B30B2A"/>
    <w:rsid w:val="00B454F5"/>
    <w:rsid w:val="00B555D9"/>
    <w:rsid w:val="00B86AF4"/>
    <w:rsid w:val="00B909EB"/>
    <w:rsid w:val="00B96ACC"/>
    <w:rsid w:val="00BB2FAD"/>
    <w:rsid w:val="00BC0D1D"/>
    <w:rsid w:val="00BC544D"/>
    <w:rsid w:val="00BD17D0"/>
    <w:rsid w:val="00BE7625"/>
    <w:rsid w:val="00BF0EB9"/>
    <w:rsid w:val="00C05CCC"/>
    <w:rsid w:val="00C278FE"/>
    <w:rsid w:val="00C34C31"/>
    <w:rsid w:val="00C719B0"/>
    <w:rsid w:val="00C76BC0"/>
    <w:rsid w:val="00C8710A"/>
    <w:rsid w:val="00CA0B5F"/>
    <w:rsid w:val="00CB3FE1"/>
    <w:rsid w:val="00CD39B6"/>
    <w:rsid w:val="00CF577B"/>
    <w:rsid w:val="00D00DC5"/>
    <w:rsid w:val="00D03DE9"/>
    <w:rsid w:val="00D1105D"/>
    <w:rsid w:val="00D16511"/>
    <w:rsid w:val="00D27CDA"/>
    <w:rsid w:val="00D31EF3"/>
    <w:rsid w:val="00D45082"/>
    <w:rsid w:val="00D57AD1"/>
    <w:rsid w:val="00D60227"/>
    <w:rsid w:val="00D7320C"/>
    <w:rsid w:val="00D77D5F"/>
    <w:rsid w:val="00DA41D5"/>
    <w:rsid w:val="00DC65AB"/>
    <w:rsid w:val="00DD65B3"/>
    <w:rsid w:val="00DF5BF2"/>
    <w:rsid w:val="00E1293E"/>
    <w:rsid w:val="00E22F87"/>
    <w:rsid w:val="00E23BA7"/>
    <w:rsid w:val="00E40B1C"/>
    <w:rsid w:val="00E4137F"/>
    <w:rsid w:val="00E42256"/>
    <w:rsid w:val="00E66678"/>
    <w:rsid w:val="00E72E76"/>
    <w:rsid w:val="00EB0889"/>
    <w:rsid w:val="00EB3F33"/>
    <w:rsid w:val="00EC568D"/>
    <w:rsid w:val="00ED106A"/>
    <w:rsid w:val="00ED2EE6"/>
    <w:rsid w:val="00F10759"/>
    <w:rsid w:val="00F10E58"/>
    <w:rsid w:val="00F17BE6"/>
    <w:rsid w:val="00F21DAB"/>
    <w:rsid w:val="00F321C9"/>
    <w:rsid w:val="00F4281B"/>
    <w:rsid w:val="00F8647C"/>
    <w:rsid w:val="00F87FC1"/>
    <w:rsid w:val="00F96C71"/>
    <w:rsid w:val="00FA6E13"/>
    <w:rsid w:val="00FA7901"/>
    <w:rsid w:val="00FB32BC"/>
    <w:rsid w:val="00FD23D0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4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AC2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34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138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AC2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AC2B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Содержимое таблицы"/>
    <w:basedOn w:val="a"/>
    <w:uiPriority w:val="99"/>
    <w:rsid w:val="005A5269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Hindi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785D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85D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9010</Words>
  <Characters>51360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</cp:lastModifiedBy>
  <cp:revision>221</cp:revision>
  <cp:lastPrinted>2015-12-01T15:17:00Z</cp:lastPrinted>
  <dcterms:created xsi:type="dcterms:W3CDTF">2015-11-24T15:31:00Z</dcterms:created>
  <dcterms:modified xsi:type="dcterms:W3CDTF">2015-12-02T09:32:00Z</dcterms:modified>
</cp:coreProperties>
</file>