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FAF" w:rsidRPr="00D73D90" w:rsidRDefault="00515FAF" w:rsidP="00515FAF">
      <w:pPr>
        <w:pStyle w:val="a3"/>
        <w:jc w:val="center"/>
        <w:rPr>
          <w:b/>
          <w:szCs w:val="28"/>
        </w:rPr>
      </w:pPr>
      <w:r w:rsidRPr="00D73D90">
        <w:rPr>
          <w:b/>
          <w:szCs w:val="28"/>
        </w:rPr>
        <w:t xml:space="preserve">Текстовая часть доклада </w:t>
      </w:r>
    </w:p>
    <w:p w:rsidR="00515FAF" w:rsidRPr="00D73D90" w:rsidRDefault="00515FAF" w:rsidP="00515FAF">
      <w:pPr>
        <w:pStyle w:val="a3"/>
        <w:jc w:val="center"/>
        <w:rPr>
          <w:b/>
          <w:szCs w:val="28"/>
        </w:rPr>
      </w:pPr>
    </w:p>
    <w:p w:rsidR="00515FAF" w:rsidRPr="00D73D90" w:rsidRDefault="00515FAF" w:rsidP="00515FAF">
      <w:pPr>
        <w:pStyle w:val="a3"/>
        <w:jc w:val="center"/>
        <w:rPr>
          <w:b/>
          <w:szCs w:val="28"/>
        </w:rPr>
      </w:pPr>
      <w:r w:rsidRPr="00D73D90">
        <w:rPr>
          <w:b/>
          <w:szCs w:val="28"/>
        </w:rPr>
        <w:t>Жукова Юрия Васильевича</w:t>
      </w:r>
      <w:r>
        <w:rPr>
          <w:b/>
          <w:szCs w:val="28"/>
        </w:rPr>
        <w:t>,</w:t>
      </w:r>
    </w:p>
    <w:p w:rsidR="00515FAF" w:rsidRPr="00D73D90" w:rsidRDefault="00515FAF" w:rsidP="00515FAF">
      <w:pPr>
        <w:pStyle w:val="a3"/>
        <w:jc w:val="center"/>
        <w:rPr>
          <w:b/>
          <w:szCs w:val="28"/>
        </w:rPr>
      </w:pPr>
      <w:r w:rsidRPr="00D73D90">
        <w:rPr>
          <w:b/>
          <w:szCs w:val="28"/>
        </w:rPr>
        <w:t>Главы муниципального образования «Пустошкинский район»</w:t>
      </w:r>
      <w:r>
        <w:rPr>
          <w:b/>
          <w:szCs w:val="28"/>
        </w:rPr>
        <w:t>,</w:t>
      </w:r>
      <w:r w:rsidRPr="00D73D90">
        <w:rPr>
          <w:b/>
          <w:szCs w:val="28"/>
        </w:rPr>
        <w:t xml:space="preserve"> </w:t>
      </w:r>
    </w:p>
    <w:p w:rsidR="00515FAF" w:rsidRPr="00D73D90" w:rsidRDefault="00515FAF" w:rsidP="00515FAF">
      <w:pPr>
        <w:pStyle w:val="a3"/>
        <w:jc w:val="center"/>
        <w:rPr>
          <w:b/>
          <w:szCs w:val="28"/>
        </w:rPr>
      </w:pPr>
    </w:p>
    <w:p w:rsidR="00515FAF" w:rsidRDefault="00515FAF" w:rsidP="00515FAF">
      <w:pPr>
        <w:pStyle w:val="a3"/>
        <w:jc w:val="both"/>
        <w:rPr>
          <w:b/>
          <w:szCs w:val="28"/>
        </w:rPr>
      </w:pPr>
      <w:r w:rsidRPr="00D73D90">
        <w:rPr>
          <w:b/>
          <w:szCs w:val="28"/>
        </w:rPr>
        <w:t>о достигнутых значениях показателей для оценки эффективности деятельности органов местного самоуправления городского округа,  муниципального района Псковской области  за 201</w:t>
      </w:r>
      <w:r>
        <w:rPr>
          <w:b/>
          <w:szCs w:val="28"/>
        </w:rPr>
        <w:t>3</w:t>
      </w:r>
      <w:r w:rsidRPr="00D73D90">
        <w:rPr>
          <w:b/>
          <w:szCs w:val="28"/>
        </w:rPr>
        <w:t xml:space="preserve"> год и их планируемых значениях на трехлетний период</w:t>
      </w:r>
    </w:p>
    <w:p w:rsidR="002E247F" w:rsidRPr="00D73D90" w:rsidRDefault="002E247F" w:rsidP="00515FAF">
      <w:pPr>
        <w:pStyle w:val="a3"/>
        <w:jc w:val="both"/>
        <w:rPr>
          <w:b/>
          <w:szCs w:val="28"/>
        </w:rPr>
      </w:pPr>
    </w:p>
    <w:p w:rsidR="00E8461C" w:rsidRPr="00C32F8D" w:rsidRDefault="002E247F" w:rsidP="002E247F">
      <w:pPr>
        <w:rPr>
          <w:rFonts w:ascii="Times New Roman" w:hAnsi="Times New Roman" w:cs="Times New Roman"/>
          <w:b/>
          <w:sz w:val="28"/>
          <w:szCs w:val="28"/>
          <w:u w:val="single"/>
        </w:rPr>
      </w:pPr>
      <w:r>
        <w:rPr>
          <w:rFonts w:ascii="Times New Roman" w:hAnsi="Times New Roman" w:cs="Times New Roman"/>
          <w:b/>
          <w:sz w:val="28"/>
          <w:szCs w:val="28"/>
          <w:u w:val="single"/>
        </w:rPr>
        <w:t xml:space="preserve">1. </w:t>
      </w:r>
      <w:r w:rsidR="00E8461C" w:rsidRPr="00C32F8D">
        <w:rPr>
          <w:rFonts w:ascii="Times New Roman" w:hAnsi="Times New Roman" w:cs="Times New Roman"/>
          <w:b/>
          <w:sz w:val="28"/>
          <w:szCs w:val="28"/>
          <w:u w:val="single"/>
        </w:rPr>
        <w:t>Экономическое развитие</w:t>
      </w:r>
    </w:p>
    <w:p w:rsidR="00E8461C" w:rsidRPr="002E247F" w:rsidRDefault="00E8461C" w:rsidP="002E247F">
      <w:pPr>
        <w:rPr>
          <w:rFonts w:ascii="Times New Roman" w:hAnsi="Times New Roman" w:cs="Times New Roman"/>
          <w:b/>
          <w:sz w:val="28"/>
          <w:szCs w:val="28"/>
        </w:rPr>
      </w:pPr>
      <w:r w:rsidRPr="002E247F">
        <w:rPr>
          <w:rFonts w:ascii="Times New Roman" w:hAnsi="Times New Roman" w:cs="Times New Roman"/>
          <w:b/>
          <w:sz w:val="28"/>
          <w:szCs w:val="28"/>
        </w:rPr>
        <w:t>1.1.Демографическая ситуация</w:t>
      </w:r>
    </w:p>
    <w:p w:rsidR="00E8461C" w:rsidRDefault="00E8461C" w:rsidP="002E247F">
      <w:pPr>
        <w:pStyle w:val="a3"/>
        <w:ind w:firstLine="567"/>
        <w:jc w:val="both"/>
      </w:pPr>
      <w:r>
        <w:tab/>
        <w:t>Площадь Пустошкинского района Псковской области составляет 1,87 тыс. км</w:t>
      </w:r>
      <w:r>
        <w:rPr>
          <w:vertAlign w:val="superscript"/>
        </w:rPr>
        <w:t>2</w:t>
      </w:r>
      <w:r>
        <w:t xml:space="preserve">. На территории района по состоянию на 01.01.2014 г. </w:t>
      </w:r>
      <w:r w:rsidR="00083F1E">
        <w:t>проживало 8,8 тыс. человек. По сравнению с началом 2013 года численность населения сократилась на 0,2 тыс. человек. Плотность населения составила 4,8 человека на 1 км</w:t>
      </w:r>
      <w:r w:rsidR="00083F1E">
        <w:rPr>
          <w:vertAlign w:val="superscript"/>
        </w:rPr>
        <w:t>2</w:t>
      </w:r>
      <w:r w:rsidR="00083F1E">
        <w:t>.</w:t>
      </w:r>
    </w:p>
    <w:p w:rsidR="00083F1E" w:rsidRDefault="00083F1E" w:rsidP="002E247F">
      <w:pPr>
        <w:pStyle w:val="a3"/>
        <w:ind w:firstLine="567"/>
        <w:jc w:val="both"/>
      </w:pPr>
      <w:r>
        <w:tab/>
        <w:t>Численность экономически активного населения района за 2013 г. сократилась на 241 человека. За 2013 год в районе родилось 65 детей. Показатель рождаемости остается на прежнем уровне. Умерло за 2013 год 218 человек или на 18 человек меньше аналогичного периода прошлого года. Смертность сократилась в 2013 году на 7,6%.</w:t>
      </w:r>
      <w:r w:rsidR="00C32F8D">
        <w:t xml:space="preserve"> Основной причиной сокращения численности населения является естественная убыль населения и миграционные процессы.</w:t>
      </w:r>
    </w:p>
    <w:p w:rsidR="00083F1E" w:rsidRDefault="00083F1E" w:rsidP="002E247F">
      <w:pPr>
        <w:pStyle w:val="a3"/>
        <w:ind w:firstLine="567"/>
        <w:jc w:val="both"/>
      </w:pPr>
      <w:r>
        <w:tab/>
      </w:r>
      <w:r w:rsidR="00EA046D">
        <w:t>Ситуация на рынке труда остается стабильной. За содействием в поиске работы в 2013 году</w:t>
      </w:r>
      <w:r w:rsidR="00C32F8D">
        <w:t xml:space="preserve"> в Центр занятости населения</w:t>
      </w:r>
      <w:r w:rsidR="00EA046D">
        <w:t xml:space="preserve"> обратились 293 человека, что составляет к уровню 2012 года 101%. За отчетный год было трудоустроено 170 человек или 58% от числа обратившихся. Уровень регистрируемой безработицы на 01.01.2014 г. составил 1,6%, снизился по сравнению с аналогичным периодом прошлого года на 0,4%.</w:t>
      </w:r>
    </w:p>
    <w:p w:rsidR="00EA046D" w:rsidRDefault="00EA046D" w:rsidP="00E8461C">
      <w:pPr>
        <w:jc w:val="both"/>
        <w:rPr>
          <w:rFonts w:ascii="Times New Roman" w:hAnsi="Times New Roman" w:cs="Times New Roman"/>
          <w:sz w:val="28"/>
          <w:szCs w:val="28"/>
        </w:rPr>
      </w:pPr>
    </w:p>
    <w:p w:rsidR="00CA3E47" w:rsidRPr="002E247F" w:rsidRDefault="00CA3E47" w:rsidP="002E247F">
      <w:pPr>
        <w:rPr>
          <w:rFonts w:ascii="Times New Roman" w:hAnsi="Times New Roman" w:cs="Times New Roman"/>
          <w:b/>
          <w:sz w:val="28"/>
          <w:szCs w:val="28"/>
        </w:rPr>
      </w:pPr>
      <w:r w:rsidRPr="002E247F">
        <w:rPr>
          <w:rFonts w:ascii="Times New Roman" w:hAnsi="Times New Roman" w:cs="Times New Roman"/>
          <w:b/>
          <w:sz w:val="28"/>
          <w:szCs w:val="28"/>
        </w:rPr>
        <w:t>1.2 Дорожное строительство, транспортное обслуживание</w:t>
      </w:r>
    </w:p>
    <w:p w:rsidR="00CA3E47" w:rsidRDefault="00CA3E47" w:rsidP="002E247F">
      <w:pPr>
        <w:pStyle w:val="a3"/>
        <w:ind w:firstLine="567"/>
        <w:jc w:val="both"/>
      </w:pPr>
      <w:r>
        <w:tab/>
        <w:t>Автомобильные дороги местного значения являются одним из важнейших элементов производственной и социальной инфраструктуры муниципального образования.</w:t>
      </w:r>
    </w:p>
    <w:p w:rsidR="00CA3E47" w:rsidRDefault="00CA3E47" w:rsidP="002E247F">
      <w:pPr>
        <w:pStyle w:val="a3"/>
        <w:ind w:firstLine="567"/>
        <w:jc w:val="both"/>
      </w:pPr>
      <w:r>
        <w:tab/>
        <w:t>По состоянию на 01.01.2014 г. прот</w:t>
      </w:r>
      <w:r w:rsidR="00AB2C80">
        <w:t>я</w:t>
      </w:r>
      <w:r>
        <w:t xml:space="preserve">женность дорог общего пользования составила </w:t>
      </w:r>
      <w:r w:rsidR="00AB2C80">
        <w:t xml:space="preserve">368,9 км. Все дороги отнесены к </w:t>
      </w:r>
      <w:r w:rsidR="00AB2C80">
        <w:rPr>
          <w:lang w:val="en-US"/>
        </w:rPr>
        <w:t>IV</w:t>
      </w:r>
      <w:r w:rsidR="00AB2C80" w:rsidRPr="00AB2C80">
        <w:t>-</w:t>
      </w:r>
      <w:r w:rsidR="00AB2C80">
        <w:rPr>
          <w:lang w:val="en-US"/>
        </w:rPr>
        <w:t>V</w:t>
      </w:r>
      <w:r w:rsidR="00AB2C80">
        <w:t xml:space="preserve"> категориям. 85,3% дорог не соответствуют нормативным требованиям.</w:t>
      </w:r>
    </w:p>
    <w:p w:rsidR="00AB2C80" w:rsidRDefault="00AB2C80" w:rsidP="002E247F">
      <w:pPr>
        <w:pStyle w:val="a3"/>
        <w:ind w:firstLine="567"/>
        <w:jc w:val="both"/>
      </w:pPr>
      <w:r>
        <w:tab/>
        <w:t xml:space="preserve">В рамках </w:t>
      </w:r>
      <w:r w:rsidR="00C32F8D">
        <w:t xml:space="preserve">реализации </w:t>
      </w:r>
      <w:r>
        <w:t xml:space="preserve"> ОДЦП «Развитие автомобильных дорог Псковско</w:t>
      </w:r>
      <w:r w:rsidR="00C32F8D">
        <w:t>й</w:t>
      </w:r>
      <w:r>
        <w:t xml:space="preserve"> области на период 2012-2014 годы» и МДЦП «Развитие автомобильных дорог общего пользования местного значения в </w:t>
      </w:r>
      <w:r>
        <w:lastRenderedPageBreak/>
        <w:t>муниципальном образовании «Пустошкинский район» на 2012-2014 годы» проведен капитальный ремонт дороги на территории городского поселения «Пустошка» по ул. Революции</w:t>
      </w:r>
      <w:r w:rsidR="00C32F8D">
        <w:t>.</w:t>
      </w:r>
      <w:r>
        <w:t xml:space="preserve"> </w:t>
      </w:r>
      <w:r w:rsidR="00C32F8D">
        <w:t>С</w:t>
      </w:r>
      <w:r>
        <w:t>тоимость выполненных работ составила 2003,4 тыс. руб.</w:t>
      </w:r>
      <w:r w:rsidR="00AF2538">
        <w:t>, капитальный ремонт дворовых территорий городского поселения произведен на сумму 3243,9 тыс.руб.</w:t>
      </w:r>
    </w:p>
    <w:p w:rsidR="00AF2538" w:rsidRDefault="00AF2538" w:rsidP="002E247F">
      <w:pPr>
        <w:pStyle w:val="a3"/>
        <w:ind w:firstLine="567"/>
        <w:jc w:val="both"/>
      </w:pPr>
      <w:r>
        <w:tab/>
        <w:t xml:space="preserve">За отчетный год выполнено работ по содержанию и обслуживанию муниципальных дорог общего пользования местного значения на сумму 2020,7 тыс. руб. </w:t>
      </w:r>
    </w:p>
    <w:p w:rsidR="00AF2538" w:rsidRDefault="00AF2538" w:rsidP="002E247F">
      <w:pPr>
        <w:pStyle w:val="a3"/>
        <w:ind w:firstLine="567"/>
        <w:jc w:val="both"/>
      </w:pPr>
      <w:r>
        <w:tab/>
        <w:t>Транспортные услуги в городе оказывают Пустошкинский филиал ГППО Псковской области «Псковпассажиравтотранс», индивидуальные предприниматели.</w:t>
      </w:r>
    </w:p>
    <w:p w:rsidR="00AF2538" w:rsidRDefault="00AF2538" w:rsidP="002E247F">
      <w:pPr>
        <w:pStyle w:val="a3"/>
        <w:ind w:firstLine="567"/>
        <w:jc w:val="both"/>
      </w:pPr>
      <w:r>
        <w:tab/>
        <w:t>В районе действуют 12 внутрирайонных автобусных маршрутов, один внутригородской маршрут, один междугородний маршрут Пустошка-Псков. Кроме того через районный центр проходят 4  междугородних маршрута Псков-Москва, Псков-Витебск, Санкт-Петербург-Смоленск, Великие -Луки-Псков, действует частный междугородний маршрут Пустошка- Санкт-Петербург.</w:t>
      </w:r>
    </w:p>
    <w:p w:rsidR="00AF2538" w:rsidRDefault="00AF2538" w:rsidP="002E247F">
      <w:pPr>
        <w:pStyle w:val="a3"/>
        <w:ind w:firstLine="567"/>
        <w:jc w:val="both"/>
      </w:pPr>
      <w:r>
        <w:tab/>
        <w:t>Через город Пустош</w:t>
      </w:r>
      <w:r w:rsidR="00C32F8D">
        <w:t>к</w:t>
      </w:r>
      <w:r>
        <w:t>а проходит железная дорога сообщением Москва-</w:t>
      </w:r>
      <w:r w:rsidR="00A2373E">
        <w:t>Р</w:t>
      </w:r>
      <w:r>
        <w:t>ига</w:t>
      </w:r>
      <w:r w:rsidR="00A2373E">
        <w:t>, имеются железнодорожный вокзал и автовокзал. А также жители района обеспечены пригородным железнодорожным сообщением Великие – Луки – Себеж</w:t>
      </w:r>
      <w:r w:rsidR="00C32F8D">
        <w:t xml:space="preserve"> 94,6</w:t>
      </w:r>
      <w:r w:rsidR="00A2373E">
        <w:t>% населения района обеспечены автобусным и железнодорожным сообщением. Частные перевозки пассажиров осуществляют индивидуальные предприниматели.</w:t>
      </w:r>
    </w:p>
    <w:p w:rsidR="00A2373E" w:rsidRDefault="00A2373E" w:rsidP="002E247F">
      <w:pPr>
        <w:pStyle w:val="a3"/>
        <w:ind w:firstLine="567"/>
        <w:jc w:val="both"/>
      </w:pPr>
      <w:r>
        <w:tab/>
        <w:t>С целью поддержки Пустошкинскому филиалу ГППО Псковской области «Псковпассажиравтотранс» в 2013 году была выделена субсидия на возмещение убытков для обеспечения пассажирских перевозок в сумме 2321 тыс. руб., в том числе за счет средств местного бюджета 100 тыс. руб., на компенсацию расходов по подвозу школьников – 259 тыс. руб.</w:t>
      </w:r>
    </w:p>
    <w:p w:rsidR="00A2373E" w:rsidRDefault="00A2373E" w:rsidP="002E247F">
      <w:pPr>
        <w:pStyle w:val="a3"/>
        <w:ind w:firstLine="567"/>
        <w:jc w:val="both"/>
      </w:pPr>
      <w:r>
        <w:tab/>
        <w:t>Доля населения, проживающего в населенных пунктах, не имеющих регулярного автобусного и железнодорожного сообщения с районным центром в общей численности населения муниципального района за 2013 год составила 5,4%, что на 0,7% меньше чем в 2012 году.</w:t>
      </w:r>
    </w:p>
    <w:p w:rsidR="00A2373E" w:rsidRDefault="00A2373E" w:rsidP="002E247F">
      <w:pPr>
        <w:pStyle w:val="a3"/>
        <w:ind w:firstLine="567"/>
        <w:jc w:val="both"/>
      </w:pPr>
      <w:r>
        <w:tab/>
        <w:t>Количество населения</w:t>
      </w:r>
      <w:r w:rsidR="00E14C76">
        <w:t>,</w:t>
      </w:r>
      <w:r>
        <w:t xml:space="preserve"> неимеющего автобусного и железнодорожного сообщения</w:t>
      </w:r>
      <w:r w:rsidR="00E14C76">
        <w:t>,</w:t>
      </w:r>
      <w:r>
        <w:t xml:space="preserve"> сократилось за счет увеличения протяженности школьных маршрутов и за счет сокращения численности населения, проживающего в отдаленных деревнях.</w:t>
      </w:r>
    </w:p>
    <w:p w:rsidR="00E14C76" w:rsidRPr="00AB2C80" w:rsidRDefault="00E14C76" w:rsidP="00CA3E47">
      <w:pPr>
        <w:jc w:val="both"/>
        <w:rPr>
          <w:rFonts w:ascii="Times New Roman" w:hAnsi="Times New Roman" w:cs="Times New Roman"/>
          <w:sz w:val="28"/>
          <w:szCs w:val="28"/>
        </w:rPr>
      </w:pPr>
    </w:p>
    <w:p w:rsidR="00C32F8D" w:rsidRPr="002E247F" w:rsidRDefault="00C32F8D" w:rsidP="002E247F">
      <w:pPr>
        <w:rPr>
          <w:rFonts w:ascii="Times New Roman" w:hAnsi="Times New Roman" w:cs="Times New Roman"/>
          <w:b/>
          <w:sz w:val="28"/>
          <w:szCs w:val="28"/>
        </w:rPr>
      </w:pPr>
      <w:r w:rsidRPr="002E247F">
        <w:rPr>
          <w:rFonts w:ascii="Times New Roman" w:hAnsi="Times New Roman" w:cs="Times New Roman"/>
          <w:b/>
          <w:sz w:val="28"/>
          <w:szCs w:val="28"/>
        </w:rPr>
        <w:t>1.</w:t>
      </w:r>
      <w:r w:rsidR="00F74647" w:rsidRPr="002E247F">
        <w:rPr>
          <w:rFonts w:ascii="Times New Roman" w:hAnsi="Times New Roman" w:cs="Times New Roman"/>
          <w:b/>
          <w:sz w:val="28"/>
          <w:szCs w:val="28"/>
        </w:rPr>
        <w:t>3</w:t>
      </w:r>
      <w:r w:rsidRPr="002E247F">
        <w:rPr>
          <w:rFonts w:ascii="Times New Roman" w:hAnsi="Times New Roman" w:cs="Times New Roman"/>
          <w:b/>
          <w:sz w:val="28"/>
          <w:szCs w:val="28"/>
        </w:rPr>
        <w:t xml:space="preserve"> Промышленность и торговля</w:t>
      </w:r>
    </w:p>
    <w:p w:rsidR="00C32F8D" w:rsidRDefault="00C32F8D" w:rsidP="002E247F">
      <w:pPr>
        <w:pStyle w:val="a3"/>
        <w:ind w:firstLine="567"/>
        <w:jc w:val="both"/>
      </w:pPr>
      <w:r>
        <w:tab/>
        <w:t xml:space="preserve">Определенный вклад в экономику района вносят промышленные предприятия района. В 2013 году промышленными предприятиями отгружено товаров собственного производства, выполнено работ и услуг собственными силами на сумму 198095 тыс. руб., что на 31088 тыс. руб. или на 18,6% больше уровня 2012 года. Оборот предприятий и организаций </w:t>
      </w:r>
      <w:r>
        <w:lastRenderedPageBreak/>
        <w:t>района за 2013 год составил 879,5 млн. руб., что составляет 107,9% к уровню 2012 г.</w:t>
      </w:r>
    </w:p>
    <w:p w:rsidR="00C32F8D" w:rsidRDefault="00C32F8D" w:rsidP="002E247F">
      <w:pPr>
        <w:pStyle w:val="a3"/>
        <w:ind w:firstLine="567"/>
        <w:jc w:val="both"/>
      </w:pPr>
      <w:r>
        <w:tab/>
        <w:t>Оборот розничной торговли за 2013 год увеличился по сравнению с 2012 годом на 8,8% и составил 747,6 млн. руб.</w:t>
      </w:r>
    </w:p>
    <w:p w:rsidR="00C742C9" w:rsidRDefault="00C742C9" w:rsidP="00E8461C">
      <w:pPr>
        <w:jc w:val="both"/>
        <w:rPr>
          <w:rFonts w:ascii="Times New Roman" w:hAnsi="Times New Roman" w:cs="Times New Roman"/>
          <w:sz w:val="28"/>
          <w:szCs w:val="28"/>
        </w:rPr>
      </w:pPr>
    </w:p>
    <w:p w:rsidR="00C32F8D" w:rsidRPr="002E247F" w:rsidRDefault="00C32F8D" w:rsidP="002E247F">
      <w:pPr>
        <w:rPr>
          <w:rFonts w:ascii="Times New Roman" w:hAnsi="Times New Roman" w:cs="Times New Roman"/>
          <w:b/>
          <w:sz w:val="28"/>
          <w:szCs w:val="28"/>
        </w:rPr>
      </w:pPr>
      <w:r w:rsidRPr="002E247F">
        <w:rPr>
          <w:rFonts w:ascii="Times New Roman" w:hAnsi="Times New Roman" w:cs="Times New Roman"/>
          <w:b/>
          <w:sz w:val="28"/>
          <w:szCs w:val="28"/>
        </w:rPr>
        <w:t>1.</w:t>
      </w:r>
      <w:r w:rsidR="00F74647" w:rsidRPr="002E247F">
        <w:rPr>
          <w:rFonts w:ascii="Times New Roman" w:hAnsi="Times New Roman" w:cs="Times New Roman"/>
          <w:b/>
          <w:sz w:val="28"/>
          <w:szCs w:val="28"/>
        </w:rPr>
        <w:t>4</w:t>
      </w:r>
      <w:r w:rsidRPr="002E247F">
        <w:rPr>
          <w:rFonts w:ascii="Times New Roman" w:hAnsi="Times New Roman" w:cs="Times New Roman"/>
          <w:b/>
          <w:sz w:val="28"/>
          <w:szCs w:val="28"/>
        </w:rPr>
        <w:t xml:space="preserve"> Малое и среднее предпринимательство </w:t>
      </w:r>
    </w:p>
    <w:p w:rsidR="00C32F8D" w:rsidRDefault="00C32F8D" w:rsidP="002E247F">
      <w:pPr>
        <w:pStyle w:val="a3"/>
        <w:ind w:firstLine="567"/>
        <w:jc w:val="both"/>
      </w:pPr>
      <w:r>
        <w:t>Устойчивость экономики района обеспечивают предприятия малого и среднего бизнеса, индивидуальные предпринимателями. Малое и среднее предпринимательство играет значительную роль в решении важнейших задач по обеспечению занятости населения, сохранению стабильности на рынке труда, насыщению рынка товарами и услугами, способствует росту налоговых поступлений. По состоянию на 01.</w:t>
      </w:r>
      <w:r w:rsidR="00CB3991">
        <w:t>01</w:t>
      </w:r>
      <w:r>
        <w:t>.201</w:t>
      </w:r>
      <w:r w:rsidR="00CB3991">
        <w:t>3</w:t>
      </w:r>
      <w:r>
        <w:t xml:space="preserve"> г. на территории района </w:t>
      </w:r>
      <w:r w:rsidR="00CB3991">
        <w:t xml:space="preserve"> было </w:t>
      </w:r>
      <w:r>
        <w:t>зарегистрировано 21</w:t>
      </w:r>
      <w:r w:rsidR="00CB3991">
        <w:t>0</w:t>
      </w:r>
      <w:r>
        <w:t xml:space="preserve"> индивидуальных предпринимателей и 55 средних и малых предприятий. Число субъектов малого и среднего предпринимательства на 10 тыс. человек населения в 2013 г. составило 298 единиц, сократилось по сравнению с 2012 г. на 75 единиц.</w:t>
      </w:r>
    </w:p>
    <w:p w:rsidR="00C32F8D" w:rsidRDefault="00C32F8D" w:rsidP="002E247F">
      <w:pPr>
        <w:pStyle w:val="a3"/>
        <w:ind w:firstLine="567"/>
        <w:jc w:val="both"/>
      </w:pPr>
      <w:r>
        <w:t>Основной причиной сокращения числа индивидуальных предпринимателей является увеличение отчислений страховых взносов, уменьшение объема выделенных субсидий на организацию собственного дела через Центр занятости населения Пустошкинского района.</w:t>
      </w:r>
    </w:p>
    <w:p w:rsidR="00C32F8D" w:rsidRDefault="00C32F8D" w:rsidP="002E247F">
      <w:pPr>
        <w:pStyle w:val="a3"/>
        <w:ind w:firstLine="567"/>
        <w:jc w:val="both"/>
      </w:pPr>
      <w:r>
        <w:t>Соответственно сократилась и численность населения, занятого в данном секторе экономики. Средняя численность работников субъектов среднего и малого предпринимательства составила 1249 человек или 44,7% от общей численности работников всех предприятий и организаций района.</w:t>
      </w:r>
    </w:p>
    <w:p w:rsidR="00C32F8D" w:rsidRDefault="00C32F8D" w:rsidP="002E247F">
      <w:pPr>
        <w:pStyle w:val="a3"/>
        <w:ind w:firstLine="567"/>
        <w:jc w:val="both"/>
      </w:pPr>
      <w:r>
        <w:t>В структуре действующих индивидуальных предпринимателей 34,5% занимаются розничной торговлей и ремонтом автотранспортных средств, 26,9% транспортной деятельностью.</w:t>
      </w:r>
    </w:p>
    <w:p w:rsidR="00C32F8D" w:rsidRDefault="00C32F8D" w:rsidP="002E247F">
      <w:pPr>
        <w:pStyle w:val="a3"/>
        <w:ind w:firstLine="567"/>
        <w:jc w:val="both"/>
      </w:pPr>
      <w:r>
        <w:t>Среди юридических лиц 25,5% заняты в сфере торговли, 12,8% составляют транспортные предприятия и обрабатывающие производства.</w:t>
      </w:r>
    </w:p>
    <w:p w:rsidR="00C32F8D" w:rsidRDefault="00C32F8D" w:rsidP="002E247F">
      <w:pPr>
        <w:pStyle w:val="a3"/>
        <w:ind w:firstLine="567"/>
        <w:jc w:val="both"/>
      </w:pPr>
      <w:r>
        <w:t>Администрацией района в течении года оказывалась имущественная, информационная и консультативная поддержка субъектам малого и среднего предпринимательства.</w:t>
      </w:r>
    </w:p>
    <w:p w:rsidR="00FB2CFF" w:rsidRDefault="00C32F8D" w:rsidP="00FB2CFF">
      <w:pPr>
        <w:pStyle w:val="a3"/>
        <w:ind w:firstLine="567"/>
        <w:jc w:val="both"/>
      </w:pPr>
      <w:r>
        <w:t>В течение года Красногородским информационным консультативным центром на основании соглашения оказаны информационные услуги 34 субъектам, финансовые услуги в виде микрозаймов 3 субъектам. Для поддержки субъектов малого и среднего предпринимательства в районе разработана и утверждена муниципальная программа «Развитие малого и среднего предпринимательства в муниципальном образовании «Пустошкинский район» на 2014-2016 годы».</w:t>
      </w:r>
    </w:p>
    <w:p w:rsidR="00FB2CFF" w:rsidRDefault="00FB2CFF" w:rsidP="00FB2CFF">
      <w:pPr>
        <w:pStyle w:val="a3"/>
        <w:ind w:firstLine="567"/>
        <w:jc w:val="both"/>
      </w:pPr>
    </w:p>
    <w:p w:rsidR="00FB2CFF" w:rsidRDefault="00FB2CFF" w:rsidP="00FB2CFF">
      <w:pPr>
        <w:pStyle w:val="a3"/>
        <w:ind w:firstLine="567"/>
        <w:jc w:val="both"/>
      </w:pPr>
    </w:p>
    <w:p w:rsidR="00FB2CFF" w:rsidRDefault="00FB2CFF" w:rsidP="00FB2CFF">
      <w:pPr>
        <w:pStyle w:val="a3"/>
        <w:ind w:firstLine="567"/>
        <w:jc w:val="both"/>
      </w:pPr>
    </w:p>
    <w:p w:rsidR="00FB2CFF" w:rsidRPr="00FB2CFF" w:rsidRDefault="00FB2CFF" w:rsidP="00FB2CFF">
      <w:pPr>
        <w:pStyle w:val="a3"/>
        <w:ind w:firstLine="567"/>
        <w:jc w:val="both"/>
      </w:pPr>
    </w:p>
    <w:p w:rsidR="00CB3991" w:rsidRPr="002E247F" w:rsidRDefault="00CB3991" w:rsidP="002E247F">
      <w:pPr>
        <w:rPr>
          <w:rFonts w:ascii="Times New Roman" w:hAnsi="Times New Roman" w:cs="Times New Roman"/>
          <w:b/>
          <w:sz w:val="28"/>
          <w:szCs w:val="28"/>
        </w:rPr>
      </w:pPr>
      <w:r w:rsidRPr="002E247F">
        <w:rPr>
          <w:rFonts w:ascii="Times New Roman" w:hAnsi="Times New Roman" w:cs="Times New Roman"/>
          <w:b/>
          <w:sz w:val="28"/>
          <w:szCs w:val="28"/>
        </w:rPr>
        <w:lastRenderedPageBreak/>
        <w:t>1.</w:t>
      </w:r>
      <w:r w:rsidR="00F74647" w:rsidRPr="002E247F">
        <w:rPr>
          <w:rFonts w:ascii="Times New Roman" w:hAnsi="Times New Roman" w:cs="Times New Roman"/>
          <w:b/>
          <w:sz w:val="28"/>
          <w:szCs w:val="28"/>
        </w:rPr>
        <w:t>5</w:t>
      </w:r>
      <w:r w:rsidRPr="002E247F">
        <w:rPr>
          <w:rFonts w:ascii="Times New Roman" w:hAnsi="Times New Roman" w:cs="Times New Roman"/>
          <w:b/>
          <w:sz w:val="28"/>
          <w:szCs w:val="28"/>
        </w:rPr>
        <w:t xml:space="preserve"> Инвестиционная привлекательность</w:t>
      </w:r>
    </w:p>
    <w:p w:rsidR="00CB3991" w:rsidRDefault="00CB3991" w:rsidP="002E247F">
      <w:pPr>
        <w:pStyle w:val="a3"/>
        <w:ind w:firstLine="567"/>
        <w:jc w:val="both"/>
      </w:pPr>
      <w:r>
        <w:tab/>
        <w:t>К основным показателям, характеризующим экономическое развитие района, относится и инвестиционная деятельность. Объем инвестиций в основной капитал (за исключением бюджетных средств) в расчете на 1 человека в 2013 г. составил 2021руб. и сократился по сравнению с 2012 годом на 484,3 руб.</w:t>
      </w:r>
    </w:p>
    <w:p w:rsidR="00CB3991" w:rsidRDefault="00CB3991" w:rsidP="002E247F">
      <w:pPr>
        <w:pStyle w:val="a3"/>
        <w:ind w:firstLine="567"/>
        <w:jc w:val="both"/>
      </w:pPr>
      <w:r>
        <w:tab/>
        <w:t>Доля площади земельных участков, являющихся объектами налогообложения земельным налогом, в общей площади территории района составила в 2013 г. 17,2%., в 2012 г. 17%.</w:t>
      </w:r>
    </w:p>
    <w:p w:rsidR="00CB3991" w:rsidRDefault="00CB3991" w:rsidP="002E247F">
      <w:pPr>
        <w:pStyle w:val="a3"/>
        <w:ind w:firstLine="567"/>
        <w:jc w:val="both"/>
      </w:pPr>
      <w:r>
        <w:tab/>
        <w:t>Площадь земельных участков, предоставленных для строительства в расчете на 10 тыс. населения в 2013 году составила 2,6 га, в том числе для индивидуального жилищного строительства 2,6 га. По сравнению с 2012 годом площадь земельных участков, предоставленных для строительства на 10 тыс. человек населения увеличилась на 1,0 га, в том числе для жилищного строительства 1,1 га.</w:t>
      </w:r>
    </w:p>
    <w:p w:rsidR="00CB3991" w:rsidRDefault="00CB3991" w:rsidP="002E247F">
      <w:pPr>
        <w:pStyle w:val="a3"/>
        <w:ind w:firstLine="567"/>
        <w:jc w:val="both"/>
      </w:pPr>
      <w:r>
        <w:tab/>
        <w:t>В 2013 году заключено 148 договоров аренды, 81 договор купли-продажи земельных участков, из них по результатам торгов 21 договор.</w:t>
      </w:r>
      <w:r>
        <w:tab/>
        <w:t>Для индивидуального жилищного строительства предоставлено 25 земельных участков.</w:t>
      </w:r>
    </w:p>
    <w:p w:rsidR="00CB3991" w:rsidRDefault="00CB3991" w:rsidP="002E247F">
      <w:pPr>
        <w:pStyle w:val="a3"/>
        <w:ind w:firstLine="567"/>
        <w:jc w:val="both"/>
      </w:pPr>
      <w:r>
        <w:tab/>
        <w:t>В 2013 году проведен 21 аукцион на право заключения договоров купли-продажи земельных участков.</w:t>
      </w:r>
    </w:p>
    <w:p w:rsidR="00CB3991" w:rsidRDefault="00CB3991" w:rsidP="002E247F">
      <w:pPr>
        <w:pStyle w:val="a3"/>
        <w:ind w:firstLine="567"/>
        <w:jc w:val="both"/>
      </w:pPr>
      <w:r>
        <w:tab/>
        <w:t>В доходы районного бюджета от передачи земельных участков в 2013 году поступило 3922,4 тыс. руб. денежных средств, из них арендная плата 1759,7 тыс. руб., доходы от реализации земельных участков – 2182,7 тыс. руб.</w:t>
      </w:r>
    </w:p>
    <w:p w:rsidR="00CB3991" w:rsidRDefault="00CB3991" w:rsidP="002E247F">
      <w:pPr>
        <w:pStyle w:val="a3"/>
        <w:ind w:firstLine="567"/>
        <w:jc w:val="both"/>
      </w:pPr>
      <w:r>
        <w:tab/>
        <w:t>Заключено 3 договора аренды муниципального имущества, 6 договоров безвозмездного пользования муниципального имущества, 8 договоров передачи имущества в оперативное управление муниципальным учреждениям и в хозяйственное ведение муниципальным предприятиям. Проведено 3 аукциона по продаже имущества.</w:t>
      </w:r>
    </w:p>
    <w:p w:rsidR="00CB3991" w:rsidRDefault="00CB3991" w:rsidP="002E247F">
      <w:pPr>
        <w:pStyle w:val="a3"/>
        <w:ind w:firstLine="567"/>
        <w:jc w:val="both"/>
      </w:pPr>
      <w:r>
        <w:tab/>
        <w:t xml:space="preserve">В доходы районного бюджета от использования муниципального имущества поступило 1032,3 тыс. руб., из них арендная плата составляет 116,4 тыс. руб., доходы от реализации  муниципального имущества – 915,9 тыс. руб. </w:t>
      </w:r>
    </w:p>
    <w:p w:rsidR="00CB3991" w:rsidRDefault="00CB3991" w:rsidP="002E247F">
      <w:pPr>
        <w:pStyle w:val="a3"/>
        <w:ind w:firstLine="567"/>
        <w:jc w:val="both"/>
      </w:pPr>
      <w:r>
        <w:t xml:space="preserve">Для более эффективного использования муниципального имущества ежегодно формируется прогнозный план приватизации муниципального имущества Пустошкинского района, который опубликовывается в газете «Вперед». </w:t>
      </w:r>
    </w:p>
    <w:p w:rsidR="00CB3991" w:rsidRDefault="00CB3991" w:rsidP="002E247F">
      <w:pPr>
        <w:pStyle w:val="a3"/>
        <w:ind w:firstLine="567"/>
        <w:jc w:val="both"/>
      </w:pPr>
      <w:r>
        <w:t>Ведется формирование земельных участков для бесплатного предоставления гражданам, имеющим трех и более детей. В 2013 году многодетным семьям выделено 9 земельных участков. С целью привлечения инвесторов сформированы 5 инвестиционных площадок, из них 2 земельных участка и 3 здания.</w:t>
      </w:r>
    </w:p>
    <w:p w:rsidR="00CB3991" w:rsidRPr="00D86382" w:rsidRDefault="00CB3991" w:rsidP="00CB3991">
      <w:pPr>
        <w:jc w:val="both"/>
        <w:rPr>
          <w:rFonts w:ascii="Times New Roman" w:hAnsi="Times New Roman" w:cs="Times New Roman"/>
          <w:sz w:val="28"/>
          <w:szCs w:val="28"/>
        </w:rPr>
      </w:pPr>
    </w:p>
    <w:p w:rsidR="00CB3991" w:rsidRPr="002E247F" w:rsidRDefault="00CB3991" w:rsidP="002E247F">
      <w:pPr>
        <w:rPr>
          <w:rFonts w:ascii="Times New Roman" w:hAnsi="Times New Roman" w:cs="Times New Roman"/>
          <w:b/>
          <w:sz w:val="28"/>
          <w:szCs w:val="28"/>
        </w:rPr>
      </w:pPr>
      <w:r w:rsidRPr="002E247F">
        <w:rPr>
          <w:rFonts w:ascii="Times New Roman" w:hAnsi="Times New Roman" w:cs="Times New Roman"/>
          <w:b/>
          <w:sz w:val="28"/>
          <w:szCs w:val="28"/>
        </w:rPr>
        <w:lastRenderedPageBreak/>
        <w:t>1.</w:t>
      </w:r>
      <w:r w:rsidR="00F74647" w:rsidRPr="002E247F">
        <w:rPr>
          <w:rFonts w:ascii="Times New Roman" w:hAnsi="Times New Roman" w:cs="Times New Roman"/>
          <w:b/>
          <w:sz w:val="28"/>
          <w:szCs w:val="28"/>
        </w:rPr>
        <w:t>6</w:t>
      </w:r>
      <w:r w:rsidRPr="002E247F">
        <w:rPr>
          <w:rFonts w:ascii="Times New Roman" w:hAnsi="Times New Roman" w:cs="Times New Roman"/>
          <w:b/>
          <w:sz w:val="28"/>
          <w:szCs w:val="28"/>
        </w:rPr>
        <w:t xml:space="preserve"> Доходы населения</w:t>
      </w:r>
    </w:p>
    <w:p w:rsidR="00CB3991" w:rsidRDefault="00CB3991" w:rsidP="002E247F">
      <w:pPr>
        <w:pStyle w:val="a3"/>
        <w:ind w:firstLine="567"/>
        <w:jc w:val="both"/>
      </w:pPr>
      <w:r>
        <w:tab/>
        <w:t>Основными показателями, характеризующими уровень жизни населения района, являются денежные доходы населения.</w:t>
      </w:r>
    </w:p>
    <w:p w:rsidR="00CB3991" w:rsidRDefault="00CB3991" w:rsidP="002E247F">
      <w:pPr>
        <w:pStyle w:val="a3"/>
        <w:ind w:firstLine="567"/>
        <w:jc w:val="both"/>
      </w:pPr>
      <w:r>
        <w:tab/>
        <w:t>Среднемесячная заработная плата работников крупных и средних организаций в 2013 году составила 15718,4 руб., что на 17,6% больше уровня 2012 г. (в 2012 г. 13368,2 руб.). Среднемесячная заработная плата общеобразовательных учреждений увеличилась по сравнению с 2012 годом на 29,5% и составила 15850,2 руб., дошкольных образовательных учреждений на 52,8% и составила 13541,7 руб., учреждений культуры и искусства на 35,1% (8580,7 руб.), муниципальных учреждений физической культуры и спорта на 11,4% (10119,4 руб.).</w:t>
      </w:r>
    </w:p>
    <w:p w:rsidR="00CB3991" w:rsidRDefault="00CB3991" w:rsidP="002E247F">
      <w:pPr>
        <w:pStyle w:val="a3"/>
        <w:ind w:firstLine="567"/>
        <w:jc w:val="both"/>
      </w:pPr>
      <w:r>
        <w:tab/>
        <w:t>Выполнение мероприятий, направленных на реализацию Указов Президента Российской Федерации от 07.05.2012 г. №597-606 позволили в 2013 г. увеличить заработную плату педагогических работников общеобразовательных школ на 59,5%, педагогических работников дошкольных учреждений на 91,1%, педагогических работников учреждений дополнительного образования детей на 99,1% по сравнению с 2012 годом.</w:t>
      </w:r>
    </w:p>
    <w:p w:rsidR="00CB3991" w:rsidRDefault="00CB3991" w:rsidP="002E247F">
      <w:pPr>
        <w:pStyle w:val="a3"/>
        <w:ind w:firstLine="567"/>
        <w:jc w:val="both"/>
      </w:pPr>
      <w:r>
        <w:tab/>
        <w:t>Социальной поддержкой (льготами) по оплате жилого помещения и коммунальных услуг пользовались на 31.12.2013 г. 2515 человек. Объем средств на предоставление социальной поддержки в 2013 г. составил 14954,2 тыс. руб.</w:t>
      </w:r>
    </w:p>
    <w:p w:rsidR="00CB3991" w:rsidRDefault="00CB3991" w:rsidP="002E247F">
      <w:pPr>
        <w:pStyle w:val="a3"/>
        <w:ind w:firstLine="567"/>
        <w:jc w:val="both"/>
      </w:pPr>
      <w:r>
        <w:tab/>
        <w:t>Субсидию по оплате жилого помещения и коммунальных услуг в 2013 году получили 95 семей на сумму 1532,1 тыс. руб.</w:t>
      </w:r>
    </w:p>
    <w:p w:rsidR="003A6EF8" w:rsidRDefault="003A6EF8" w:rsidP="00E8461C">
      <w:pPr>
        <w:jc w:val="both"/>
        <w:rPr>
          <w:rFonts w:ascii="Times New Roman" w:hAnsi="Times New Roman" w:cs="Times New Roman"/>
          <w:sz w:val="28"/>
          <w:szCs w:val="28"/>
        </w:rPr>
      </w:pPr>
    </w:p>
    <w:p w:rsidR="002E247F" w:rsidRDefault="002E247F" w:rsidP="00E8461C">
      <w:pPr>
        <w:jc w:val="both"/>
        <w:rPr>
          <w:rFonts w:ascii="Times New Roman" w:hAnsi="Times New Roman" w:cs="Times New Roman"/>
          <w:b/>
          <w:sz w:val="28"/>
          <w:szCs w:val="28"/>
          <w:u w:val="single"/>
        </w:rPr>
      </w:pPr>
      <w:r w:rsidRPr="002E247F">
        <w:rPr>
          <w:rFonts w:ascii="Times New Roman" w:hAnsi="Times New Roman" w:cs="Times New Roman"/>
          <w:b/>
          <w:sz w:val="28"/>
          <w:szCs w:val="28"/>
          <w:u w:val="single"/>
        </w:rPr>
        <w:t>2. Дошкольное образование</w:t>
      </w:r>
    </w:p>
    <w:p w:rsidR="002E247F" w:rsidRDefault="002E247F" w:rsidP="002E247F">
      <w:pPr>
        <w:pStyle w:val="a3"/>
        <w:ind w:firstLine="708"/>
        <w:jc w:val="both"/>
      </w:pPr>
      <w:r>
        <w:t xml:space="preserve">В настоящий момент в городе функционирует 2 ДОУ, которые посещают 242 ребенка. Наполняемость дошкольных образовательных учреждений города 78,2%.  Общее количество мест в детских садах – 280. В нашем районе в числе 5 районов области отсутствует очередь в дошкольные учреждения. С июня 2013 года постановлением Администрации Пустошкинского района закреплены территории за муниципальными образовательными учреждениями, на основании которого теперь ведется комплектование дошкольных и общеобразовательных учреждений. </w:t>
      </w:r>
    </w:p>
    <w:p w:rsidR="002E247F" w:rsidRDefault="002E247F" w:rsidP="002E247F">
      <w:pPr>
        <w:pStyle w:val="a3"/>
        <w:ind w:firstLine="708"/>
        <w:jc w:val="both"/>
        <w:rPr>
          <w:szCs w:val="28"/>
        </w:rPr>
      </w:pPr>
      <w:r>
        <w:rPr>
          <w:szCs w:val="28"/>
        </w:rPr>
        <w:t xml:space="preserve">Дошкольное образование на селе в 2012-2013 учебном году было представлено консультативным пунктом при МБОУ «Красненская основная общеобразовательная школа» (3 ребенка), группами кратковременного пребывания детей при  3 школах (Алольской - 13 детей, Забельской – 7 детей, Гультяевской – 6 детей). </w:t>
      </w:r>
      <w:r w:rsidRPr="002E247F">
        <w:rPr>
          <w:rStyle w:val="a4"/>
          <w:b w:val="0"/>
          <w:color w:val="000000"/>
          <w:spacing w:val="-4"/>
          <w:szCs w:val="28"/>
        </w:rPr>
        <w:t>Вместе с тем, проблема обеспечения доступности дошкольного образования  в селе остается актуальной, около 40 % детей в сельской местности не охвачены дошкольным образованием.</w:t>
      </w:r>
    </w:p>
    <w:p w:rsidR="002E247F" w:rsidRPr="00E154C3" w:rsidRDefault="002E247F" w:rsidP="002E247F">
      <w:pPr>
        <w:pStyle w:val="a3"/>
        <w:ind w:firstLine="708"/>
        <w:jc w:val="both"/>
        <w:rPr>
          <w:szCs w:val="28"/>
        </w:rPr>
      </w:pPr>
      <w:r>
        <w:rPr>
          <w:szCs w:val="28"/>
        </w:rPr>
        <w:t xml:space="preserve">В целях материальной поддержки воспитания и обучения детей, посещающих муниципальные образовательные учреждения, реализующие </w:t>
      </w:r>
      <w:r>
        <w:rPr>
          <w:szCs w:val="28"/>
        </w:rPr>
        <w:lastRenderedPageBreak/>
        <w:t xml:space="preserve">основную общеобразовательную программу дошкольного образования, родителям (законным представителям) выплачивалась  компенсация части  родительской  платы  за содержание  ребёнка в учреждении. </w:t>
      </w:r>
      <w:r w:rsidRPr="00E154C3">
        <w:rPr>
          <w:szCs w:val="28"/>
        </w:rPr>
        <w:t xml:space="preserve">Получателями компенсации части родительской платы за содержание ребёнка в  детском саду стали 148 человек. </w:t>
      </w:r>
      <w:r>
        <w:rPr>
          <w:szCs w:val="28"/>
        </w:rPr>
        <w:t xml:space="preserve"> </w:t>
      </w:r>
      <w:r w:rsidRPr="00E154C3">
        <w:rPr>
          <w:szCs w:val="28"/>
        </w:rPr>
        <w:t xml:space="preserve">Средний размер компенсации  части родительской платы  составил 456 руб.   Средний размер родительской платы – 1110 рублей.   </w:t>
      </w:r>
    </w:p>
    <w:p w:rsidR="002E247F" w:rsidRPr="00EB685D" w:rsidRDefault="002E247F" w:rsidP="002E247F">
      <w:pPr>
        <w:pStyle w:val="a3"/>
        <w:ind w:firstLine="708"/>
        <w:jc w:val="both"/>
        <w:rPr>
          <w:szCs w:val="28"/>
        </w:rPr>
      </w:pPr>
      <w:r w:rsidRPr="00EB685D">
        <w:rPr>
          <w:szCs w:val="28"/>
        </w:rPr>
        <w:t>С учётом пропусков  по болезни, отпусков родителей  и пропусков по другим причинам средняя  посещаемость де</w:t>
      </w:r>
      <w:r>
        <w:rPr>
          <w:szCs w:val="28"/>
        </w:rPr>
        <w:t xml:space="preserve">тей ДОУ в месяц  составляет 13 </w:t>
      </w:r>
      <w:r w:rsidRPr="00EB685D">
        <w:rPr>
          <w:szCs w:val="28"/>
        </w:rPr>
        <w:t xml:space="preserve">дней, что, безусловно, является невысоким показателем.  </w:t>
      </w:r>
    </w:p>
    <w:p w:rsidR="002E247F" w:rsidRDefault="002E247F" w:rsidP="002E247F">
      <w:pPr>
        <w:pStyle w:val="a3"/>
        <w:ind w:firstLine="708"/>
        <w:jc w:val="both"/>
        <w:rPr>
          <w:szCs w:val="28"/>
        </w:rPr>
      </w:pPr>
      <w:r>
        <w:rPr>
          <w:szCs w:val="28"/>
        </w:rPr>
        <w:t xml:space="preserve">Анализ педагогических кадров ДОУ свидетельствует о том, что из 28 педагогов имеют высшую квалификационную категорию -14 (26 %) первую – 6 (30%), вторую 2 (7,4%), не имеют категории 6 человек. Таким образом, в течение 2012-2013 учебного года 6 педагогов дошкольных учреждений повысили свою квалификацию.  </w:t>
      </w:r>
    </w:p>
    <w:p w:rsidR="002E247F" w:rsidRDefault="002E247F" w:rsidP="002E247F">
      <w:pPr>
        <w:pStyle w:val="a3"/>
        <w:ind w:firstLine="567"/>
        <w:jc w:val="both"/>
        <w:rPr>
          <w:szCs w:val="28"/>
        </w:rPr>
      </w:pPr>
      <w:r>
        <w:rPr>
          <w:szCs w:val="28"/>
        </w:rPr>
        <w:t>Ведётся постепенное обновление и укрепление материально-технической базы дошкольных учреждений.</w:t>
      </w:r>
      <w:r>
        <w:rPr>
          <w:b/>
          <w:szCs w:val="28"/>
        </w:rPr>
        <w:t xml:space="preserve">  </w:t>
      </w:r>
      <w:r>
        <w:rPr>
          <w:szCs w:val="28"/>
        </w:rPr>
        <w:t>В 2013 году в дошкольном учреждении «Светлячок» приобретены на средства районного бюджета стиральная машина, 120 комплектов постельного белья, 120 полотенец,  частично заменена  посуда в кухне. В детском саду «Солнышко» также приобретены 60 комплектов постельного белья и частично заменена посуда. Отлично справились дошкольные учреждения с подготовкой к новому учебному году. Произведены большие объемы работ в детском саду «Солнышко», а именно: замена 10 оконных блоков, оборудование 1 теневого навеса, установка водонагревателей во всех групповых и частичная замена сантехники. В детском саду «Светлячок» также оборудовано 2 беседки с песочницами, проведен косметический ремонт групповых помещений и вестибюля.</w:t>
      </w:r>
      <w:r>
        <w:rPr>
          <w:rStyle w:val="a4"/>
          <w:color w:val="000000"/>
          <w:spacing w:val="-4"/>
          <w:kern w:val="2"/>
          <w:szCs w:val="28"/>
        </w:rPr>
        <w:tab/>
      </w:r>
    </w:p>
    <w:p w:rsidR="002E247F" w:rsidRDefault="002E247F" w:rsidP="00E8461C">
      <w:pPr>
        <w:jc w:val="both"/>
        <w:rPr>
          <w:rFonts w:ascii="Times New Roman" w:hAnsi="Times New Roman" w:cs="Times New Roman"/>
          <w:b/>
          <w:sz w:val="28"/>
          <w:szCs w:val="28"/>
          <w:u w:val="single"/>
        </w:rPr>
      </w:pPr>
    </w:p>
    <w:p w:rsidR="00EA3B04" w:rsidRDefault="00EA3B04" w:rsidP="00E8461C">
      <w:pPr>
        <w:jc w:val="both"/>
        <w:rPr>
          <w:rFonts w:ascii="Times New Roman" w:hAnsi="Times New Roman" w:cs="Times New Roman"/>
          <w:b/>
          <w:sz w:val="28"/>
          <w:szCs w:val="28"/>
          <w:u w:val="single"/>
        </w:rPr>
      </w:pPr>
      <w:r>
        <w:rPr>
          <w:rFonts w:ascii="Times New Roman" w:hAnsi="Times New Roman" w:cs="Times New Roman"/>
          <w:b/>
          <w:sz w:val="28"/>
          <w:szCs w:val="28"/>
          <w:u w:val="single"/>
        </w:rPr>
        <w:t>3. Общее и дополнительное образование</w:t>
      </w:r>
    </w:p>
    <w:p w:rsidR="00EA3B04" w:rsidRPr="00EA3B04" w:rsidRDefault="00EA3B04" w:rsidP="00E8461C">
      <w:pPr>
        <w:jc w:val="both"/>
        <w:rPr>
          <w:rFonts w:ascii="Times New Roman" w:hAnsi="Times New Roman" w:cs="Times New Roman"/>
          <w:b/>
          <w:sz w:val="28"/>
          <w:szCs w:val="28"/>
        </w:rPr>
      </w:pPr>
      <w:r w:rsidRPr="00EA3B04">
        <w:rPr>
          <w:rFonts w:ascii="Times New Roman" w:hAnsi="Times New Roman" w:cs="Times New Roman"/>
          <w:b/>
          <w:sz w:val="28"/>
          <w:szCs w:val="28"/>
        </w:rPr>
        <w:t>3.1. Общее образование</w:t>
      </w:r>
    </w:p>
    <w:p w:rsidR="00EA3B04" w:rsidRPr="00FB2CFF" w:rsidRDefault="00EA3B04" w:rsidP="00FB2CFF">
      <w:pPr>
        <w:pStyle w:val="a5"/>
        <w:spacing w:line="200" w:lineRule="atLeast"/>
        <w:ind w:firstLine="567"/>
        <w:rPr>
          <w:rStyle w:val="a4"/>
          <w:b w:val="0"/>
          <w:bCs w:val="0"/>
          <w:color w:val="000000"/>
          <w:spacing w:val="-4"/>
          <w:sz w:val="28"/>
          <w:szCs w:val="28"/>
        </w:rPr>
      </w:pPr>
      <w:r w:rsidRPr="00FB2CFF">
        <w:rPr>
          <w:rStyle w:val="a4"/>
          <w:b w:val="0"/>
          <w:i/>
          <w:color w:val="000000"/>
          <w:spacing w:val="-4"/>
          <w:sz w:val="28"/>
          <w:szCs w:val="28"/>
        </w:rPr>
        <w:t>В системе общего образования</w:t>
      </w:r>
      <w:r w:rsidRPr="00FB2CFF">
        <w:rPr>
          <w:rStyle w:val="a4"/>
          <w:b w:val="0"/>
          <w:color w:val="000000"/>
          <w:spacing w:val="-4"/>
          <w:sz w:val="28"/>
          <w:szCs w:val="28"/>
        </w:rPr>
        <w:t xml:space="preserve"> на 1 декабря 2013 года функционировало 4 общеобразовательных учреждения.  </w:t>
      </w:r>
    </w:p>
    <w:p w:rsidR="00EA3B04" w:rsidRPr="00FB2CFF" w:rsidRDefault="00EA3B04" w:rsidP="00FB2CFF">
      <w:pPr>
        <w:tabs>
          <w:tab w:val="left" w:pos="720"/>
        </w:tabs>
        <w:spacing w:line="200" w:lineRule="atLeast"/>
        <w:ind w:firstLine="567"/>
        <w:jc w:val="both"/>
        <w:rPr>
          <w:rFonts w:ascii="Times New Roman" w:hAnsi="Times New Roman" w:cs="Times New Roman"/>
          <w:spacing w:val="1"/>
          <w:kern w:val="2"/>
          <w:sz w:val="28"/>
          <w:szCs w:val="28"/>
        </w:rPr>
      </w:pPr>
      <w:r w:rsidRPr="00FB2CFF">
        <w:rPr>
          <w:rStyle w:val="a4"/>
          <w:rFonts w:ascii="Times New Roman" w:hAnsi="Times New Roman" w:cs="Times New Roman"/>
          <w:b w:val="0"/>
          <w:color w:val="000000"/>
          <w:spacing w:val="-4"/>
          <w:sz w:val="28"/>
          <w:szCs w:val="28"/>
        </w:rPr>
        <w:t xml:space="preserve">Проведены мероприятия по ликвидации МБОУ «Красненская основная общеобразовательная школа» и по изменению </w:t>
      </w:r>
      <w:r w:rsidRPr="00FB2CFF">
        <w:rPr>
          <w:rFonts w:ascii="Times New Roman" w:hAnsi="Times New Roman" w:cs="Times New Roman"/>
          <w:b/>
          <w:sz w:val="28"/>
          <w:szCs w:val="28"/>
        </w:rPr>
        <w:t xml:space="preserve"> </w:t>
      </w:r>
      <w:r w:rsidRPr="00FB2CFF">
        <w:rPr>
          <w:rFonts w:ascii="Times New Roman" w:hAnsi="Times New Roman" w:cs="Times New Roman"/>
          <w:sz w:val="28"/>
          <w:szCs w:val="28"/>
        </w:rPr>
        <w:t xml:space="preserve">вида муниципального  бюджетного образовательного учреждения «Забельская средняя общеобразовательная школа» (с вида «средняя общеобразовательная школа» на «основная общеобразовательная школа»). Образован Щукинский филиал МБОУ «Алольская средняя общеобразовательная школа».  </w:t>
      </w:r>
    </w:p>
    <w:p w:rsidR="00EA3B04" w:rsidRPr="00FB2CFF" w:rsidRDefault="00EA3B04" w:rsidP="00FB2CFF">
      <w:pPr>
        <w:pStyle w:val="a3"/>
        <w:ind w:firstLine="567"/>
        <w:jc w:val="both"/>
        <w:rPr>
          <w:rStyle w:val="a4"/>
          <w:b w:val="0"/>
          <w:bCs w:val="0"/>
          <w:spacing w:val="-4"/>
          <w:szCs w:val="28"/>
        </w:rPr>
      </w:pPr>
      <w:r w:rsidRPr="00FB2CFF">
        <w:rPr>
          <w:rStyle w:val="a4"/>
          <w:b w:val="0"/>
          <w:color w:val="000000"/>
          <w:spacing w:val="-4"/>
          <w:szCs w:val="28"/>
        </w:rPr>
        <w:t xml:space="preserve">Сегодня в районе работают 81 педагогический работник, из них высшую квалификационную категорию имеют 22 педагога, 1 категорию - 41 педагог, 2 </w:t>
      </w:r>
      <w:r w:rsidRPr="00FB2CFF">
        <w:rPr>
          <w:rStyle w:val="a4"/>
          <w:b w:val="0"/>
          <w:color w:val="000000"/>
          <w:spacing w:val="-4"/>
          <w:szCs w:val="28"/>
        </w:rPr>
        <w:lastRenderedPageBreak/>
        <w:t>категорию  - 5 педагогов, без категории – 24 педагога. В школы района в этом году снова не пришел ни один молодой специалист, острых вакансий на начало года - 1.</w:t>
      </w:r>
    </w:p>
    <w:p w:rsidR="00EA3B04" w:rsidRDefault="00EA3B04" w:rsidP="00EA3B04">
      <w:pPr>
        <w:pStyle w:val="a3"/>
        <w:ind w:firstLine="567"/>
        <w:jc w:val="both"/>
        <w:rPr>
          <w:szCs w:val="28"/>
        </w:rPr>
      </w:pPr>
      <w:r>
        <w:rPr>
          <w:szCs w:val="28"/>
        </w:rPr>
        <w:t xml:space="preserve">В 2013 году мониторинговые исследования (РКМ) проводились в 228 образовательных учреждениях области в 4,6,7, 8 и 10 классах по пяти учебным предметам: русский язык, география, физика, математика, обществознание. Мониторинг проводился на базе МБОУ «Пустошкинская средняя общеобразовательная школа» с 22 по 29 апреля 2013 года. Среди школ района лучший результат у обучающихся Пустошкинской средней школы (средний тестовый балл – 71,26).  По географии наш район занял почетное 4 место на уровне муниципальных образований области (средний тестовый балл – 63,46).  По географии лучший результат у обучающихся Гультяевской средней школы (средний тестовый балл – 76,00), на втором месте обучающиеся Пустошкинской средней школы (средний тестовый балл – 64,50). По физике у нашего района второй результат после Бежаницкого района. По русскому языку среди обучающихся 8 классов наш район снова на почетном 1 месте (средний тестовый балл – 61,84). Здесь самый высокий тестовый балл также у обучающихся Пустошкинской средней школы (66,60). Высокий рейтинговый балл у обучающихся 10 классов по обществознанию (65,60). Не радуют только результаты обучающихся 10-х классов по математике. Средний тестовый балл – 38,11.  </w:t>
      </w:r>
    </w:p>
    <w:p w:rsidR="00EA3B04" w:rsidRDefault="00EA3B04" w:rsidP="00EA3B04">
      <w:pPr>
        <w:pStyle w:val="a3"/>
        <w:ind w:firstLine="567"/>
        <w:jc w:val="both"/>
        <w:rPr>
          <w:b/>
          <w:szCs w:val="28"/>
          <w:u w:val="single"/>
        </w:rPr>
      </w:pPr>
      <w:r>
        <w:rPr>
          <w:szCs w:val="28"/>
        </w:rPr>
        <w:t xml:space="preserve">     Лучшие результаты показали, кроме географии, обучающиеся Пустошкинской средней школы.</w:t>
      </w:r>
    </w:p>
    <w:p w:rsidR="00EA3B04" w:rsidRDefault="00EA3B04" w:rsidP="00EA3B04">
      <w:pPr>
        <w:pStyle w:val="a3"/>
        <w:ind w:firstLine="567"/>
        <w:jc w:val="both"/>
        <w:rPr>
          <w:szCs w:val="28"/>
        </w:rPr>
      </w:pPr>
      <w:r>
        <w:rPr>
          <w:color w:val="000000"/>
          <w:szCs w:val="28"/>
        </w:rPr>
        <w:t xml:space="preserve">Важным  звеном оценки качества образования является </w:t>
      </w:r>
      <w:r>
        <w:rPr>
          <w:szCs w:val="28"/>
        </w:rPr>
        <w:t>единый государственный экзамен и государственная (итоговая) аттестация выпускников.     Обучающиеся школ района участвовали в государственной (итоговой) аттестации (ГИА) в новой форме по 9 предметам (в 2011-2012 уч.г. – по 8 предметам, 2010-2011 уч.г. – по 9 предметам): русскому языку и математике (в обязательной форме), физике, химии, географии, биологии, истории, обществознанию, литературе (предметы по выбору). Приказом Государственного управления образования Псковской области пунктом проведения экзаменов в новой форме и пунктом проверки экзаменационных материалов было определено муниципальное бюджетное образовательное учреждение «Пустошкинская средняя общеобразовательная школа». Доставка экзаменационных материалов в пункт проведения экзаменов осуществлялась отделом образования в день проведения экзаменов.</w:t>
      </w:r>
    </w:p>
    <w:p w:rsidR="00EA3B04" w:rsidRDefault="00EA3B04" w:rsidP="00EA3B04">
      <w:pPr>
        <w:pStyle w:val="a3"/>
        <w:ind w:firstLine="567"/>
        <w:jc w:val="both"/>
        <w:rPr>
          <w:szCs w:val="28"/>
        </w:rPr>
      </w:pPr>
      <w:r>
        <w:rPr>
          <w:szCs w:val="28"/>
        </w:rPr>
        <w:t xml:space="preserve">По математике экзамен впервые проводился с автоматизированной обработкой бланков. Все эксперты, привлеченные к проверке, также прошли дистанционное обучение. Успеваемость по математике составила 94,2% (2011-2012 уч.год – 95,7%), качество знаний – 65,4% (2011-2012 уч.год – 22,5%). Не справились с экзаменом по математике выпускники муниципального бюджетного образовательного учреждения «Алольская средняя общеобразовательная школа» (2/66,6%) и муниципального </w:t>
      </w:r>
      <w:r>
        <w:rPr>
          <w:szCs w:val="28"/>
        </w:rPr>
        <w:lastRenderedPageBreak/>
        <w:t xml:space="preserve">бюджетного образовательного учреждения «Забельская средняя общеобразовательная школа» (1/50%).  </w:t>
      </w:r>
    </w:p>
    <w:p w:rsidR="00EA3B04" w:rsidRDefault="00EA3B04" w:rsidP="00EA3B04">
      <w:pPr>
        <w:pStyle w:val="a3"/>
        <w:ind w:firstLine="567"/>
        <w:jc w:val="both"/>
        <w:rPr>
          <w:szCs w:val="28"/>
        </w:rPr>
      </w:pPr>
      <w:r>
        <w:rPr>
          <w:szCs w:val="28"/>
        </w:rPr>
        <w:t>С экзаменами по выбору (новая форма) справились все выпускники. Успеваемость составила 100%, по физике, биологии, истории и литературе качество знаний также составило 100%. Все эксперты, привлеченные к проверке экзаменационных работ, также прошли дистанционное обучение на курсах ФИПИ.</w:t>
      </w:r>
    </w:p>
    <w:p w:rsidR="00EA3B04" w:rsidRDefault="00EA3B04" w:rsidP="00EA3B04">
      <w:pPr>
        <w:pStyle w:val="a3"/>
        <w:ind w:firstLine="567"/>
        <w:jc w:val="both"/>
        <w:rPr>
          <w:szCs w:val="28"/>
        </w:rPr>
      </w:pPr>
      <w:r>
        <w:rPr>
          <w:szCs w:val="28"/>
        </w:rPr>
        <w:t>Средние баллы по предметам по району: русский язык – 4,3 (2011-2012 уч.год – 3,6); математика – 3,9 (2011-2012 уч.г. – 3,3); физика – 4,2 (2011-2012 уч.г. – 4,0); химия – 4,3 (2011-2012 уч.г. – 4,2); география – 4,3 (2011-2012 уч.г. – 3,8); биология – 4,7 (2011-2012 уч.г. – 3,7); история – 4,7 (2011-2012 уч.г. – 4,0); обществознание – 4,0 (2011-2012 уч.г. – 3,8); литература – 5,0 (2010-2011 уч.г. – 5,0). Таким образом, по всем предметам по выбору средний балл по району выше, чем в 2011-2012 учебном году.</w:t>
      </w:r>
    </w:p>
    <w:p w:rsidR="00EA3B04" w:rsidRDefault="00EA3B04" w:rsidP="00EA3B04">
      <w:pPr>
        <w:pStyle w:val="a3"/>
        <w:ind w:firstLine="567"/>
        <w:jc w:val="both"/>
        <w:rPr>
          <w:szCs w:val="28"/>
        </w:rPr>
      </w:pPr>
      <w:r>
        <w:rPr>
          <w:szCs w:val="28"/>
        </w:rPr>
        <w:t>С 27 мая 2013 года по 19 июня 2013 года 57 выпускников 11-х классов общеобразовательных школ района приняли участие в государственной (итоговой) аттестации в форме ЕГЭ:</w:t>
      </w:r>
    </w:p>
    <w:p w:rsidR="00EA3B04" w:rsidRDefault="00EA3B04" w:rsidP="00EA3B04">
      <w:pPr>
        <w:pStyle w:val="a3"/>
        <w:ind w:firstLine="567"/>
        <w:jc w:val="both"/>
        <w:rPr>
          <w:szCs w:val="28"/>
        </w:rPr>
      </w:pPr>
      <w:r>
        <w:rPr>
          <w:szCs w:val="28"/>
        </w:rPr>
        <w:t>- муниципальное бюджетное образовательное учреждение «Алольская средняя общеобразовательная школа» - 5,</w:t>
      </w:r>
    </w:p>
    <w:p w:rsidR="00EA3B04" w:rsidRDefault="00EA3B04" w:rsidP="00EA3B04">
      <w:pPr>
        <w:pStyle w:val="a3"/>
        <w:ind w:firstLine="567"/>
        <w:jc w:val="both"/>
        <w:rPr>
          <w:szCs w:val="28"/>
        </w:rPr>
      </w:pPr>
      <w:r>
        <w:rPr>
          <w:szCs w:val="28"/>
        </w:rPr>
        <w:t>- муниципальное бюджетное образовательное учреждение «Гультяевская средняя общеобразовательная школа» - 8,</w:t>
      </w:r>
    </w:p>
    <w:p w:rsidR="00EA3B04" w:rsidRDefault="00EA3B04" w:rsidP="00EA3B04">
      <w:pPr>
        <w:pStyle w:val="a3"/>
        <w:ind w:firstLine="567"/>
        <w:jc w:val="both"/>
        <w:rPr>
          <w:szCs w:val="28"/>
        </w:rPr>
      </w:pPr>
      <w:r>
        <w:rPr>
          <w:szCs w:val="28"/>
        </w:rPr>
        <w:t>- муниципальное бюджетное образовательное учреждение «Забельская средняя общеобразовательная школа» - 4,</w:t>
      </w:r>
    </w:p>
    <w:p w:rsidR="00EA3B04" w:rsidRDefault="00EA3B04" w:rsidP="00EA3B04">
      <w:pPr>
        <w:pStyle w:val="a3"/>
        <w:ind w:firstLine="567"/>
        <w:jc w:val="both"/>
        <w:rPr>
          <w:szCs w:val="28"/>
        </w:rPr>
      </w:pPr>
      <w:r>
        <w:rPr>
          <w:szCs w:val="28"/>
        </w:rPr>
        <w:t>- муниципальное бюджетное образовательное учреждение «Пустошкинская средняя общеобразовательная школа» - 40.</w:t>
      </w:r>
    </w:p>
    <w:p w:rsidR="00EA3B04" w:rsidRDefault="00EA3B04" w:rsidP="00EA3B04">
      <w:pPr>
        <w:pStyle w:val="a3"/>
        <w:ind w:firstLine="567"/>
        <w:jc w:val="both"/>
        <w:rPr>
          <w:szCs w:val="28"/>
        </w:rPr>
      </w:pPr>
      <w:r>
        <w:rPr>
          <w:szCs w:val="28"/>
        </w:rPr>
        <w:t>Выпускники 2013 года участвовали в ЕГЭ по русскому языку и математике (обязательные предметы), биологии, истории, физике, английскому языку, химии, обществознанию (экзамены по выбору).</w:t>
      </w:r>
    </w:p>
    <w:p w:rsidR="00EA3B04" w:rsidRDefault="00EA3B04" w:rsidP="00EA3B04">
      <w:pPr>
        <w:pStyle w:val="a3"/>
        <w:ind w:firstLine="567"/>
        <w:contextualSpacing/>
        <w:jc w:val="both"/>
        <w:rPr>
          <w:szCs w:val="28"/>
        </w:rPr>
      </w:pPr>
      <w:r>
        <w:rPr>
          <w:szCs w:val="28"/>
        </w:rPr>
        <w:t>В 2012-2013 учебном году все общеобразовательные учреждения района по математике имели неудовлетворительные результаты:</w:t>
      </w:r>
    </w:p>
    <w:p w:rsidR="00EA3B04" w:rsidRDefault="00EA3B04" w:rsidP="00EA3B04">
      <w:pPr>
        <w:pStyle w:val="a3"/>
        <w:ind w:firstLine="567"/>
        <w:contextualSpacing/>
        <w:jc w:val="both"/>
        <w:rPr>
          <w:szCs w:val="28"/>
        </w:rPr>
      </w:pPr>
      <w:r>
        <w:rPr>
          <w:szCs w:val="28"/>
        </w:rPr>
        <w:t>- муниципальное бюджетное образовательное учреждение «Алольская средняя общеобразовательная школа» - 2 (40%),</w:t>
      </w:r>
    </w:p>
    <w:p w:rsidR="00EA3B04" w:rsidRDefault="00EA3B04" w:rsidP="00EA3B04">
      <w:pPr>
        <w:pStyle w:val="a3"/>
        <w:ind w:firstLine="567"/>
        <w:contextualSpacing/>
        <w:jc w:val="both"/>
        <w:rPr>
          <w:szCs w:val="28"/>
        </w:rPr>
      </w:pPr>
      <w:r>
        <w:rPr>
          <w:szCs w:val="28"/>
        </w:rPr>
        <w:t>- муниципальное бюджетное образовательное учреждение «Гультяевская средняя общеобразовательная школа» - 2 (25%),</w:t>
      </w:r>
    </w:p>
    <w:p w:rsidR="00EA3B04" w:rsidRDefault="00EA3B04" w:rsidP="00EA3B04">
      <w:pPr>
        <w:pStyle w:val="a3"/>
        <w:ind w:firstLine="567"/>
        <w:contextualSpacing/>
        <w:jc w:val="both"/>
        <w:rPr>
          <w:szCs w:val="28"/>
        </w:rPr>
      </w:pPr>
      <w:r>
        <w:rPr>
          <w:szCs w:val="28"/>
        </w:rPr>
        <w:t>- муниципальное бюджетное образовательное учреждение «Забельская средняя общеобразовательная школа» - 3 (75%),</w:t>
      </w:r>
    </w:p>
    <w:p w:rsidR="00EA3B04" w:rsidRDefault="00EA3B04" w:rsidP="00EA3B04">
      <w:pPr>
        <w:pStyle w:val="a3"/>
        <w:ind w:firstLine="567"/>
        <w:contextualSpacing/>
        <w:jc w:val="both"/>
        <w:rPr>
          <w:szCs w:val="28"/>
        </w:rPr>
      </w:pPr>
      <w:r>
        <w:rPr>
          <w:szCs w:val="28"/>
        </w:rPr>
        <w:t>- муниципальное бюджетное образовательное учреждение «Пустошкинская средняя общеобразовательная школа» - 6 (15%).</w:t>
      </w:r>
    </w:p>
    <w:p w:rsidR="00EA3B04" w:rsidRDefault="00EA3B04" w:rsidP="00EA3B04">
      <w:pPr>
        <w:pStyle w:val="a3"/>
        <w:ind w:firstLine="567"/>
        <w:contextualSpacing/>
        <w:jc w:val="both"/>
        <w:rPr>
          <w:szCs w:val="28"/>
        </w:rPr>
      </w:pPr>
      <w:r>
        <w:rPr>
          <w:szCs w:val="28"/>
        </w:rPr>
        <w:t xml:space="preserve">Самый высокий процент неудовлетворительных результатов у выпускников муниципального бюджетного образовательного учреждения «Забельская средняя общеобразовательная школа» (3 неудовлетворительных результата из 4). У выпускников муниципальных бюджетных образовательных учреждений «Алольская средняя общеобразовательная школа», «Гультяевская средняя общеобразовательная школа» и </w:t>
      </w:r>
      <w:r>
        <w:rPr>
          <w:szCs w:val="28"/>
        </w:rPr>
        <w:lastRenderedPageBreak/>
        <w:t xml:space="preserve">«Пустошкинская средняя общеобразовательная школа» в 2011-2012 учебном году также было по 1 неудовлетворительному результату. </w:t>
      </w:r>
    </w:p>
    <w:p w:rsidR="00EA3B04" w:rsidRDefault="00EA3B04" w:rsidP="00EA3B04">
      <w:pPr>
        <w:pStyle w:val="a3"/>
        <w:ind w:firstLine="567"/>
        <w:contextualSpacing/>
        <w:jc w:val="both"/>
        <w:rPr>
          <w:szCs w:val="28"/>
        </w:rPr>
      </w:pPr>
      <w:r>
        <w:rPr>
          <w:szCs w:val="28"/>
        </w:rPr>
        <w:t>Выше среднеобластного результаты ЕГЭ у выпускников по русскому языку (63,07 – район, 62,96 – область), физике (57,78 – район, 57,04 – область), биологии (62,09 – район, 61,22 – область), обществознанию (69,08 – район, 63,85 – область). Выше среднеобластного результаты по русскому языку в Пустошкинской средней школе, во всех остальных общеобразовательных учреждениях результаты ниже среднеобластного балла. Самый низкий средний балл у выпускников Забельской средней школы. По математике средний тестовый балл также выше среднеобластного у выпускников Пустошкинской средней школы (49,58/47,39). Самый низкий тестовый балл также у выпускников Забельской средней школы.</w:t>
      </w:r>
    </w:p>
    <w:p w:rsidR="00EA3B04" w:rsidRDefault="00EA3B04" w:rsidP="00EA3B04">
      <w:pPr>
        <w:pStyle w:val="a3"/>
        <w:ind w:firstLine="567"/>
        <w:jc w:val="both"/>
        <w:rPr>
          <w:rFonts w:eastAsia="MS Mincho"/>
          <w:szCs w:val="28"/>
        </w:rPr>
      </w:pPr>
      <w:r>
        <w:rPr>
          <w:rFonts w:eastAsia="MS Mincho"/>
          <w:szCs w:val="28"/>
        </w:rPr>
        <w:t xml:space="preserve">12 медалистов выпустила Пустошкинская средняя школа и 1 медалиста Гультяевская школа.  </w:t>
      </w:r>
    </w:p>
    <w:p w:rsidR="00EA3B04" w:rsidRDefault="00EA3B04" w:rsidP="00EA3B04">
      <w:pPr>
        <w:pStyle w:val="a3"/>
        <w:ind w:firstLine="567"/>
        <w:jc w:val="both"/>
        <w:rPr>
          <w:szCs w:val="28"/>
        </w:rPr>
      </w:pPr>
      <w:r>
        <w:rPr>
          <w:szCs w:val="28"/>
        </w:rPr>
        <w:t xml:space="preserve">Дальнейшее определение выпускников школ района подтверждает высокий уровень их мотивации на продолжение образования и конкурентоспособность  на рынке образовательных услуг. </w:t>
      </w:r>
    </w:p>
    <w:p w:rsidR="00EA3B04" w:rsidRDefault="00EA3B04" w:rsidP="00EA3B04">
      <w:pPr>
        <w:pStyle w:val="a3"/>
        <w:ind w:firstLine="567"/>
        <w:jc w:val="both"/>
        <w:rPr>
          <w:b/>
          <w:szCs w:val="28"/>
          <w:u w:val="single"/>
        </w:rPr>
      </w:pPr>
      <w:r>
        <w:rPr>
          <w:szCs w:val="28"/>
        </w:rPr>
        <w:t>В 2012-2013 учебном году 34 педагога района получили квалифицированную помощь специалистов ПОИПКРО. Состоялось 2 выездных семинара руководителей образовательных учреждений.  Педагоги района приняли участие в межрайонном  семинаре с учителями Новосокольнического района, на котором свое профессиональное мастерство показала победитель областного конкурса лучших учителей в рамках ПНПО учитель начальных классов Шишлова Наталья Васильевна. На базе образовательных учреждений прошли 8 заседаний методических объединений. Ярко и профессионально свой опыт  работы представили педагоги: Григорьева Валентина Владимировна, Комарова Ирина Васильевна, Иванов Алексей Анатольевич, Лоборев Сергей Федорович, Игнатенкова Марина Викторовна, Волков Олег Федорович, Лещенко Лариса Егоровна, Петрова Галина Анатольевна.</w:t>
      </w:r>
    </w:p>
    <w:p w:rsidR="00EA3B04" w:rsidRDefault="00EA3B04" w:rsidP="00EA3B04">
      <w:pPr>
        <w:pStyle w:val="a3"/>
        <w:ind w:firstLine="567"/>
        <w:jc w:val="both"/>
        <w:rPr>
          <w:szCs w:val="28"/>
        </w:rPr>
      </w:pPr>
      <w:r>
        <w:rPr>
          <w:szCs w:val="28"/>
        </w:rPr>
        <w:t>В рамках реализации национального проекта по направлению «Поддержка лучших учителей» принял  участие 1 педагог из Пустошкинского района - учитель географии из городской школы Калиновская Юлия Михайловна, которая стала лауреатом премии Губернатора Псковской области.</w:t>
      </w:r>
    </w:p>
    <w:p w:rsidR="00EA3B04" w:rsidRPr="00FB2CFF" w:rsidRDefault="00EA3B04" w:rsidP="00EA3B04">
      <w:pPr>
        <w:pStyle w:val="a3"/>
        <w:ind w:firstLine="567"/>
        <w:jc w:val="both"/>
        <w:rPr>
          <w:rStyle w:val="a4"/>
          <w:b w:val="0"/>
          <w:color w:val="000000"/>
          <w:spacing w:val="-4"/>
        </w:rPr>
      </w:pPr>
      <w:r w:rsidRPr="006B30A9">
        <w:rPr>
          <w:rStyle w:val="a4"/>
          <w:color w:val="000000"/>
          <w:spacing w:val="-4"/>
          <w:szCs w:val="28"/>
        </w:rPr>
        <w:t xml:space="preserve"> </w:t>
      </w:r>
      <w:r w:rsidRPr="00FB2CFF">
        <w:rPr>
          <w:rStyle w:val="a4"/>
          <w:b w:val="0"/>
          <w:color w:val="000000"/>
          <w:spacing w:val="-4"/>
          <w:szCs w:val="28"/>
        </w:rPr>
        <w:t xml:space="preserve">Одной из важнейших задач   является выполнение майских Указов Президента РФ по реализации государственной социальной политики, направленной </w:t>
      </w:r>
      <w:r w:rsidRPr="00FB2CFF">
        <w:rPr>
          <w:rStyle w:val="a4"/>
          <w:b w:val="0"/>
          <w:i/>
          <w:color w:val="000000"/>
          <w:spacing w:val="-4"/>
          <w:szCs w:val="28"/>
        </w:rPr>
        <w:t>на повышение заработной платы в области образования.</w:t>
      </w:r>
    </w:p>
    <w:p w:rsidR="00EA3B04" w:rsidRPr="00FB2CFF" w:rsidRDefault="00EA3B04" w:rsidP="00EA3B04">
      <w:pPr>
        <w:pStyle w:val="a3"/>
        <w:ind w:firstLine="567"/>
        <w:jc w:val="both"/>
        <w:rPr>
          <w:rStyle w:val="a4"/>
          <w:b w:val="0"/>
          <w:bCs w:val="0"/>
          <w:color w:val="000000"/>
          <w:spacing w:val="-4"/>
          <w:szCs w:val="28"/>
        </w:rPr>
      </w:pPr>
      <w:r w:rsidRPr="00FB2CFF">
        <w:rPr>
          <w:rStyle w:val="a4"/>
          <w:b w:val="0"/>
          <w:color w:val="000000"/>
          <w:spacing w:val="-4"/>
          <w:szCs w:val="28"/>
        </w:rPr>
        <w:t>С 2011 года проводится поэтапное повышение средней заработной платы учителей и педагогических работников системы общего образования и доведение ее до уровня средней заработной платы по региону.</w:t>
      </w:r>
    </w:p>
    <w:p w:rsidR="00EA3B04" w:rsidRPr="00FB2CFF" w:rsidRDefault="00EA3B04" w:rsidP="00EA3B04">
      <w:pPr>
        <w:pStyle w:val="a3"/>
        <w:ind w:firstLine="567"/>
        <w:jc w:val="both"/>
        <w:rPr>
          <w:rStyle w:val="a4"/>
          <w:b w:val="0"/>
          <w:bCs w:val="0"/>
          <w:color w:val="000000"/>
          <w:spacing w:val="-4"/>
          <w:szCs w:val="28"/>
        </w:rPr>
      </w:pPr>
      <w:r w:rsidRPr="00FB2CFF">
        <w:rPr>
          <w:rStyle w:val="a4"/>
          <w:b w:val="0"/>
          <w:color w:val="000000"/>
          <w:spacing w:val="-4"/>
          <w:szCs w:val="28"/>
        </w:rPr>
        <w:t>За 12 месяцев 2013 года средняя заработная плата педагогических работников общего образования  составила 21649,0 рублей.</w:t>
      </w:r>
    </w:p>
    <w:p w:rsidR="00EA3B04" w:rsidRPr="00FB2CFF" w:rsidRDefault="00EA3B04" w:rsidP="00EA3B04">
      <w:pPr>
        <w:pStyle w:val="a3"/>
        <w:ind w:firstLine="567"/>
        <w:jc w:val="both"/>
        <w:rPr>
          <w:rStyle w:val="a4"/>
          <w:b w:val="0"/>
          <w:bCs w:val="0"/>
          <w:color w:val="000000"/>
          <w:spacing w:val="-4"/>
          <w:szCs w:val="28"/>
        </w:rPr>
      </w:pPr>
      <w:r w:rsidRPr="00FB2CFF">
        <w:rPr>
          <w:rStyle w:val="a4"/>
          <w:b w:val="0"/>
          <w:color w:val="000000"/>
          <w:spacing w:val="-4"/>
          <w:szCs w:val="28"/>
        </w:rPr>
        <w:lastRenderedPageBreak/>
        <w:t>С января 2013 года повысилась средняя заработная плата педагогических работников дошкольных образовательных учреждений.</w:t>
      </w:r>
    </w:p>
    <w:p w:rsidR="00EA3B04" w:rsidRPr="00FB2CFF" w:rsidRDefault="00EA3B04" w:rsidP="00EA3B04">
      <w:pPr>
        <w:pStyle w:val="a3"/>
        <w:ind w:firstLine="567"/>
        <w:jc w:val="both"/>
        <w:rPr>
          <w:rStyle w:val="a4"/>
          <w:b w:val="0"/>
          <w:bCs w:val="0"/>
          <w:color w:val="000000"/>
          <w:spacing w:val="-4"/>
          <w:szCs w:val="28"/>
        </w:rPr>
      </w:pPr>
      <w:r w:rsidRPr="00FB2CFF">
        <w:rPr>
          <w:rStyle w:val="a4"/>
          <w:b w:val="0"/>
          <w:color w:val="000000"/>
          <w:spacing w:val="-4"/>
          <w:szCs w:val="28"/>
        </w:rPr>
        <w:t>Уровень средней заработной платы педагогических работников в дошкольных образовательных учреждениях приравнялся к средней заработной плате в сфере общего образования, сегодня  средняя заработная плата педагогических работников дошкольных образовательных учреждений за 12 месяцев 2013 года составляет 20 181,0 рубль.</w:t>
      </w:r>
    </w:p>
    <w:p w:rsidR="00EA3B04" w:rsidRPr="00FB2CFF" w:rsidRDefault="00EA3B04" w:rsidP="00EA3B04">
      <w:pPr>
        <w:pStyle w:val="a3"/>
        <w:ind w:firstLine="567"/>
        <w:jc w:val="both"/>
        <w:rPr>
          <w:rStyle w:val="a4"/>
          <w:b w:val="0"/>
          <w:bCs w:val="0"/>
          <w:color w:val="000000"/>
          <w:spacing w:val="-4"/>
          <w:szCs w:val="28"/>
        </w:rPr>
      </w:pPr>
      <w:r w:rsidRPr="00FB2CFF">
        <w:rPr>
          <w:rStyle w:val="a4"/>
          <w:b w:val="0"/>
          <w:color w:val="000000"/>
          <w:spacing w:val="-4"/>
          <w:szCs w:val="28"/>
        </w:rPr>
        <w:t>Средняя заработная плата педагогических работников дополнительного образования за 12 месяцев 2013 года составляет 11 466,0 рублей.</w:t>
      </w:r>
    </w:p>
    <w:p w:rsidR="00EA3B04" w:rsidRPr="00B53FD1" w:rsidRDefault="00EA3B04" w:rsidP="00EA3B04">
      <w:pPr>
        <w:pStyle w:val="a3"/>
        <w:ind w:firstLine="567"/>
        <w:jc w:val="both"/>
        <w:rPr>
          <w:color w:val="000000"/>
          <w:spacing w:val="-4"/>
          <w:szCs w:val="28"/>
        </w:rPr>
      </w:pPr>
      <w:r w:rsidRPr="006B30A9">
        <w:rPr>
          <w:szCs w:val="28"/>
        </w:rPr>
        <w:t xml:space="preserve">1 молодой педагог, отработавший 3 года в сфере образования,  получил материальную поддержку  в размере 30, тысяч рублей, </w:t>
      </w:r>
      <w:r>
        <w:rPr>
          <w:szCs w:val="28"/>
        </w:rPr>
        <w:t>6</w:t>
      </w:r>
      <w:r w:rsidRPr="006B30A9">
        <w:rPr>
          <w:szCs w:val="28"/>
        </w:rPr>
        <w:t xml:space="preserve"> педагог</w:t>
      </w:r>
      <w:r>
        <w:rPr>
          <w:szCs w:val="28"/>
        </w:rPr>
        <w:t>ов</w:t>
      </w:r>
      <w:r w:rsidRPr="006B30A9">
        <w:rPr>
          <w:szCs w:val="28"/>
        </w:rPr>
        <w:t xml:space="preserve"> получили выходное пособие по 60,0 тысяч рублей. В рамках реализации проекта по льготному санаторно-курортному лечению педагогических и руководящих работников в 2013 году в санаториях «Хилово» и «Голубые озера» в пределах выделенной квоты отдохнули 8 педагогических работников района.</w:t>
      </w:r>
    </w:p>
    <w:p w:rsidR="00EA3B04" w:rsidRPr="00FB2CFF" w:rsidRDefault="00EA3B04" w:rsidP="00EA3B04">
      <w:pPr>
        <w:pStyle w:val="a3"/>
        <w:ind w:firstLine="567"/>
        <w:jc w:val="both"/>
        <w:rPr>
          <w:rStyle w:val="a4"/>
          <w:b w:val="0"/>
          <w:bCs w:val="0"/>
          <w:color w:val="000000"/>
          <w:spacing w:val="-4"/>
        </w:rPr>
      </w:pPr>
      <w:r w:rsidRPr="00FB2CFF">
        <w:rPr>
          <w:rStyle w:val="a4"/>
          <w:b w:val="0"/>
          <w:color w:val="000000"/>
          <w:spacing w:val="-4"/>
          <w:szCs w:val="28"/>
        </w:rPr>
        <w:t>В целях достижения целевых показателей социально-экономического развития, определенных указами Президента РФ от 7 мая 2012 года, Администрацией района издано распоряжение об утверждении Плана мероприятий (дорожной карты) «Изменения в отраслях социальной сферы, направленные на повышение эффективности образования и науки в Пустошкинском районе».</w:t>
      </w:r>
    </w:p>
    <w:p w:rsidR="00EA3B04" w:rsidRPr="00FB2CFF" w:rsidRDefault="00EA3B04" w:rsidP="00EA3B04">
      <w:pPr>
        <w:pStyle w:val="a3"/>
        <w:ind w:firstLine="567"/>
        <w:jc w:val="both"/>
        <w:rPr>
          <w:rStyle w:val="a4"/>
          <w:b w:val="0"/>
          <w:bCs w:val="0"/>
          <w:color w:val="000000"/>
          <w:spacing w:val="-4"/>
          <w:szCs w:val="28"/>
        </w:rPr>
      </w:pPr>
      <w:r w:rsidRPr="00FB2CFF">
        <w:rPr>
          <w:rStyle w:val="a4"/>
          <w:b w:val="0"/>
          <w:color w:val="000000"/>
          <w:spacing w:val="-4"/>
          <w:szCs w:val="28"/>
        </w:rPr>
        <w:t xml:space="preserve">Выполнение целевых показателей дорожной карты является первоочередной задачей Администрации района.  </w:t>
      </w:r>
    </w:p>
    <w:p w:rsidR="00EA3B04" w:rsidRDefault="00EA3B04" w:rsidP="00EA3B04">
      <w:pPr>
        <w:pStyle w:val="1"/>
        <w:spacing w:after="0" w:line="200" w:lineRule="atLeast"/>
        <w:ind w:firstLine="567"/>
        <w:jc w:val="both"/>
        <w:rPr>
          <w:kern w:val="2"/>
        </w:rPr>
      </w:pPr>
      <w:r w:rsidRPr="00B53FD1">
        <w:rPr>
          <w:b/>
          <w:bCs/>
          <w:i/>
          <w:color w:val="000000"/>
          <w:kern w:val="2"/>
        </w:rPr>
        <w:t>На укрепление материально-технической базы</w:t>
      </w:r>
      <w:r>
        <w:rPr>
          <w:b/>
          <w:bCs/>
          <w:color w:val="000000"/>
          <w:kern w:val="2"/>
        </w:rPr>
        <w:t xml:space="preserve"> </w:t>
      </w:r>
      <w:r>
        <w:rPr>
          <w:bCs/>
          <w:color w:val="000000"/>
          <w:kern w:val="2"/>
        </w:rPr>
        <w:t>образовательных</w:t>
      </w:r>
      <w:r>
        <w:rPr>
          <w:color w:val="000000"/>
          <w:kern w:val="2"/>
        </w:rPr>
        <w:t xml:space="preserve"> организаций в 2013 году выделено 1 374 500 рублей, в том числе:</w:t>
      </w:r>
    </w:p>
    <w:p w:rsidR="00EA3B04" w:rsidRDefault="00EA3B04" w:rsidP="00EA3B04">
      <w:pPr>
        <w:pStyle w:val="a3"/>
        <w:ind w:firstLine="567"/>
        <w:jc w:val="both"/>
        <w:rPr>
          <w:szCs w:val="28"/>
        </w:rPr>
      </w:pPr>
      <w:r>
        <w:rPr>
          <w:szCs w:val="28"/>
        </w:rPr>
        <w:t xml:space="preserve">-  на приобретение спортивного инвентаря – 97 100 рублей, </w:t>
      </w:r>
    </w:p>
    <w:p w:rsidR="00EA3B04" w:rsidRDefault="00EA3B04" w:rsidP="00EA3B04">
      <w:pPr>
        <w:pStyle w:val="a3"/>
        <w:ind w:firstLine="567"/>
        <w:jc w:val="both"/>
        <w:rPr>
          <w:szCs w:val="28"/>
        </w:rPr>
      </w:pPr>
      <w:r>
        <w:rPr>
          <w:szCs w:val="28"/>
        </w:rPr>
        <w:t xml:space="preserve">- на приобретение спортивного оборудования  -114 200 рублей, </w:t>
      </w:r>
    </w:p>
    <w:p w:rsidR="00EA3B04" w:rsidRDefault="00EA3B04" w:rsidP="00EA3B04">
      <w:pPr>
        <w:pStyle w:val="a3"/>
        <w:ind w:firstLine="567"/>
        <w:jc w:val="both"/>
        <w:rPr>
          <w:szCs w:val="28"/>
        </w:rPr>
      </w:pPr>
      <w:r>
        <w:rPr>
          <w:szCs w:val="28"/>
        </w:rPr>
        <w:t xml:space="preserve">- на приобретение комплектов интерактивного оборудования для начальных классов базовой школы 196 000 рублей, </w:t>
      </w:r>
    </w:p>
    <w:p w:rsidR="00EA3B04" w:rsidRDefault="00EA3B04" w:rsidP="00EA3B04">
      <w:pPr>
        <w:pStyle w:val="a3"/>
        <w:ind w:firstLine="567"/>
        <w:jc w:val="both"/>
        <w:rPr>
          <w:szCs w:val="28"/>
        </w:rPr>
      </w:pPr>
      <w:r>
        <w:rPr>
          <w:szCs w:val="28"/>
        </w:rPr>
        <w:t xml:space="preserve">- на приобретение компьютерного оборудования – 325 000 рублей; </w:t>
      </w:r>
    </w:p>
    <w:p w:rsidR="00EA3B04" w:rsidRDefault="00EA3B04" w:rsidP="00EA3B04">
      <w:pPr>
        <w:pStyle w:val="a3"/>
        <w:ind w:firstLine="567"/>
        <w:jc w:val="both"/>
        <w:rPr>
          <w:szCs w:val="28"/>
        </w:rPr>
      </w:pPr>
      <w:r>
        <w:rPr>
          <w:szCs w:val="28"/>
        </w:rPr>
        <w:t>- на приобретение медицинского оборудования – 25 100 рублей;</w:t>
      </w:r>
    </w:p>
    <w:p w:rsidR="00EA3B04" w:rsidRDefault="00EA3B04" w:rsidP="00EA3B04">
      <w:pPr>
        <w:pStyle w:val="a3"/>
        <w:ind w:firstLine="567"/>
        <w:jc w:val="both"/>
        <w:rPr>
          <w:szCs w:val="28"/>
        </w:rPr>
      </w:pPr>
      <w:r>
        <w:rPr>
          <w:szCs w:val="28"/>
        </w:rPr>
        <w:t>- на приобретение оборудования для школьных столовых –57 100 рублей;</w:t>
      </w:r>
    </w:p>
    <w:p w:rsidR="00EA3B04" w:rsidRDefault="00EA3B04" w:rsidP="00FB2CFF">
      <w:pPr>
        <w:pStyle w:val="a3"/>
        <w:ind w:firstLine="567"/>
        <w:jc w:val="both"/>
      </w:pPr>
      <w:r>
        <w:t xml:space="preserve">- на приобретение учебников 560 000 рублей, в том числе из местного бюджета 160 000 руб. </w:t>
      </w:r>
    </w:p>
    <w:p w:rsidR="00EA3B04" w:rsidRPr="00B53FD1" w:rsidRDefault="00EA3B04" w:rsidP="00FB2CFF">
      <w:pPr>
        <w:pStyle w:val="a3"/>
        <w:ind w:firstLine="567"/>
        <w:jc w:val="both"/>
        <w:rPr>
          <w:color w:val="000000"/>
          <w:kern w:val="2"/>
        </w:rPr>
      </w:pPr>
      <w:r>
        <w:rPr>
          <w:color w:val="000000"/>
          <w:kern w:val="2"/>
        </w:rPr>
        <w:t xml:space="preserve">В результате </w:t>
      </w:r>
      <w:r>
        <w:rPr>
          <w:b/>
          <w:bCs/>
          <w:color w:val="000000"/>
          <w:kern w:val="2"/>
        </w:rPr>
        <w:t xml:space="preserve"> </w:t>
      </w:r>
      <w:r>
        <w:rPr>
          <w:bCs/>
          <w:color w:val="000000"/>
          <w:kern w:val="2"/>
        </w:rPr>
        <w:t>в районе созданы условия</w:t>
      </w:r>
      <w:r>
        <w:rPr>
          <w:color w:val="000000"/>
          <w:kern w:val="2"/>
        </w:rPr>
        <w:t xml:space="preserve"> </w:t>
      </w:r>
      <w:r>
        <w:rPr>
          <w:bCs/>
          <w:color w:val="000000"/>
          <w:kern w:val="2"/>
        </w:rPr>
        <w:t>для перехода на федеральный государственный образовательный стандарт</w:t>
      </w:r>
      <w:r>
        <w:rPr>
          <w:color w:val="000000"/>
          <w:kern w:val="2"/>
        </w:rPr>
        <w:t xml:space="preserve"> (ФГОС) во всех 1-3 классах общеобразовательных организаций.</w:t>
      </w:r>
    </w:p>
    <w:p w:rsidR="00EA3B04" w:rsidRDefault="00EA3B04" w:rsidP="00EA3B04">
      <w:pPr>
        <w:pStyle w:val="a3"/>
        <w:ind w:firstLine="567"/>
        <w:jc w:val="both"/>
        <w:rPr>
          <w:szCs w:val="28"/>
        </w:rPr>
      </w:pPr>
      <w:r>
        <w:rPr>
          <w:szCs w:val="28"/>
        </w:rPr>
        <w:t>Одним из важных показателей эффективности работы с одарёнными детьми в образовательных организациях  является систематическая подготовка учащихся к школьному, муниципальному, региональному этапам Всероссийской олимпиады школьников, в ходе которой у обучающихся развиваются творческие способности и интерес к научно-исследовательской деятельности.</w:t>
      </w:r>
    </w:p>
    <w:p w:rsidR="00EA3B04" w:rsidRDefault="00EA3B04" w:rsidP="00EA3B04">
      <w:pPr>
        <w:pStyle w:val="a3"/>
        <w:ind w:firstLine="567"/>
        <w:jc w:val="both"/>
        <w:rPr>
          <w:szCs w:val="28"/>
        </w:rPr>
      </w:pPr>
      <w:r>
        <w:rPr>
          <w:szCs w:val="28"/>
        </w:rPr>
        <w:lastRenderedPageBreak/>
        <w:t xml:space="preserve">В 2012-2013 учебном году 116 обучающихся из 3 школ района приняли участие в муниципальном этапе всероссийской олимпиады школьников по 14 предметам. Ученики из Забельской и Красненской школ участие в олимпиадах не принимали. </w:t>
      </w:r>
    </w:p>
    <w:p w:rsidR="00EA3B04" w:rsidRDefault="00EA3B04" w:rsidP="00EA3B04">
      <w:pPr>
        <w:pStyle w:val="a3"/>
        <w:ind w:firstLine="567"/>
        <w:jc w:val="both"/>
        <w:rPr>
          <w:b/>
          <w:szCs w:val="28"/>
          <w:u w:val="single"/>
        </w:rPr>
      </w:pPr>
      <w:r>
        <w:rPr>
          <w:szCs w:val="28"/>
        </w:rPr>
        <w:t>По рекомендациям предметных жюри на областной этап всероссийской олимпиады  направлены</w:t>
      </w:r>
      <w:r>
        <w:rPr>
          <w:color w:val="FF0000"/>
          <w:szCs w:val="28"/>
        </w:rPr>
        <w:t xml:space="preserve">  </w:t>
      </w:r>
      <w:r>
        <w:rPr>
          <w:szCs w:val="28"/>
        </w:rPr>
        <w:t xml:space="preserve">13 победителей и 1 призер муниципального этапа олимпиад.  Достижения учащихся подтверждают целенаправленную и систематическую работу педагогов школ  района по выявлению одарённых и талантливых детей. </w:t>
      </w:r>
    </w:p>
    <w:p w:rsidR="00EA3B04" w:rsidRDefault="00EA3B04" w:rsidP="00EA3B04">
      <w:pPr>
        <w:pStyle w:val="a3"/>
        <w:ind w:firstLine="567"/>
        <w:jc w:val="both"/>
        <w:rPr>
          <w:szCs w:val="28"/>
        </w:rPr>
      </w:pPr>
      <w:r>
        <w:rPr>
          <w:szCs w:val="28"/>
        </w:rPr>
        <w:t xml:space="preserve">По сложившейся традиции ежегодно всех школьников, достигших высоких результатов  в различных направлениях и их педагогов, чествует Глава района памятными подарками и Благодарственными письмами. В 2013 году на приёме были отмечены успехи 71 обучающего и 23 педагогов, под руководством которых были достигнуты эти высокие результаты. </w:t>
      </w:r>
    </w:p>
    <w:p w:rsidR="00EA3B04" w:rsidRDefault="00EA3B04" w:rsidP="00EA3B04">
      <w:pPr>
        <w:pStyle w:val="a3"/>
        <w:ind w:firstLine="567"/>
        <w:jc w:val="both"/>
        <w:rPr>
          <w:szCs w:val="28"/>
        </w:rPr>
      </w:pPr>
      <w:r>
        <w:rPr>
          <w:szCs w:val="28"/>
        </w:rPr>
        <w:t>На протяжении последних 3 лет присуждаются премии Главы района в области образования в номинации «Ученик года» и «Учитель года».  В 2013 году на премию было заявлено 3 обучающихся и 2 педагога.</w:t>
      </w:r>
    </w:p>
    <w:p w:rsidR="00EA3B04" w:rsidRPr="00B53FD1" w:rsidRDefault="00EA3B04" w:rsidP="00EA3B04">
      <w:pPr>
        <w:pStyle w:val="a3"/>
        <w:ind w:firstLine="567"/>
        <w:jc w:val="both"/>
        <w:rPr>
          <w:b/>
          <w:i/>
          <w:szCs w:val="28"/>
        </w:rPr>
      </w:pPr>
      <w:r w:rsidRPr="00B53FD1">
        <w:rPr>
          <w:b/>
          <w:i/>
          <w:szCs w:val="28"/>
        </w:rPr>
        <w:t xml:space="preserve"> </w:t>
      </w:r>
      <w:r>
        <w:rPr>
          <w:b/>
          <w:i/>
          <w:szCs w:val="28"/>
        </w:rPr>
        <w:t xml:space="preserve">На реализацию </w:t>
      </w:r>
      <w:r w:rsidRPr="00B53FD1">
        <w:rPr>
          <w:b/>
          <w:i/>
          <w:szCs w:val="28"/>
        </w:rPr>
        <w:t xml:space="preserve">целевых программ </w:t>
      </w:r>
      <w:r>
        <w:rPr>
          <w:b/>
          <w:i/>
          <w:szCs w:val="28"/>
        </w:rPr>
        <w:t>и</w:t>
      </w:r>
      <w:r w:rsidRPr="00B53FD1">
        <w:rPr>
          <w:b/>
          <w:i/>
          <w:szCs w:val="28"/>
        </w:rPr>
        <w:t>з средств район</w:t>
      </w:r>
      <w:r>
        <w:rPr>
          <w:b/>
          <w:i/>
          <w:szCs w:val="28"/>
        </w:rPr>
        <w:t xml:space="preserve">а </w:t>
      </w:r>
      <w:r w:rsidRPr="00B53FD1">
        <w:rPr>
          <w:b/>
          <w:i/>
          <w:szCs w:val="28"/>
        </w:rPr>
        <w:t>выделено 1 028 900 рублей:</w:t>
      </w:r>
    </w:p>
    <w:p w:rsidR="00EA3B04" w:rsidRDefault="00EA3B04" w:rsidP="00EA3B04">
      <w:pPr>
        <w:pStyle w:val="a3"/>
        <w:ind w:firstLine="567"/>
        <w:jc w:val="both"/>
        <w:rPr>
          <w:szCs w:val="28"/>
        </w:rPr>
      </w:pPr>
      <w:r>
        <w:rPr>
          <w:szCs w:val="28"/>
        </w:rPr>
        <w:t>- из  программы «Профилактика правонарушений на территории Пустошкинского района на 2012-2014 годы»   выделено 148,0 тысяч  рублей;</w:t>
      </w:r>
    </w:p>
    <w:p w:rsidR="00EA3B04" w:rsidRDefault="00EA3B04" w:rsidP="00EA3B04">
      <w:pPr>
        <w:pStyle w:val="a3"/>
        <w:ind w:firstLine="567"/>
        <w:jc w:val="both"/>
        <w:rPr>
          <w:szCs w:val="28"/>
        </w:rPr>
      </w:pPr>
      <w:r>
        <w:rPr>
          <w:szCs w:val="28"/>
        </w:rPr>
        <w:t>- из программы «Развитие системы образования Пустошкинского района на 2011-2013 годы» - 833, 4 тысяч рублей;</w:t>
      </w:r>
    </w:p>
    <w:p w:rsidR="00EA3B04" w:rsidRDefault="00EA3B04" w:rsidP="00EA3B04">
      <w:pPr>
        <w:pStyle w:val="a3"/>
        <w:ind w:firstLine="567"/>
        <w:jc w:val="both"/>
        <w:rPr>
          <w:szCs w:val="28"/>
        </w:rPr>
      </w:pPr>
      <w:r>
        <w:rPr>
          <w:szCs w:val="28"/>
        </w:rPr>
        <w:t>- из программы «Организация детского отдыха и оздоровления в Пустошкинском районе на 2012-2014 годы» 45,0 тысяч рублей;</w:t>
      </w:r>
    </w:p>
    <w:p w:rsidR="00EA3B04" w:rsidRDefault="00EA3B04" w:rsidP="00EA3B04">
      <w:pPr>
        <w:pStyle w:val="a3"/>
        <w:ind w:firstLine="567"/>
        <w:jc w:val="both"/>
        <w:rPr>
          <w:szCs w:val="28"/>
        </w:rPr>
      </w:pPr>
      <w:r>
        <w:rPr>
          <w:szCs w:val="28"/>
        </w:rPr>
        <w:t>- из программы «Комплексные меры противодействия злоупотреблению наркотиков и их незаконному обороту в Пустошкинском районе на 2013-2015 годы» выделено 2,5 тысячи  рублей.</w:t>
      </w:r>
    </w:p>
    <w:p w:rsidR="00EA3B04" w:rsidRDefault="00EA3B04" w:rsidP="00EA3B04">
      <w:pPr>
        <w:pStyle w:val="a3"/>
        <w:ind w:firstLine="567"/>
        <w:jc w:val="both"/>
        <w:rPr>
          <w:szCs w:val="28"/>
        </w:rPr>
      </w:pPr>
      <w:r>
        <w:rPr>
          <w:szCs w:val="28"/>
        </w:rPr>
        <w:t>На нужды образования из резервного фонда в 2013 году выделено 25100 рублей, в том числе из них:</w:t>
      </w:r>
    </w:p>
    <w:p w:rsidR="00EA3B04" w:rsidRDefault="00EA3B04" w:rsidP="00EA3B04">
      <w:pPr>
        <w:pStyle w:val="a3"/>
        <w:ind w:firstLine="567"/>
        <w:jc w:val="both"/>
        <w:rPr>
          <w:szCs w:val="28"/>
        </w:rPr>
      </w:pPr>
      <w:r>
        <w:rPr>
          <w:szCs w:val="28"/>
        </w:rPr>
        <w:t>- на проведение  районной ярмарки вакантных учебных мест – 1,0 тысяча рублей;</w:t>
      </w:r>
    </w:p>
    <w:p w:rsidR="00EA3B04" w:rsidRDefault="00EA3B04" w:rsidP="00EA3B04">
      <w:pPr>
        <w:pStyle w:val="a3"/>
        <w:ind w:firstLine="567"/>
        <w:jc w:val="both"/>
        <w:rPr>
          <w:szCs w:val="28"/>
        </w:rPr>
      </w:pPr>
      <w:r>
        <w:rPr>
          <w:szCs w:val="28"/>
        </w:rPr>
        <w:t>- на проведение районной оборонно-спортивной игры «Зарница» – 2,0 тысячи рублей;</w:t>
      </w:r>
    </w:p>
    <w:p w:rsidR="00EA3B04" w:rsidRDefault="00EA3B04" w:rsidP="00EA3B04">
      <w:pPr>
        <w:pStyle w:val="a3"/>
        <w:ind w:firstLine="567"/>
        <w:jc w:val="both"/>
        <w:rPr>
          <w:szCs w:val="28"/>
        </w:rPr>
      </w:pPr>
      <w:r>
        <w:rPr>
          <w:szCs w:val="28"/>
        </w:rPr>
        <w:t>- на участие в областных соревнованиях по спортивному ориентированию - 6500 рублей.</w:t>
      </w:r>
    </w:p>
    <w:p w:rsidR="00EA3B04" w:rsidRDefault="00EA3B04" w:rsidP="00EA3B04">
      <w:pPr>
        <w:pStyle w:val="a3"/>
        <w:ind w:firstLine="567"/>
        <w:jc w:val="both"/>
        <w:rPr>
          <w:szCs w:val="28"/>
        </w:rPr>
      </w:pPr>
      <w:r>
        <w:rPr>
          <w:szCs w:val="28"/>
        </w:rPr>
        <w:t xml:space="preserve">В 2012-2013 учебном году на создание безопасных условий в соответствии с требованиями государственных служб надзора направлено 266,22 тысячи рублей, в том числе на обработку перекрытий огнезащитным составом 62,09 тысячи рублей, приобретение и зарядку огнетушителей – 4,96 тысячи рублей;   на замер сопротивления изоляции электрических сетей – 23,19 тысячи рублей, на обеспечение антитеррористической защищенности учреждений 210,98 тысячи рублей. </w:t>
      </w:r>
    </w:p>
    <w:p w:rsidR="002E247F" w:rsidRDefault="00EA3B04" w:rsidP="00EA3B04">
      <w:pPr>
        <w:pStyle w:val="a3"/>
        <w:ind w:firstLine="567"/>
        <w:jc w:val="both"/>
      </w:pPr>
      <w:r w:rsidRPr="00EA3B04">
        <w:lastRenderedPageBreak/>
        <w:t>Всего на ремонт и подготовку образовательных учреждений к новому учебному году израсходовано 688,39 тысяч рублей, в том числе за счет муниципального бюджета – 658,39 тысяч рублей, из областного бюджета – 30,0 тысяч рублей.</w:t>
      </w:r>
    </w:p>
    <w:p w:rsidR="00EA3B04" w:rsidRDefault="00EA3B04" w:rsidP="00EA3B04">
      <w:pPr>
        <w:pStyle w:val="a3"/>
        <w:ind w:firstLine="567"/>
        <w:jc w:val="both"/>
      </w:pPr>
    </w:p>
    <w:p w:rsidR="00EA3B04" w:rsidRDefault="00EA3B04" w:rsidP="00EA3B04">
      <w:pPr>
        <w:pStyle w:val="a3"/>
        <w:ind w:firstLine="142"/>
        <w:jc w:val="both"/>
        <w:rPr>
          <w:b/>
        </w:rPr>
      </w:pPr>
      <w:r w:rsidRPr="00EA3B04">
        <w:rPr>
          <w:b/>
        </w:rPr>
        <w:t>3.2. Дополнительное образование</w:t>
      </w:r>
    </w:p>
    <w:p w:rsidR="00EA3B04" w:rsidRPr="00EA3B04" w:rsidRDefault="00EA3B04" w:rsidP="00EA3B04">
      <w:pPr>
        <w:pStyle w:val="a3"/>
        <w:ind w:firstLine="567"/>
        <w:jc w:val="both"/>
      </w:pPr>
      <w:r w:rsidRPr="00EA3B04">
        <w:rPr>
          <w:b/>
          <w:i/>
        </w:rPr>
        <w:t>Дополнительное образование</w:t>
      </w:r>
      <w:r w:rsidRPr="00EA3B04">
        <w:rPr>
          <w:b/>
        </w:rPr>
        <w:t xml:space="preserve">   </w:t>
      </w:r>
      <w:r w:rsidRPr="00EA3B04">
        <w:t>Пустошкинского района  осуществляют три учреждения - Дом детского творчества, Детско-юношеская спортивная школа и Пустошкинская детская школа искусств.</w:t>
      </w:r>
    </w:p>
    <w:p w:rsidR="00EA3B04" w:rsidRPr="00EA3B04" w:rsidRDefault="00EA3B04" w:rsidP="00EA3B04">
      <w:pPr>
        <w:pStyle w:val="a3"/>
        <w:ind w:firstLine="567"/>
        <w:jc w:val="both"/>
      </w:pPr>
      <w:r w:rsidRPr="00EA3B04">
        <w:rPr>
          <w:i/>
        </w:rPr>
        <w:t>В МБОУ ДОД «Дом детского творчества»</w:t>
      </w:r>
      <w:r w:rsidRPr="00EA3B04">
        <w:t xml:space="preserve"> в 2012-2013 учебном году занималось 536</w:t>
      </w:r>
      <w:r w:rsidRPr="00EA3B04">
        <w:rPr>
          <w:b/>
        </w:rPr>
        <w:t xml:space="preserve"> </w:t>
      </w:r>
      <w:r w:rsidRPr="00EA3B04">
        <w:t xml:space="preserve">воспитанников. Было открыто 35 детских творческих объединений, сформировано 49 групп. </w:t>
      </w:r>
    </w:p>
    <w:p w:rsidR="00EA3B04" w:rsidRPr="00EA3B04" w:rsidRDefault="00EA3B04" w:rsidP="00EA3B04">
      <w:pPr>
        <w:pStyle w:val="a3"/>
        <w:ind w:firstLine="567"/>
        <w:jc w:val="both"/>
      </w:pPr>
      <w:r w:rsidRPr="00EA3B04">
        <w:t>Организация дополнительного образования детей осуществлялась не только на базе МБОУ ДОД «Дом детского творчества». Детские творческие объединения были открыты на основе договоров в образовательных учреждениях Пустошкинского района.</w:t>
      </w:r>
    </w:p>
    <w:p w:rsidR="00EA3B04" w:rsidRPr="00EA3B04" w:rsidRDefault="00EA3B04" w:rsidP="00EA3B04">
      <w:pPr>
        <w:pStyle w:val="a3"/>
        <w:ind w:firstLine="567"/>
        <w:jc w:val="both"/>
      </w:pPr>
      <w:r w:rsidRPr="00EA3B04">
        <w:t xml:space="preserve">В МБОУ ДОД «Дом детского творчества» в 2012-2013 учебном году трудилось 6 штатных педагогов и 24 педагога-совместителя. Коллектив учреждения работоспособен, педагогически грамотен: высшее педагогическое образование имеют 5 человек.   </w:t>
      </w:r>
    </w:p>
    <w:p w:rsidR="00EA3B04" w:rsidRPr="00EA3B04" w:rsidRDefault="00EA3B04" w:rsidP="00EA3B04">
      <w:pPr>
        <w:pStyle w:val="a3"/>
        <w:ind w:firstLine="567"/>
        <w:jc w:val="both"/>
      </w:pPr>
      <w:r w:rsidRPr="00EA3B04">
        <w:t>Под руководством активно работающих педагогов, воспитанники МБОУ ДОД  «Дом детского творчества» стали не только участниками, но призерами и победителями районных и областных мероприятий.</w:t>
      </w:r>
    </w:p>
    <w:p w:rsidR="00EA3B04" w:rsidRPr="00EA3B04" w:rsidRDefault="00EA3B04" w:rsidP="00EA3B04">
      <w:pPr>
        <w:pStyle w:val="a3"/>
        <w:ind w:firstLine="567"/>
        <w:jc w:val="both"/>
      </w:pPr>
      <w:r w:rsidRPr="00EA3B04">
        <w:t>За период с сентября 2012 года по сентябрь 2013 года воспитанники Муниципального бюджетного образовательного учреждения дополнительного образования детей «Дом детского творчества» приняли участие в 16 мероприятиях областного и 3 мероприятиях всероссийского уровней.</w:t>
      </w:r>
    </w:p>
    <w:p w:rsidR="00EA3B04" w:rsidRPr="00EA3B04" w:rsidRDefault="00EA3B04" w:rsidP="00EA3B04">
      <w:pPr>
        <w:pStyle w:val="a3"/>
        <w:ind w:firstLine="567"/>
        <w:jc w:val="both"/>
      </w:pPr>
      <w:r w:rsidRPr="00EA3B04">
        <w:t>В 2012-2013 учебном году методистами  учреждения подготовлено и проведено 36 районных мероприятий для обучающихся образовательных учреждений Пустошкинского района.</w:t>
      </w:r>
    </w:p>
    <w:p w:rsidR="00EA3B04" w:rsidRPr="00EA3B04" w:rsidRDefault="00EA3B04" w:rsidP="00EA3B04">
      <w:pPr>
        <w:pStyle w:val="a3"/>
        <w:ind w:firstLine="567"/>
        <w:jc w:val="both"/>
      </w:pPr>
      <w:r w:rsidRPr="00EA3B04">
        <w:t xml:space="preserve">В 2012-2013 учебном году 272 (108 девочек и 184 мальчиков) учащихся района получали дополнительное спортивное образование на базе </w:t>
      </w:r>
      <w:r w:rsidRPr="00EA3B04">
        <w:rPr>
          <w:i/>
        </w:rPr>
        <w:t>МБОУ ДОД «Детско-юношеская спортивная школа»</w:t>
      </w:r>
      <w:r w:rsidRPr="00EA3B04">
        <w:t>,  из них на селе -52 учащихся и  36 дошкольников, что составляет 40 % от общего количества обучающихся в районе ( в 2011-2012  уч. году- всего 307 учащихся, на селе – 53 ). Что касается возрастной динамики, то больше половины занимающихся приходится на возраст от 11 до 15 лет - 143 учащихся; от 16 до 18 лет – 54 воспитанников; от 6 до 10 лет – 75 .</w:t>
      </w:r>
    </w:p>
    <w:p w:rsidR="00EA3B04" w:rsidRPr="00EA3B04" w:rsidRDefault="00EA3B04" w:rsidP="00EA3B04">
      <w:pPr>
        <w:pStyle w:val="a3"/>
        <w:ind w:firstLine="567"/>
        <w:jc w:val="both"/>
      </w:pPr>
      <w:r w:rsidRPr="00EA3B04">
        <w:t>В ДЮСШ занимается 1 воспитанник, стоящий на учете в ОВД и общеобразовательной школе.</w:t>
      </w:r>
    </w:p>
    <w:p w:rsidR="00EA3B04" w:rsidRPr="00EA3B04" w:rsidRDefault="00EA3B04" w:rsidP="00EA3B04">
      <w:pPr>
        <w:pStyle w:val="a3"/>
        <w:ind w:firstLine="567"/>
        <w:jc w:val="both"/>
      </w:pPr>
      <w:r w:rsidRPr="00EA3B04">
        <w:t xml:space="preserve"> В течение года в ДЮСШ функционировало 4 отделения: волейбол, футбол, бокс, лыжные гонки. На отделении волейбола открыто 4 группы -  47  воспитанников, на отделении футбола открыто 5 групп - 82  воспитанника, </w:t>
      </w:r>
      <w:r w:rsidRPr="00EA3B04">
        <w:lastRenderedPageBreak/>
        <w:t xml:space="preserve">бокса -2  группы- 28 воспитанников, лыжных гонок – 2 группы – 28 воспитанников, остальные 87 учащихся занимались общей физической подготовкой. </w:t>
      </w:r>
    </w:p>
    <w:p w:rsidR="00EA3B04" w:rsidRPr="00EA3B04" w:rsidRDefault="00EA3B04" w:rsidP="00EA3B04">
      <w:pPr>
        <w:pStyle w:val="a3"/>
        <w:ind w:firstLine="567"/>
        <w:jc w:val="both"/>
      </w:pPr>
      <w:r w:rsidRPr="00EA3B04">
        <w:t xml:space="preserve"> С апреля 2013 года была закрыта дошкольная группа в связи с увольнением работника с основного места работы. На конец учебного года количество обучающихся составило 246 человек. Всего в ДЮСШ функционировали 17 групп начальной подготовки и  учебно-тренировочной подготовки.</w:t>
      </w:r>
    </w:p>
    <w:p w:rsidR="00EA3B04" w:rsidRPr="00EA3B04" w:rsidRDefault="00EA3B04" w:rsidP="00EA3B04">
      <w:pPr>
        <w:pStyle w:val="a3"/>
        <w:ind w:firstLine="567"/>
        <w:jc w:val="both"/>
      </w:pPr>
      <w:r w:rsidRPr="00EA3B04">
        <w:t>В 2012-2013 учебном году 15 воспитанников закончили ДЮСШ и получили свидетельства об окончании спортивной школы. Три учащихся школ района отмечены Дипломами за активное участие в спортивной жизни района.</w:t>
      </w:r>
    </w:p>
    <w:p w:rsidR="00EA3B04" w:rsidRPr="00EA3B04" w:rsidRDefault="00EA3B04" w:rsidP="00EA3B04">
      <w:pPr>
        <w:pStyle w:val="a3"/>
        <w:ind w:firstLine="567"/>
        <w:jc w:val="both"/>
      </w:pPr>
      <w:r w:rsidRPr="00EA3B04">
        <w:t xml:space="preserve">С детьми работали 4 штатных тренера-преподавателя и 6 тренеров-совместителей. Из числа педагогических работников 2 имеет высшую категорию, 4 тренера имеют 1 квалификационную категорию и 1 - вторую квалификационную категорию. </w:t>
      </w:r>
    </w:p>
    <w:p w:rsidR="00EA3B04" w:rsidRPr="00EA3B04" w:rsidRDefault="00EA3B04" w:rsidP="00EA3B04">
      <w:pPr>
        <w:pStyle w:val="a3"/>
        <w:ind w:firstLine="567"/>
        <w:jc w:val="both"/>
      </w:pPr>
      <w:r w:rsidRPr="00EA3B04">
        <w:t>На основании приказа по МБОУ ДОД «ДЮСШ»  № 44 от 04.04.2013 года «О проведении контрольных нормативов в группах начальной подготовки и учебно-тренировочных группах»  в  период  с  08  по 29 апреля  2013 года состоялась плановая аттестация учащихся по физической и технической подготовке в УТГ и группах начальной подготовки на  отделениях волейбола, футбола, бокса, ОФП.</w:t>
      </w:r>
    </w:p>
    <w:p w:rsidR="00EA3B04" w:rsidRPr="00EA3B04" w:rsidRDefault="00EA3B04" w:rsidP="00EA3B04">
      <w:pPr>
        <w:pStyle w:val="a3"/>
        <w:ind w:firstLine="567"/>
        <w:jc w:val="both"/>
      </w:pPr>
      <w:r w:rsidRPr="00EA3B04">
        <w:t>111 воспитанников  из 12 групп  сдавали переводные и выпускные нормативы. Из них успешно сдали контрольные нормативы 99  учащихся.</w:t>
      </w:r>
    </w:p>
    <w:p w:rsidR="00EA3B04" w:rsidRPr="00EA3B04" w:rsidRDefault="00EA3B04" w:rsidP="00EA3B04">
      <w:pPr>
        <w:pStyle w:val="a3"/>
        <w:ind w:firstLine="567"/>
        <w:jc w:val="both"/>
      </w:pPr>
      <w:r w:rsidRPr="00EA3B04">
        <w:t>По итогам учебного года подготовлено 28 разрядников.</w:t>
      </w:r>
    </w:p>
    <w:p w:rsidR="00EA3B04" w:rsidRPr="00EA3B04" w:rsidRDefault="00EA3B04" w:rsidP="00FB2CFF">
      <w:pPr>
        <w:pStyle w:val="a3"/>
        <w:ind w:firstLine="567"/>
        <w:jc w:val="both"/>
      </w:pPr>
      <w:r w:rsidRPr="00EA3B04">
        <w:t>Спортивная работа проводилась согласно календарю спортивно-массовых мероприятий. За  2012-2013 учебный год педагогическим коллективом и  воспитанниками школы проведено  и принято участие в 76 спортивно-массовых мероприятиях, в которых участвовало 1675 спортсменов: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89"/>
        <w:gridCol w:w="1458"/>
        <w:gridCol w:w="1236"/>
        <w:gridCol w:w="1458"/>
        <w:gridCol w:w="1236"/>
        <w:gridCol w:w="1458"/>
        <w:gridCol w:w="1236"/>
      </w:tblGrid>
      <w:tr w:rsidR="00EA3B04" w:rsidRPr="00EA3B04" w:rsidTr="00CA7A9C">
        <w:tc>
          <w:tcPr>
            <w:tcW w:w="1720" w:type="dxa"/>
            <w:vMerge w:val="restart"/>
            <w:tcBorders>
              <w:top w:val="single" w:sz="4" w:space="0" w:color="000000"/>
              <w:left w:val="single" w:sz="4" w:space="0" w:color="000000"/>
              <w:bottom w:val="single" w:sz="4" w:space="0" w:color="auto"/>
              <w:right w:val="single" w:sz="4" w:space="0" w:color="000000"/>
            </w:tcBorders>
          </w:tcPr>
          <w:p w:rsidR="00EA3B04" w:rsidRPr="00FB2CFF" w:rsidRDefault="00EA3B04" w:rsidP="00FB2CFF">
            <w:pPr>
              <w:pStyle w:val="a3"/>
              <w:jc w:val="both"/>
              <w:rPr>
                <w:sz w:val="24"/>
                <w:szCs w:val="24"/>
              </w:rPr>
            </w:pPr>
            <w:r w:rsidRPr="00FB2CFF">
              <w:rPr>
                <w:sz w:val="24"/>
                <w:szCs w:val="24"/>
              </w:rPr>
              <w:t>Соревнования</w:t>
            </w:r>
          </w:p>
          <w:p w:rsidR="00EA3B04" w:rsidRPr="00FB2CFF" w:rsidRDefault="00EA3B04" w:rsidP="00FB2CFF">
            <w:pPr>
              <w:pStyle w:val="a3"/>
              <w:jc w:val="both"/>
              <w:rPr>
                <w:sz w:val="24"/>
                <w:szCs w:val="24"/>
              </w:rPr>
            </w:pPr>
          </w:p>
          <w:p w:rsidR="00EA3B04" w:rsidRPr="00FB2CFF" w:rsidRDefault="00EA3B04" w:rsidP="00FB2CFF">
            <w:pPr>
              <w:pStyle w:val="a3"/>
              <w:jc w:val="both"/>
              <w:rPr>
                <w:sz w:val="24"/>
                <w:szCs w:val="24"/>
              </w:rPr>
            </w:pPr>
          </w:p>
        </w:tc>
        <w:tc>
          <w:tcPr>
            <w:tcW w:w="2619" w:type="dxa"/>
            <w:gridSpan w:val="2"/>
            <w:tcBorders>
              <w:top w:val="single" w:sz="4" w:space="0" w:color="000000"/>
              <w:left w:val="single" w:sz="4" w:space="0" w:color="000000"/>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Всероссийские</w:t>
            </w:r>
          </w:p>
        </w:tc>
        <w:tc>
          <w:tcPr>
            <w:tcW w:w="2644" w:type="dxa"/>
            <w:gridSpan w:val="2"/>
            <w:tcBorders>
              <w:top w:val="single" w:sz="4" w:space="0" w:color="000000"/>
              <w:left w:val="single" w:sz="4" w:space="0" w:color="000000"/>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Областные</w:t>
            </w:r>
          </w:p>
        </w:tc>
        <w:tc>
          <w:tcPr>
            <w:tcW w:w="2588" w:type="dxa"/>
            <w:gridSpan w:val="2"/>
            <w:tcBorders>
              <w:top w:val="single" w:sz="4" w:space="0" w:color="000000"/>
              <w:left w:val="single" w:sz="4" w:space="0" w:color="000000"/>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Межрайонные</w:t>
            </w:r>
          </w:p>
        </w:tc>
      </w:tr>
      <w:tr w:rsidR="00EA3B04" w:rsidRPr="00EA3B04" w:rsidTr="00CA7A9C">
        <w:trPr>
          <w:trHeight w:val="330"/>
        </w:trPr>
        <w:tc>
          <w:tcPr>
            <w:tcW w:w="0" w:type="auto"/>
            <w:vMerge/>
            <w:tcBorders>
              <w:top w:val="single" w:sz="4" w:space="0" w:color="000000"/>
              <w:left w:val="single" w:sz="4" w:space="0" w:color="000000"/>
              <w:bottom w:val="single" w:sz="4" w:space="0" w:color="auto"/>
              <w:right w:val="single" w:sz="4" w:space="0" w:color="000000"/>
            </w:tcBorders>
            <w:vAlign w:val="center"/>
          </w:tcPr>
          <w:p w:rsidR="00EA3B04" w:rsidRPr="00FB2CFF" w:rsidRDefault="00EA3B04" w:rsidP="00FB2CFF">
            <w:pPr>
              <w:pStyle w:val="a3"/>
              <w:jc w:val="both"/>
              <w:rPr>
                <w:sz w:val="24"/>
                <w:szCs w:val="24"/>
              </w:rPr>
            </w:pPr>
          </w:p>
        </w:tc>
        <w:tc>
          <w:tcPr>
            <w:tcW w:w="1400" w:type="dxa"/>
            <w:tcBorders>
              <w:top w:val="single" w:sz="4" w:space="0" w:color="000000"/>
              <w:left w:val="single" w:sz="4" w:space="0" w:color="000000"/>
              <w:bottom w:val="single" w:sz="4" w:space="0" w:color="auto"/>
              <w:right w:val="single" w:sz="4" w:space="0" w:color="auto"/>
            </w:tcBorders>
          </w:tcPr>
          <w:p w:rsidR="00EA3B04" w:rsidRPr="00FB2CFF" w:rsidRDefault="00FB2CFF" w:rsidP="00FB2CFF">
            <w:pPr>
              <w:pStyle w:val="a3"/>
              <w:jc w:val="center"/>
              <w:rPr>
                <w:sz w:val="24"/>
                <w:szCs w:val="24"/>
              </w:rPr>
            </w:pPr>
            <w:r>
              <w:rPr>
                <w:sz w:val="24"/>
                <w:szCs w:val="24"/>
              </w:rPr>
              <w:t>Кол-</w:t>
            </w:r>
            <w:r w:rsidR="00EA3B04" w:rsidRPr="00FB2CFF">
              <w:rPr>
                <w:sz w:val="24"/>
                <w:szCs w:val="24"/>
              </w:rPr>
              <w:t>во соревнований</w:t>
            </w:r>
          </w:p>
        </w:tc>
        <w:tc>
          <w:tcPr>
            <w:tcW w:w="1219" w:type="dxa"/>
            <w:tcBorders>
              <w:top w:val="single" w:sz="4" w:space="0" w:color="000000"/>
              <w:left w:val="single" w:sz="4" w:space="0" w:color="auto"/>
              <w:bottom w:val="single" w:sz="4" w:space="0" w:color="auto"/>
              <w:right w:val="single" w:sz="4" w:space="0" w:color="000000"/>
            </w:tcBorders>
          </w:tcPr>
          <w:p w:rsidR="00EA3B04" w:rsidRPr="00FB2CFF" w:rsidRDefault="00EA3B04" w:rsidP="00FB2CFF">
            <w:pPr>
              <w:pStyle w:val="a3"/>
              <w:jc w:val="center"/>
              <w:rPr>
                <w:sz w:val="24"/>
                <w:szCs w:val="24"/>
              </w:rPr>
            </w:pPr>
            <w:r w:rsidRPr="00FB2CFF">
              <w:rPr>
                <w:sz w:val="24"/>
                <w:szCs w:val="24"/>
              </w:rPr>
              <w:t>Кол-во участников</w:t>
            </w:r>
          </w:p>
        </w:tc>
        <w:tc>
          <w:tcPr>
            <w:tcW w:w="1423" w:type="dxa"/>
            <w:tcBorders>
              <w:top w:val="single" w:sz="4" w:space="0" w:color="000000"/>
              <w:left w:val="single" w:sz="4" w:space="0" w:color="000000"/>
              <w:bottom w:val="single" w:sz="4" w:space="0" w:color="auto"/>
              <w:right w:val="single" w:sz="4" w:space="0" w:color="auto"/>
            </w:tcBorders>
          </w:tcPr>
          <w:p w:rsidR="00EA3B04" w:rsidRPr="00FB2CFF" w:rsidRDefault="00EA3B04" w:rsidP="00FB2CFF">
            <w:pPr>
              <w:pStyle w:val="a3"/>
              <w:jc w:val="center"/>
              <w:rPr>
                <w:sz w:val="24"/>
                <w:szCs w:val="24"/>
              </w:rPr>
            </w:pPr>
            <w:r w:rsidRPr="00FB2CFF">
              <w:rPr>
                <w:sz w:val="24"/>
                <w:szCs w:val="24"/>
              </w:rPr>
              <w:t>Кол-во соревнований</w:t>
            </w:r>
          </w:p>
        </w:tc>
        <w:tc>
          <w:tcPr>
            <w:tcW w:w="1221" w:type="dxa"/>
            <w:tcBorders>
              <w:top w:val="single" w:sz="4" w:space="0" w:color="000000"/>
              <w:left w:val="single" w:sz="4" w:space="0" w:color="auto"/>
              <w:bottom w:val="single" w:sz="4" w:space="0" w:color="auto"/>
              <w:right w:val="single" w:sz="4" w:space="0" w:color="000000"/>
            </w:tcBorders>
          </w:tcPr>
          <w:p w:rsidR="00EA3B04" w:rsidRPr="00FB2CFF" w:rsidRDefault="00EA3B04" w:rsidP="00FB2CFF">
            <w:pPr>
              <w:pStyle w:val="a3"/>
              <w:jc w:val="center"/>
              <w:rPr>
                <w:sz w:val="24"/>
                <w:szCs w:val="24"/>
              </w:rPr>
            </w:pPr>
            <w:r w:rsidRPr="00FB2CFF">
              <w:rPr>
                <w:sz w:val="24"/>
                <w:szCs w:val="24"/>
              </w:rPr>
              <w:t>Кол-во участников</w:t>
            </w:r>
          </w:p>
        </w:tc>
        <w:tc>
          <w:tcPr>
            <w:tcW w:w="1400" w:type="dxa"/>
            <w:tcBorders>
              <w:top w:val="single" w:sz="4" w:space="0" w:color="000000"/>
              <w:left w:val="single" w:sz="4" w:space="0" w:color="000000"/>
              <w:bottom w:val="single" w:sz="4" w:space="0" w:color="auto"/>
              <w:right w:val="single" w:sz="4" w:space="0" w:color="auto"/>
            </w:tcBorders>
          </w:tcPr>
          <w:p w:rsidR="00EA3B04" w:rsidRPr="00FB2CFF" w:rsidRDefault="00EA3B04" w:rsidP="00FB2CFF">
            <w:pPr>
              <w:pStyle w:val="a3"/>
              <w:jc w:val="center"/>
              <w:rPr>
                <w:sz w:val="24"/>
                <w:szCs w:val="24"/>
              </w:rPr>
            </w:pPr>
            <w:r w:rsidRPr="00FB2CFF">
              <w:rPr>
                <w:sz w:val="24"/>
                <w:szCs w:val="24"/>
              </w:rPr>
              <w:t>Кол-во соревнований</w:t>
            </w:r>
          </w:p>
        </w:tc>
        <w:tc>
          <w:tcPr>
            <w:tcW w:w="1188" w:type="dxa"/>
            <w:tcBorders>
              <w:top w:val="single" w:sz="4" w:space="0" w:color="000000"/>
              <w:left w:val="single" w:sz="4" w:space="0" w:color="auto"/>
              <w:bottom w:val="single" w:sz="4" w:space="0" w:color="auto"/>
              <w:right w:val="single" w:sz="4" w:space="0" w:color="000000"/>
            </w:tcBorders>
          </w:tcPr>
          <w:p w:rsidR="00EA3B04" w:rsidRPr="00FB2CFF" w:rsidRDefault="00EA3B04" w:rsidP="00FB2CFF">
            <w:pPr>
              <w:pStyle w:val="a3"/>
              <w:jc w:val="center"/>
              <w:rPr>
                <w:sz w:val="24"/>
                <w:szCs w:val="24"/>
              </w:rPr>
            </w:pPr>
            <w:r w:rsidRPr="00FB2CFF">
              <w:rPr>
                <w:sz w:val="24"/>
                <w:szCs w:val="24"/>
              </w:rPr>
              <w:t>Кол-во участников</w:t>
            </w:r>
          </w:p>
        </w:tc>
      </w:tr>
      <w:tr w:rsidR="00EA3B04" w:rsidRPr="00EA3B04" w:rsidTr="00CA7A9C">
        <w:trPr>
          <w:trHeight w:val="630"/>
        </w:trPr>
        <w:tc>
          <w:tcPr>
            <w:tcW w:w="1720" w:type="dxa"/>
            <w:tcBorders>
              <w:top w:val="single" w:sz="4" w:space="0" w:color="auto"/>
              <w:left w:val="single" w:sz="4" w:space="0" w:color="000000"/>
              <w:bottom w:val="single" w:sz="4" w:space="0" w:color="000000"/>
              <w:right w:val="single" w:sz="4" w:space="0" w:color="000000"/>
            </w:tcBorders>
          </w:tcPr>
          <w:p w:rsidR="00EA3B04" w:rsidRPr="00FB2CFF" w:rsidRDefault="00EA3B04" w:rsidP="00FB2CFF">
            <w:pPr>
              <w:pStyle w:val="a3"/>
              <w:jc w:val="both"/>
              <w:rPr>
                <w:sz w:val="24"/>
                <w:szCs w:val="24"/>
              </w:rPr>
            </w:pPr>
            <w:r w:rsidRPr="00FB2CFF">
              <w:rPr>
                <w:sz w:val="24"/>
                <w:szCs w:val="24"/>
              </w:rPr>
              <w:t>Футбол</w:t>
            </w:r>
          </w:p>
        </w:tc>
        <w:tc>
          <w:tcPr>
            <w:tcW w:w="1400" w:type="dxa"/>
            <w:tcBorders>
              <w:top w:val="single" w:sz="4" w:space="0" w:color="auto"/>
              <w:left w:val="single" w:sz="4" w:space="0" w:color="000000"/>
              <w:bottom w:val="single" w:sz="4" w:space="0" w:color="000000"/>
              <w:right w:val="single" w:sz="4" w:space="0" w:color="auto"/>
            </w:tcBorders>
          </w:tcPr>
          <w:p w:rsidR="00EA3B04" w:rsidRPr="00FB2CFF" w:rsidRDefault="00EA3B04" w:rsidP="00EA3B04">
            <w:pPr>
              <w:pStyle w:val="a3"/>
              <w:ind w:firstLine="567"/>
              <w:jc w:val="both"/>
              <w:rPr>
                <w:sz w:val="24"/>
                <w:szCs w:val="24"/>
              </w:rPr>
            </w:pPr>
            <w:r w:rsidRPr="00FB2CFF">
              <w:rPr>
                <w:sz w:val="24"/>
                <w:szCs w:val="24"/>
              </w:rPr>
              <w:t>5</w:t>
            </w:r>
          </w:p>
        </w:tc>
        <w:tc>
          <w:tcPr>
            <w:tcW w:w="1219" w:type="dxa"/>
            <w:tcBorders>
              <w:top w:val="single" w:sz="4" w:space="0" w:color="auto"/>
              <w:left w:val="single" w:sz="4" w:space="0" w:color="auto"/>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28</w:t>
            </w:r>
          </w:p>
        </w:tc>
        <w:tc>
          <w:tcPr>
            <w:tcW w:w="1423" w:type="dxa"/>
            <w:tcBorders>
              <w:top w:val="single" w:sz="4" w:space="0" w:color="auto"/>
              <w:left w:val="single" w:sz="4" w:space="0" w:color="000000"/>
              <w:bottom w:val="single" w:sz="4" w:space="0" w:color="000000"/>
              <w:right w:val="single" w:sz="4" w:space="0" w:color="auto"/>
            </w:tcBorders>
          </w:tcPr>
          <w:p w:rsidR="00EA3B04" w:rsidRPr="00FB2CFF" w:rsidRDefault="00EA3B04" w:rsidP="00EA3B04">
            <w:pPr>
              <w:pStyle w:val="a3"/>
              <w:ind w:firstLine="567"/>
              <w:jc w:val="both"/>
              <w:rPr>
                <w:sz w:val="24"/>
                <w:szCs w:val="24"/>
              </w:rPr>
            </w:pPr>
            <w:r w:rsidRPr="00FB2CFF">
              <w:rPr>
                <w:sz w:val="24"/>
                <w:szCs w:val="24"/>
              </w:rPr>
              <w:t>21</w:t>
            </w:r>
          </w:p>
        </w:tc>
        <w:tc>
          <w:tcPr>
            <w:tcW w:w="1221" w:type="dxa"/>
            <w:tcBorders>
              <w:top w:val="single" w:sz="4" w:space="0" w:color="auto"/>
              <w:left w:val="single" w:sz="4" w:space="0" w:color="auto"/>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696</w:t>
            </w:r>
          </w:p>
        </w:tc>
        <w:tc>
          <w:tcPr>
            <w:tcW w:w="1400" w:type="dxa"/>
            <w:tcBorders>
              <w:top w:val="single" w:sz="4" w:space="0" w:color="auto"/>
              <w:left w:val="single" w:sz="4" w:space="0" w:color="000000"/>
              <w:bottom w:val="single" w:sz="4" w:space="0" w:color="000000"/>
              <w:right w:val="single" w:sz="4" w:space="0" w:color="auto"/>
            </w:tcBorders>
          </w:tcPr>
          <w:p w:rsidR="00EA3B04" w:rsidRPr="00FB2CFF" w:rsidRDefault="00EA3B04" w:rsidP="00EA3B04">
            <w:pPr>
              <w:pStyle w:val="a3"/>
              <w:ind w:firstLine="567"/>
              <w:jc w:val="both"/>
              <w:rPr>
                <w:sz w:val="24"/>
                <w:szCs w:val="24"/>
              </w:rPr>
            </w:pPr>
            <w:r w:rsidRPr="00FB2CFF">
              <w:rPr>
                <w:sz w:val="24"/>
                <w:szCs w:val="24"/>
              </w:rPr>
              <w:t>5</w:t>
            </w:r>
          </w:p>
        </w:tc>
        <w:tc>
          <w:tcPr>
            <w:tcW w:w="1188" w:type="dxa"/>
            <w:tcBorders>
              <w:top w:val="single" w:sz="4" w:space="0" w:color="auto"/>
              <w:left w:val="single" w:sz="4" w:space="0" w:color="auto"/>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182</w:t>
            </w:r>
          </w:p>
        </w:tc>
      </w:tr>
      <w:tr w:rsidR="00EA3B04" w:rsidRPr="00EA3B04" w:rsidTr="00CA7A9C">
        <w:tc>
          <w:tcPr>
            <w:tcW w:w="1720" w:type="dxa"/>
            <w:tcBorders>
              <w:top w:val="single" w:sz="4" w:space="0" w:color="000000"/>
              <w:left w:val="single" w:sz="4" w:space="0" w:color="000000"/>
              <w:bottom w:val="single" w:sz="4" w:space="0" w:color="000000"/>
              <w:right w:val="single" w:sz="4" w:space="0" w:color="000000"/>
            </w:tcBorders>
          </w:tcPr>
          <w:p w:rsidR="00EA3B04" w:rsidRPr="00FB2CFF" w:rsidRDefault="00EA3B04" w:rsidP="00FB2CFF">
            <w:pPr>
              <w:pStyle w:val="a3"/>
              <w:jc w:val="both"/>
              <w:rPr>
                <w:sz w:val="24"/>
                <w:szCs w:val="24"/>
              </w:rPr>
            </w:pPr>
            <w:r w:rsidRPr="00FB2CFF">
              <w:rPr>
                <w:sz w:val="24"/>
                <w:szCs w:val="24"/>
              </w:rPr>
              <w:t xml:space="preserve">Волейбол </w:t>
            </w:r>
          </w:p>
        </w:tc>
        <w:tc>
          <w:tcPr>
            <w:tcW w:w="1400" w:type="dxa"/>
            <w:tcBorders>
              <w:top w:val="single" w:sz="4" w:space="0" w:color="000000"/>
              <w:left w:val="single" w:sz="4" w:space="0" w:color="000000"/>
              <w:bottom w:val="single" w:sz="4" w:space="0" w:color="000000"/>
              <w:right w:val="single" w:sz="4" w:space="0" w:color="auto"/>
            </w:tcBorders>
          </w:tcPr>
          <w:p w:rsidR="00EA3B04" w:rsidRPr="00FB2CFF" w:rsidRDefault="00EA3B04" w:rsidP="00EA3B04">
            <w:pPr>
              <w:pStyle w:val="a3"/>
              <w:ind w:firstLine="567"/>
              <w:jc w:val="both"/>
              <w:rPr>
                <w:sz w:val="24"/>
                <w:szCs w:val="24"/>
              </w:rPr>
            </w:pPr>
            <w:r w:rsidRPr="00FB2CFF">
              <w:rPr>
                <w:sz w:val="24"/>
                <w:szCs w:val="24"/>
              </w:rPr>
              <w:t>3</w:t>
            </w:r>
          </w:p>
        </w:tc>
        <w:tc>
          <w:tcPr>
            <w:tcW w:w="1219" w:type="dxa"/>
            <w:tcBorders>
              <w:top w:val="single" w:sz="4" w:space="0" w:color="000000"/>
              <w:left w:val="single" w:sz="4" w:space="0" w:color="auto"/>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3</w:t>
            </w:r>
          </w:p>
        </w:tc>
        <w:tc>
          <w:tcPr>
            <w:tcW w:w="1423" w:type="dxa"/>
            <w:tcBorders>
              <w:top w:val="single" w:sz="4" w:space="0" w:color="000000"/>
              <w:left w:val="single" w:sz="4" w:space="0" w:color="000000"/>
              <w:bottom w:val="single" w:sz="4" w:space="0" w:color="000000"/>
              <w:right w:val="single" w:sz="4" w:space="0" w:color="auto"/>
            </w:tcBorders>
          </w:tcPr>
          <w:p w:rsidR="00EA3B04" w:rsidRPr="00FB2CFF" w:rsidRDefault="00EA3B04" w:rsidP="00EA3B04">
            <w:pPr>
              <w:pStyle w:val="a3"/>
              <w:ind w:firstLine="567"/>
              <w:jc w:val="both"/>
              <w:rPr>
                <w:sz w:val="24"/>
                <w:szCs w:val="24"/>
              </w:rPr>
            </w:pPr>
            <w:r w:rsidRPr="00FB2CFF">
              <w:rPr>
                <w:sz w:val="24"/>
                <w:szCs w:val="24"/>
              </w:rPr>
              <w:t>8</w:t>
            </w:r>
          </w:p>
        </w:tc>
        <w:tc>
          <w:tcPr>
            <w:tcW w:w="1221" w:type="dxa"/>
            <w:tcBorders>
              <w:top w:val="single" w:sz="4" w:space="0" w:color="000000"/>
              <w:left w:val="single" w:sz="4" w:space="0" w:color="auto"/>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236</w:t>
            </w:r>
          </w:p>
        </w:tc>
        <w:tc>
          <w:tcPr>
            <w:tcW w:w="1400" w:type="dxa"/>
            <w:tcBorders>
              <w:top w:val="single" w:sz="4" w:space="0" w:color="000000"/>
              <w:left w:val="single" w:sz="4" w:space="0" w:color="000000"/>
              <w:bottom w:val="single" w:sz="4" w:space="0" w:color="000000"/>
              <w:right w:val="single" w:sz="4" w:space="0" w:color="auto"/>
            </w:tcBorders>
          </w:tcPr>
          <w:p w:rsidR="00EA3B04" w:rsidRPr="00FB2CFF" w:rsidRDefault="00EA3B04" w:rsidP="00EA3B04">
            <w:pPr>
              <w:pStyle w:val="a3"/>
              <w:ind w:firstLine="567"/>
              <w:jc w:val="both"/>
              <w:rPr>
                <w:sz w:val="24"/>
                <w:szCs w:val="24"/>
              </w:rPr>
            </w:pPr>
            <w:r w:rsidRPr="00FB2CFF">
              <w:rPr>
                <w:sz w:val="24"/>
                <w:szCs w:val="24"/>
              </w:rPr>
              <w:t>4</w:t>
            </w:r>
          </w:p>
        </w:tc>
        <w:tc>
          <w:tcPr>
            <w:tcW w:w="1188" w:type="dxa"/>
            <w:tcBorders>
              <w:top w:val="single" w:sz="4" w:space="0" w:color="000000"/>
              <w:left w:val="single" w:sz="4" w:space="0" w:color="auto"/>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119</w:t>
            </w:r>
          </w:p>
        </w:tc>
      </w:tr>
      <w:tr w:rsidR="00EA3B04" w:rsidRPr="00EA3B04" w:rsidTr="00CA7A9C">
        <w:tc>
          <w:tcPr>
            <w:tcW w:w="1720" w:type="dxa"/>
            <w:tcBorders>
              <w:top w:val="single" w:sz="4" w:space="0" w:color="000000"/>
              <w:left w:val="single" w:sz="4" w:space="0" w:color="000000"/>
              <w:bottom w:val="single" w:sz="4" w:space="0" w:color="000000"/>
              <w:right w:val="single" w:sz="4" w:space="0" w:color="000000"/>
            </w:tcBorders>
          </w:tcPr>
          <w:p w:rsidR="00EA3B04" w:rsidRPr="00FB2CFF" w:rsidRDefault="00EA3B04" w:rsidP="00FB2CFF">
            <w:pPr>
              <w:pStyle w:val="a3"/>
              <w:jc w:val="both"/>
              <w:rPr>
                <w:sz w:val="24"/>
                <w:szCs w:val="24"/>
              </w:rPr>
            </w:pPr>
            <w:r w:rsidRPr="00FB2CFF">
              <w:rPr>
                <w:sz w:val="24"/>
                <w:szCs w:val="24"/>
              </w:rPr>
              <w:t xml:space="preserve">Бокс </w:t>
            </w:r>
          </w:p>
        </w:tc>
        <w:tc>
          <w:tcPr>
            <w:tcW w:w="1400" w:type="dxa"/>
            <w:tcBorders>
              <w:top w:val="single" w:sz="4" w:space="0" w:color="000000"/>
              <w:left w:val="single" w:sz="4" w:space="0" w:color="000000"/>
              <w:bottom w:val="single" w:sz="4" w:space="0" w:color="000000"/>
              <w:right w:val="single" w:sz="4" w:space="0" w:color="auto"/>
            </w:tcBorders>
          </w:tcPr>
          <w:p w:rsidR="00EA3B04" w:rsidRPr="00FB2CFF" w:rsidRDefault="00EA3B04" w:rsidP="00EA3B04">
            <w:pPr>
              <w:pStyle w:val="a3"/>
              <w:ind w:firstLine="567"/>
              <w:jc w:val="both"/>
              <w:rPr>
                <w:sz w:val="24"/>
                <w:szCs w:val="24"/>
              </w:rPr>
            </w:pPr>
            <w:r w:rsidRPr="00FB2CFF">
              <w:rPr>
                <w:sz w:val="24"/>
                <w:szCs w:val="24"/>
              </w:rPr>
              <w:t>3</w:t>
            </w:r>
          </w:p>
        </w:tc>
        <w:tc>
          <w:tcPr>
            <w:tcW w:w="1219" w:type="dxa"/>
            <w:tcBorders>
              <w:top w:val="single" w:sz="4" w:space="0" w:color="000000"/>
              <w:left w:val="single" w:sz="4" w:space="0" w:color="auto"/>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5</w:t>
            </w:r>
          </w:p>
        </w:tc>
        <w:tc>
          <w:tcPr>
            <w:tcW w:w="1423" w:type="dxa"/>
            <w:tcBorders>
              <w:top w:val="single" w:sz="4" w:space="0" w:color="000000"/>
              <w:left w:val="single" w:sz="4" w:space="0" w:color="000000"/>
              <w:bottom w:val="single" w:sz="4" w:space="0" w:color="000000"/>
              <w:right w:val="single" w:sz="4" w:space="0" w:color="auto"/>
            </w:tcBorders>
          </w:tcPr>
          <w:p w:rsidR="00EA3B04" w:rsidRPr="00FB2CFF" w:rsidRDefault="00EA3B04" w:rsidP="00EA3B04">
            <w:pPr>
              <w:pStyle w:val="a3"/>
              <w:ind w:firstLine="567"/>
              <w:jc w:val="both"/>
              <w:rPr>
                <w:sz w:val="24"/>
                <w:szCs w:val="24"/>
              </w:rPr>
            </w:pPr>
            <w:r w:rsidRPr="00FB2CFF">
              <w:rPr>
                <w:sz w:val="24"/>
                <w:szCs w:val="24"/>
              </w:rPr>
              <w:t>6</w:t>
            </w:r>
          </w:p>
        </w:tc>
        <w:tc>
          <w:tcPr>
            <w:tcW w:w="1221" w:type="dxa"/>
            <w:tcBorders>
              <w:top w:val="single" w:sz="4" w:space="0" w:color="000000"/>
              <w:left w:val="single" w:sz="4" w:space="0" w:color="auto"/>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131</w:t>
            </w:r>
          </w:p>
        </w:tc>
        <w:tc>
          <w:tcPr>
            <w:tcW w:w="1400" w:type="dxa"/>
            <w:tcBorders>
              <w:top w:val="single" w:sz="4" w:space="0" w:color="000000"/>
              <w:left w:val="single" w:sz="4" w:space="0" w:color="000000"/>
              <w:bottom w:val="single" w:sz="4" w:space="0" w:color="000000"/>
              <w:right w:val="single" w:sz="4" w:space="0" w:color="auto"/>
            </w:tcBorders>
          </w:tcPr>
          <w:p w:rsidR="00EA3B04" w:rsidRPr="00FB2CFF" w:rsidRDefault="00EA3B04" w:rsidP="00EA3B04">
            <w:pPr>
              <w:pStyle w:val="a3"/>
              <w:ind w:firstLine="567"/>
              <w:jc w:val="both"/>
              <w:rPr>
                <w:sz w:val="24"/>
                <w:szCs w:val="24"/>
              </w:rPr>
            </w:pPr>
            <w:r w:rsidRPr="00FB2CFF">
              <w:rPr>
                <w:sz w:val="24"/>
                <w:szCs w:val="24"/>
              </w:rPr>
              <w:t>--</w:t>
            </w:r>
          </w:p>
        </w:tc>
        <w:tc>
          <w:tcPr>
            <w:tcW w:w="1188" w:type="dxa"/>
            <w:tcBorders>
              <w:top w:val="single" w:sz="4" w:space="0" w:color="000000"/>
              <w:left w:val="single" w:sz="4" w:space="0" w:color="auto"/>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w:t>
            </w:r>
          </w:p>
        </w:tc>
      </w:tr>
      <w:tr w:rsidR="00EA3B04" w:rsidRPr="00EA3B04" w:rsidTr="00CA7A9C">
        <w:tc>
          <w:tcPr>
            <w:tcW w:w="1720" w:type="dxa"/>
            <w:tcBorders>
              <w:top w:val="single" w:sz="4" w:space="0" w:color="000000"/>
              <w:left w:val="single" w:sz="4" w:space="0" w:color="000000"/>
              <w:bottom w:val="single" w:sz="4" w:space="0" w:color="000000"/>
              <w:right w:val="single" w:sz="4" w:space="0" w:color="000000"/>
            </w:tcBorders>
          </w:tcPr>
          <w:p w:rsidR="00EA3B04" w:rsidRPr="00FB2CFF" w:rsidRDefault="00EA3B04" w:rsidP="00FB2CFF">
            <w:pPr>
              <w:pStyle w:val="a3"/>
              <w:jc w:val="both"/>
              <w:rPr>
                <w:sz w:val="24"/>
                <w:szCs w:val="24"/>
              </w:rPr>
            </w:pPr>
            <w:r w:rsidRPr="00FB2CFF">
              <w:rPr>
                <w:sz w:val="24"/>
                <w:szCs w:val="24"/>
              </w:rPr>
              <w:t xml:space="preserve">Разные </w:t>
            </w:r>
          </w:p>
        </w:tc>
        <w:tc>
          <w:tcPr>
            <w:tcW w:w="1400" w:type="dxa"/>
            <w:tcBorders>
              <w:top w:val="single" w:sz="4" w:space="0" w:color="000000"/>
              <w:left w:val="single" w:sz="4" w:space="0" w:color="000000"/>
              <w:bottom w:val="single" w:sz="4" w:space="0" w:color="000000"/>
              <w:right w:val="single" w:sz="4" w:space="0" w:color="auto"/>
            </w:tcBorders>
          </w:tcPr>
          <w:p w:rsidR="00EA3B04" w:rsidRPr="00FB2CFF" w:rsidRDefault="00EA3B04" w:rsidP="00EA3B04">
            <w:pPr>
              <w:pStyle w:val="a3"/>
              <w:ind w:firstLine="567"/>
              <w:jc w:val="both"/>
              <w:rPr>
                <w:sz w:val="24"/>
                <w:szCs w:val="24"/>
              </w:rPr>
            </w:pPr>
            <w:r w:rsidRPr="00FB2CFF">
              <w:rPr>
                <w:sz w:val="24"/>
                <w:szCs w:val="24"/>
              </w:rPr>
              <w:t>2</w:t>
            </w:r>
          </w:p>
        </w:tc>
        <w:tc>
          <w:tcPr>
            <w:tcW w:w="1219" w:type="dxa"/>
            <w:tcBorders>
              <w:top w:val="single" w:sz="4" w:space="0" w:color="000000"/>
              <w:left w:val="single" w:sz="4" w:space="0" w:color="auto"/>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2</w:t>
            </w:r>
          </w:p>
        </w:tc>
        <w:tc>
          <w:tcPr>
            <w:tcW w:w="1423" w:type="dxa"/>
            <w:tcBorders>
              <w:top w:val="single" w:sz="4" w:space="0" w:color="000000"/>
              <w:left w:val="single" w:sz="4" w:space="0" w:color="000000"/>
              <w:bottom w:val="single" w:sz="4" w:space="0" w:color="000000"/>
              <w:right w:val="single" w:sz="4" w:space="0" w:color="auto"/>
            </w:tcBorders>
          </w:tcPr>
          <w:p w:rsidR="00EA3B04" w:rsidRPr="00FB2CFF" w:rsidRDefault="00EA3B04" w:rsidP="00EA3B04">
            <w:pPr>
              <w:pStyle w:val="a3"/>
              <w:ind w:firstLine="567"/>
              <w:jc w:val="both"/>
              <w:rPr>
                <w:sz w:val="24"/>
                <w:szCs w:val="24"/>
              </w:rPr>
            </w:pPr>
            <w:r w:rsidRPr="00FB2CFF">
              <w:rPr>
                <w:sz w:val="24"/>
                <w:szCs w:val="24"/>
              </w:rPr>
              <w:t>13</w:t>
            </w:r>
          </w:p>
        </w:tc>
        <w:tc>
          <w:tcPr>
            <w:tcW w:w="1221" w:type="dxa"/>
            <w:tcBorders>
              <w:top w:val="single" w:sz="4" w:space="0" w:color="000000"/>
              <w:left w:val="single" w:sz="4" w:space="0" w:color="auto"/>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94</w:t>
            </w:r>
          </w:p>
        </w:tc>
        <w:tc>
          <w:tcPr>
            <w:tcW w:w="1400" w:type="dxa"/>
            <w:tcBorders>
              <w:top w:val="single" w:sz="4" w:space="0" w:color="000000"/>
              <w:left w:val="single" w:sz="4" w:space="0" w:color="000000"/>
              <w:bottom w:val="single" w:sz="4" w:space="0" w:color="000000"/>
              <w:right w:val="single" w:sz="4" w:space="0" w:color="auto"/>
            </w:tcBorders>
          </w:tcPr>
          <w:p w:rsidR="00EA3B04" w:rsidRPr="00FB2CFF" w:rsidRDefault="00EA3B04" w:rsidP="00EA3B04">
            <w:pPr>
              <w:pStyle w:val="a3"/>
              <w:ind w:firstLine="567"/>
              <w:jc w:val="both"/>
              <w:rPr>
                <w:sz w:val="24"/>
                <w:szCs w:val="24"/>
              </w:rPr>
            </w:pPr>
            <w:r w:rsidRPr="00FB2CFF">
              <w:rPr>
                <w:sz w:val="24"/>
                <w:szCs w:val="24"/>
              </w:rPr>
              <w:t>6</w:t>
            </w:r>
          </w:p>
        </w:tc>
        <w:tc>
          <w:tcPr>
            <w:tcW w:w="1188" w:type="dxa"/>
            <w:tcBorders>
              <w:top w:val="single" w:sz="4" w:space="0" w:color="000000"/>
              <w:left w:val="single" w:sz="4" w:space="0" w:color="auto"/>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179</w:t>
            </w:r>
          </w:p>
        </w:tc>
      </w:tr>
      <w:tr w:rsidR="00EA3B04" w:rsidRPr="00EA3B04" w:rsidTr="00CA7A9C">
        <w:tc>
          <w:tcPr>
            <w:tcW w:w="1720" w:type="dxa"/>
            <w:tcBorders>
              <w:top w:val="single" w:sz="4" w:space="0" w:color="000000"/>
              <w:left w:val="single" w:sz="4" w:space="0" w:color="000000"/>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Итого:</w:t>
            </w:r>
          </w:p>
        </w:tc>
        <w:tc>
          <w:tcPr>
            <w:tcW w:w="1400" w:type="dxa"/>
            <w:tcBorders>
              <w:top w:val="single" w:sz="4" w:space="0" w:color="000000"/>
              <w:left w:val="single" w:sz="4" w:space="0" w:color="000000"/>
              <w:bottom w:val="single" w:sz="4" w:space="0" w:color="000000"/>
              <w:right w:val="single" w:sz="4" w:space="0" w:color="auto"/>
            </w:tcBorders>
          </w:tcPr>
          <w:p w:rsidR="00EA3B04" w:rsidRPr="00FB2CFF" w:rsidRDefault="00EA3B04" w:rsidP="00EA3B04">
            <w:pPr>
              <w:pStyle w:val="a3"/>
              <w:ind w:firstLine="567"/>
              <w:jc w:val="both"/>
              <w:rPr>
                <w:sz w:val="24"/>
                <w:szCs w:val="24"/>
              </w:rPr>
            </w:pPr>
            <w:r w:rsidRPr="00FB2CFF">
              <w:rPr>
                <w:sz w:val="24"/>
                <w:szCs w:val="24"/>
              </w:rPr>
              <w:t>13</w:t>
            </w:r>
          </w:p>
        </w:tc>
        <w:tc>
          <w:tcPr>
            <w:tcW w:w="1219" w:type="dxa"/>
            <w:tcBorders>
              <w:top w:val="single" w:sz="4" w:space="0" w:color="000000"/>
              <w:left w:val="single" w:sz="4" w:space="0" w:color="auto"/>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38</w:t>
            </w:r>
          </w:p>
        </w:tc>
        <w:tc>
          <w:tcPr>
            <w:tcW w:w="1423" w:type="dxa"/>
            <w:tcBorders>
              <w:top w:val="single" w:sz="4" w:space="0" w:color="000000"/>
              <w:left w:val="single" w:sz="4" w:space="0" w:color="000000"/>
              <w:bottom w:val="single" w:sz="4" w:space="0" w:color="000000"/>
              <w:right w:val="single" w:sz="4" w:space="0" w:color="auto"/>
            </w:tcBorders>
          </w:tcPr>
          <w:p w:rsidR="00EA3B04" w:rsidRPr="00FB2CFF" w:rsidRDefault="00EA3B04" w:rsidP="00EA3B04">
            <w:pPr>
              <w:pStyle w:val="a3"/>
              <w:ind w:firstLine="567"/>
              <w:jc w:val="both"/>
              <w:rPr>
                <w:sz w:val="24"/>
                <w:szCs w:val="24"/>
              </w:rPr>
            </w:pPr>
            <w:r w:rsidRPr="00FB2CFF">
              <w:rPr>
                <w:sz w:val="24"/>
                <w:szCs w:val="24"/>
              </w:rPr>
              <w:t>48</w:t>
            </w:r>
          </w:p>
        </w:tc>
        <w:tc>
          <w:tcPr>
            <w:tcW w:w="1221" w:type="dxa"/>
            <w:tcBorders>
              <w:top w:val="single" w:sz="4" w:space="0" w:color="000000"/>
              <w:left w:val="single" w:sz="4" w:space="0" w:color="auto"/>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1157</w:t>
            </w:r>
          </w:p>
        </w:tc>
        <w:tc>
          <w:tcPr>
            <w:tcW w:w="1400" w:type="dxa"/>
            <w:tcBorders>
              <w:top w:val="single" w:sz="4" w:space="0" w:color="000000"/>
              <w:left w:val="single" w:sz="4" w:space="0" w:color="000000"/>
              <w:bottom w:val="single" w:sz="4" w:space="0" w:color="000000"/>
              <w:right w:val="single" w:sz="4" w:space="0" w:color="auto"/>
            </w:tcBorders>
          </w:tcPr>
          <w:p w:rsidR="00EA3B04" w:rsidRPr="00FB2CFF" w:rsidRDefault="00EA3B04" w:rsidP="00EA3B04">
            <w:pPr>
              <w:pStyle w:val="a3"/>
              <w:ind w:firstLine="567"/>
              <w:jc w:val="both"/>
              <w:rPr>
                <w:sz w:val="24"/>
                <w:szCs w:val="24"/>
              </w:rPr>
            </w:pPr>
            <w:r w:rsidRPr="00FB2CFF">
              <w:rPr>
                <w:sz w:val="24"/>
                <w:szCs w:val="24"/>
              </w:rPr>
              <w:t>15</w:t>
            </w:r>
          </w:p>
        </w:tc>
        <w:tc>
          <w:tcPr>
            <w:tcW w:w="1188" w:type="dxa"/>
            <w:tcBorders>
              <w:top w:val="single" w:sz="4" w:space="0" w:color="000000"/>
              <w:left w:val="single" w:sz="4" w:space="0" w:color="auto"/>
              <w:bottom w:val="single" w:sz="4" w:space="0" w:color="000000"/>
              <w:right w:val="single" w:sz="4" w:space="0" w:color="000000"/>
            </w:tcBorders>
          </w:tcPr>
          <w:p w:rsidR="00EA3B04" w:rsidRPr="00FB2CFF" w:rsidRDefault="00EA3B04" w:rsidP="00EA3B04">
            <w:pPr>
              <w:pStyle w:val="a3"/>
              <w:ind w:firstLine="567"/>
              <w:jc w:val="both"/>
              <w:rPr>
                <w:sz w:val="24"/>
                <w:szCs w:val="24"/>
              </w:rPr>
            </w:pPr>
            <w:r w:rsidRPr="00FB2CFF">
              <w:rPr>
                <w:sz w:val="24"/>
                <w:szCs w:val="24"/>
              </w:rPr>
              <w:t>480</w:t>
            </w:r>
          </w:p>
        </w:tc>
      </w:tr>
      <w:tr w:rsidR="00EA3B04" w:rsidRPr="00EA3B04" w:rsidTr="00CA7A9C">
        <w:tc>
          <w:tcPr>
            <w:tcW w:w="9571" w:type="dxa"/>
            <w:gridSpan w:val="7"/>
            <w:tcBorders>
              <w:top w:val="single" w:sz="4" w:space="0" w:color="000000"/>
              <w:left w:val="single" w:sz="4" w:space="0" w:color="000000"/>
              <w:bottom w:val="single" w:sz="4" w:space="0" w:color="000000"/>
              <w:right w:val="single" w:sz="4" w:space="0" w:color="000000"/>
            </w:tcBorders>
          </w:tcPr>
          <w:p w:rsidR="00EA3B04" w:rsidRPr="00EA3B04" w:rsidRDefault="00EA3B04" w:rsidP="00EA3B04">
            <w:pPr>
              <w:pStyle w:val="a3"/>
              <w:ind w:firstLine="567"/>
              <w:jc w:val="both"/>
            </w:pPr>
            <w:r w:rsidRPr="00EA3B04">
              <w:t>76 мероприятий в них 1675 участников</w:t>
            </w:r>
          </w:p>
        </w:tc>
      </w:tr>
    </w:tbl>
    <w:p w:rsidR="00EA3B04" w:rsidRPr="00EA3B04" w:rsidRDefault="00EA3B04" w:rsidP="00EA3B04">
      <w:pPr>
        <w:pStyle w:val="a3"/>
        <w:ind w:firstLine="567"/>
        <w:jc w:val="both"/>
      </w:pPr>
      <w:r w:rsidRPr="00EA3B04">
        <w:t xml:space="preserve">Лучшие спортсмены ДЮСШ (44 воспитанника) 22 мая 2013 года были приглашены  на прием к Главе района, где им и  их тренерам  были вручены  </w:t>
      </w:r>
      <w:r w:rsidRPr="00EA3B04">
        <w:lastRenderedPageBreak/>
        <w:t>Грамоты Администрации района за высокие спортивные результаты, достигнутые в спорте по итогам  2012-2013 учебного года.</w:t>
      </w:r>
    </w:p>
    <w:p w:rsidR="00EA3B04" w:rsidRPr="00EA3B04" w:rsidRDefault="00EA3B04" w:rsidP="00EA3B04">
      <w:pPr>
        <w:pStyle w:val="a3"/>
        <w:ind w:firstLine="567"/>
        <w:jc w:val="both"/>
      </w:pPr>
      <w:r w:rsidRPr="00EA3B04">
        <w:t>15 лучших воспитанников ДЮСШ побывали  в ледовом дворце в г. Пскове на ледовом шоу Московского театра.</w:t>
      </w:r>
    </w:p>
    <w:p w:rsidR="00EA3B04" w:rsidRPr="00EA3B04" w:rsidRDefault="00EA3B04" w:rsidP="00EA3B04">
      <w:pPr>
        <w:pStyle w:val="a3"/>
        <w:ind w:firstLine="567"/>
        <w:jc w:val="both"/>
      </w:pPr>
      <w:r w:rsidRPr="00EA3B04">
        <w:t xml:space="preserve">Во всех общеобразовательных школах в учебном году проводились мероприятия по выполнению областной программы «Губернские состязания. Наш район представляла команда из обучающихся 7 «а» класса МБОУ «Пустошкинская средняя общеобразовательная школа», которая заняла 7 место из 12 команд городских школ области. </w:t>
      </w:r>
    </w:p>
    <w:p w:rsidR="00EA3B04" w:rsidRPr="00EA3B04" w:rsidRDefault="00EA3B04" w:rsidP="00EA3B04">
      <w:pPr>
        <w:pStyle w:val="a3"/>
        <w:ind w:firstLine="567"/>
        <w:jc w:val="both"/>
      </w:pPr>
      <w:r w:rsidRPr="00EA3B04">
        <w:t>В соответствии с планом работы ДЮСШ и Положением  о соревнованиях проведена 5-ая районная спартакиада учащихся, куда были включены 5  спортивных мероприятий, три из которых - обязательные виды и 2 - дополнительные: это   олимпиада по предмету «Физическая культура», настольный теннис, легкая атлетика, пионербол, волейбол. Всего в спартакиаде приняло участие 133 обучающихся.</w:t>
      </w:r>
    </w:p>
    <w:p w:rsidR="00EA3B04" w:rsidRPr="00EA3B04" w:rsidRDefault="00EA3B04" w:rsidP="00EA3B04">
      <w:pPr>
        <w:pStyle w:val="a3"/>
        <w:ind w:firstLine="567"/>
        <w:jc w:val="both"/>
      </w:pPr>
      <w:r w:rsidRPr="00EA3B04">
        <w:t>По итогам спартакиады места распределились следующим образом:</w:t>
      </w:r>
    </w:p>
    <w:p w:rsidR="00EA3B04" w:rsidRPr="00EA3B04" w:rsidRDefault="00EA3B04" w:rsidP="00EA3B04">
      <w:pPr>
        <w:pStyle w:val="a3"/>
        <w:ind w:firstLine="567"/>
        <w:jc w:val="both"/>
      </w:pPr>
      <w:r w:rsidRPr="00EA3B04">
        <w:t xml:space="preserve">1 место - МБОУ «Пустошкинская средняя общеобразовательная школа»; </w:t>
      </w:r>
    </w:p>
    <w:p w:rsidR="00EA3B04" w:rsidRPr="00EA3B04" w:rsidRDefault="00EA3B04" w:rsidP="00EA3B04">
      <w:pPr>
        <w:pStyle w:val="a3"/>
        <w:ind w:firstLine="567"/>
        <w:jc w:val="both"/>
      </w:pPr>
      <w:r w:rsidRPr="00EA3B04">
        <w:t>2 место - МБОУ «Гультяевская средняя общеобразовательная школа»;</w:t>
      </w:r>
    </w:p>
    <w:p w:rsidR="00EA3B04" w:rsidRPr="00EA3B04" w:rsidRDefault="00EA3B04" w:rsidP="00EA3B04">
      <w:pPr>
        <w:pStyle w:val="a3"/>
        <w:ind w:firstLine="567"/>
        <w:jc w:val="both"/>
      </w:pPr>
      <w:r w:rsidRPr="00EA3B04">
        <w:t>3 место - МБОУ«Алольская средняя общеобразовательная школа»;</w:t>
      </w:r>
    </w:p>
    <w:p w:rsidR="00EA3B04" w:rsidRPr="00EA3B04" w:rsidRDefault="00EA3B04" w:rsidP="00EA3B04">
      <w:pPr>
        <w:pStyle w:val="a3"/>
        <w:ind w:firstLine="567"/>
        <w:jc w:val="both"/>
      </w:pPr>
      <w:r w:rsidRPr="00EA3B04">
        <w:t>4 место - МБОУ «Красненская основная общеобразовательная школа»;</w:t>
      </w:r>
    </w:p>
    <w:p w:rsidR="00EA3B04" w:rsidRPr="00EA3B04" w:rsidRDefault="00EA3B04" w:rsidP="00EA3B04">
      <w:pPr>
        <w:pStyle w:val="a3"/>
        <w:ind w:firstLine="567"/>
        <w:jc w:val="both"/>
      </w:pPr>
      <w:r w:rsidRPr="00EA3B04">
        <w:t>5 место - МБОУ «Забельская средняя общеобразовательная школа»</w:t>
      </w:r>
    </w:p>
    <w:p w:rsidR="00EA3B04" w:rsidRPr="00EA3B04" w:rsidRDefault="00EA3B04" w:rsidP="00EA3B04">
      <w:pPr>
        <w:pStyle w:val="a3"/>
        <w:ind w:firstLine="567"/>
        <w:jc w:val="both"/>
      </w:pPr>
      <w:r w:rsidRPr="00EA3B04">
        <w:t>Образовательные учреждения, ставшие победителями и призерами,  были награждены на последних линейках  Кубками и дипломами.</w:t>
      </w:r>
    </w:p>
    <w:p w:rsidR="00EA3B04" w:rsidRPr="00EA3B04" w:rsidRDefault="00EA3B04" w:rsidP="00EA3B04">
      <w:pPr>
        <w:pStyle w:val="a3"/>
        <w:ind w:firstLine="567"/>
        <w:jc w:val="both"/>
      </w:pPr>
      <w:r w:rsidRPr="00EA3B04">
        <w:t>В 2012-2013 учебном году ДЮСШ приняла участие в областном смотре-конкурсе на лучшее учреждение дополнительного образования спортивной направленности, по итогам которого школа заняла 3 место и была награждена дипломом и сертификатом на приобретение спортивного инвентаря на сумму 50 000 рублей.</w:t>
      </w:r>
    </w:p>
    <w:p w:rsidR="00EA3B04" w:rsidRPr="00EA3B04" w:rsidRDefault="00EA3B04" w:rsidP="00EA3B04">
      <w:pPr>
        <w:pStyle w:val="a3"/>
        <w:ind w:firstLine="567"/>
        <w:jc w:val="both"/>
      </w:pPr>
      <w:r w:rsidRPr="00EA3B04">
        <w:t>В летний период  с 05 по 26 июня 2013 года 28 воспитанников и 2 тренера-преподавателя выезжали в спортивно-оздоровительный лагерь «Лидер» на турбазу «Алоль», где  смогли продолжить учебно-тренировочные занятия и отдохнуть.</w:t>
      </w:r>
    </w:p>
    <w:p w:rsidR="00EA3B04" w:rsidRPr="00EA3B04" w:rsidRDefault="00EA3B04" w:rsidP="00EA3B04">
      <w:pPr>
        <w:pStyle w:val="a3"/>
        <w:ind w:firstLine="567"/>
        <w:jc w:val="both"/>
      </w:pPr>
      <w:r w:rsidRPr="00EA3B04">
        <w:t>В мае 2013 года в ДЮСШ прошла аттестация рабочих мест.</w:t>
      </w:r>
    </w:p>
    <w:p w:rsidR="00EA3B04" w:rsidRPr="00BD118C" w:rsidRDefault="00EA3B04" w:rsidP="00EA3B04">
      <w:pPr>
        <w:pStyle w:val="a3"/>
        <w:ind w:firstLine="567"/>
        <w:jc w:val="both"/>
        <w:rPr>
          <w:i/>
          <w:szCs w:val="28"/>
        </w:rPr>
      </w:pPr>
      <w:r w:rsidRPr="00FA6376">
        <w:rPr>
          <w:szCs w:val="28"/>
        </w:rPr>
        <w:t xml:space="preserve">Центральное место в эстетическом воспитании детей и подростков занимает </w:t>
      </w:r>
      <w:r w:rsidRPr="00BD118C">
        <w:rPr>
          <w:b/>
          <w:i/>
          <w:szCs w:val="28"/>
        </w:rPr>
        <w:t>муниципальное  бюджетное образовательное учреждение дополнительного образования детей «Пустошкинская детская школа искусств».</w:t>
      </w:r>
      <w:r w:rsidRPr="00BD118C">
        <w:rPr>
          <w:i/>
          <w:szCs w:val="28"/>
        </w:rPr>
        <w:t xml:space="preserve"> </w:t>
      </w:r>
    </w:p>
    <w:p w:rsidR="00EA3B04" w:rsidRDefault="00EA3B04" w:rsidP="00EA3B04">
      <w:pPr>
        <w:pStyle w:val="a3"/>
        <w:ind w:firstLine="567"/>
        <w:jc w:val="both"/>
        <w:rPr>
          <w:szCs w:val="28"/>
        </w:rPr>
      </w:pPr>
      <w:r>
        <w:rPr>
          <w:szCs w:val="28"/>
        </w:rPr>
        <w:t>В школе искусств обучается 168 учащихся. Особым спросом пользуются такие отделения ДШИ, как изобразительное искусство, на  нем занимается 58 человек, отделение хореографии – 47 человек. Школа осуществляет прием всех желающих, что способствует современным социальным  требованиям  к учреждению дополнительного образования детей. В 2013 году детская школа искусств прошла лицензирование на право ведения образовательной деятельности.</w:t>
      </w:r>
    </w:p>
    <w:p w:rsidR="00EA3B04" w:rsidRDefault="00EA3B04" w:rsidP="00EA3B04">
      <w:pPr>
        <w:pStyle w:val="a3"/>
        <w:ind w:firstLine="567"/>
        <w:jc w:val="both"/>
        <w:rPr>
          <w:szCs w:val="28"/>
        </w:rPr>
      </w:pPr>
      <w:r>
        <w:rPr>
          <w:szCs w:val="28"/>
        </w:rPr>
        <w:lastRenderedPageBreak/>
        <w:t>В 2012-2013 учебном году 98%  выпускников окончили школу на «хорошо» и «отлично».</w:t>
      </w:r>
    </w:p>
    <w:p w:rsidR="00EA3B04" w:rsidRPr="00EA3B04" w:rsidRDefault="00EA3B04" w:rsidP="00EA3B04">
      <w:pPr>
        <w:pStyle w:val="a3"/>
        <w:ind w:firstLine="567"/>
        <w:jc w:val="both"/>
      </w:pPr>
      <w:r>
        <w:t xml:space="preserve">За последние три года 4 выпускников ДШИ получают своё профессиональное образование по профилю. Один из них успешно учится в Московском педагогическом университете на музыкальном отделении. Педагогический коллектив и учащиеся школы проводят музыкально – просветительную деятельность, выступая с концертами  в учреждениях </w:t>
      </w:r>
      <w:r w:rsidRPr="00EA3B04">
        <w:t>культуры  и  образования города.</w:t>
      </w:r>
    </w:p>
    <w:p w:rsidR="00EA3B04" w:rsidRPr="00EA3B04" w:rsidRDefault="00EA3B04" w:rsidP="00EA3B04">
      <w:pPr>
        <w:pStyle w:val="a3"/>
        <w:ind w:firstLine="567"/>
        <w:jc w:val="both"/>
      </w:pPr>
      <w:r w:rsidRPr="00EA3B04">
        <w:t>Стимулом для профессионального роста  учащихся является участие в районных, областных и Всероссийских конкурсах и фестивалях. На многих из них воспитанники школы занимают призовые места.</w:t>
      </w:r>
    </w:p>
    <w:p w:rsidR="00EA3B04" w:rsidRPr="00EA3B04" w:rsidRDefault="00EA3B04" w:rsidP="00EA3B04">
      <w:pPr>
        <w:pStyle w:val="a3"/>
        <w:ind w:firstLine="567"/>
        <w:jc w:val="both"/>
      </w:pPr>
      <w:r w:rsidRPr="00EA3B04">
        <w:t>Системная и целенаправленная работа проводится с одаренными детьми - учащимися детской школы искусств. Они посещают областную очно–заочную школу «Камертон» (г. Псков), где получают стажировку с участием преподавателей Псковского областного колледжа культуры и искусств. Юные дарования уже не первый год пользуются этой прекрасной возможностью пополнить свои музыкальные познания и практические навыки у преподавателей высокого уровня. Такая школа - прекрасный шанс и дополнительные льготы при поступлении в областной колледж. Три года посещала школу «Камертон» Кудрявцева Валерия и в 2013 году успешно поступила учиться в колледж культуры и искусств на музыкальное отделение.</w:t>
      </w:r>
    </w:p>
    <w:p w:rsidR="00EA3B04" w:rsidRDefault="00EA3B04" w:rsidP="00EA3B04">
      <w:pPr>
        <w:pStyle w:val="a3"/>
        <w:ind w:firstLine="567"/>
        <w:jc w:val="both"/>
        <w:rPr>
          <w:color w:val="000000"/>
          <w:spacing w:val="1"/>
          <w:kern w:val="2"/>
        </w:rPr>
      </w:pPr>
      <w:r w:rsidRPr="00EA3B04">
        <w:rPr>
          <w:color w:val="000000"/>
          <w:spacing w:val="1"/>
          <w:kern w:val="2"/>
        </w:rPr>
        <w:t xml:space="preserve">Сегодня дополнительными образовательными услугами охвачены практически 100 % детей школьного возраста района. </w:t>
      </w:r>
    </w:p>
    <w:p w:rsidR="00EA3B04" w:rsidRDefault="00EA3B04" w:rsidP="00EA3B04">
      <w:pPr>
        <w:pStyle w:val="a3"/>
        <w:jc w:val="both"/>
        <w:rPr>
          <w:b/>
          <w:color w:val="000000"/>
          <w:spacing w:val="1"/>
          <w:kern w:val="2"/>
          <w:u w:val="single"/>
        </w:rPr>
      </w:pPr>
    </w:p>
    <w:p w:rsidR="00EA3B04" w:rsidRPr="00EA3B04" w:rsidRDefault="00EA3B04" w:rsidP="00EA3B04">
      <w:pPr>
        <w:pStyle w:val="a3"/>
        <w:jc w:val="both"/>
        <w:rPr>
          <w:b/>
          <w:color w:val="000000"/>
          <w:spacing w:val="1"/>
          <w:kern w:val="2"/>
          <w:u w:val="single"/>
        </w:rPr>
      </w:pPr>
      <w:r w:rsidRPr="00EA3B04">
        <w:rPr>
          <w:b/>
          <w:color w:val="000000"/>
          <w:spacing w:val="1"/>
          <w:kern w:val="2"/>
          <w:u w:val="single"/>
        </w:rPr>
        <w:t>4. Культура</w:t>
      </w:r>
    </w:p>
    <w:p w:rsidR="00EA3B04" w:rsidRDefault="00EA3B04" w:rsidP="00EA3B04">
      <w:pPr>
        <w:pStyle w:val="a3"/>
        <w:ind w:firstLine="142"/>
        <w:jc w:val="both"/>
        <w:rPr>
          <w:b/>
          <w:u w:val="single"/>
        </w:rPr>
      </w:pPr>
    </w:p>
    <w:p w:rsidR="00EA3B04" w:rsidRDefault="00EA3B04" w:rsidP="00EA3B04">
      <w:pPr>
        <w:pStyle w:val="a3"/>
        <w:ind w:firstLine="567"/>
        <w:jc w:val="both"/>
        <w:rPr>
          <w:szCs w:val="28"/>
        </w:rPr>
      </w:pPr>
      <w:r>
        <w:rPr>
          <w:szCs w:val="28"/>
        </w:rPr>
        <w:t xml:space="preserve">В 2013 году произошла реорганизации в сфере </w:t>
      </w:r>
      <w:r w:rsidRPr="002C605B">
        <w:rPr>
          <w:b/>
          <w:szCs w:val="28"/>
        </w:rPr>
        <w:t>культуры</w:t>
      </w:r>
      <w:r>
        <w:rPr>
          <w:szCs w:val="28"/>
        </w:rPr>
        <w:t>: с 1 июля 2013 года  в результате реорганизации путем слияния двух юридических лиц муниципального бюджетного учреждения культуры «Пустошкинский районный</w:t>
      </w:r>
      <w:r w:rsidRPr="002375D0">
        <w:rPr>
          <w:szCs w:val="28"/>
        </w:rPr>
        <w:t xml:space="preserve"> Ц</w:t>
      </w:r>
      <w:r>
        <w:rPr>
          <w:szCs w:val="28"/>
        </w:rPr>
        <w:t xml:space="preserve">ентр досуга» и муниципального бюджетного учреждения культуры «Пустошкинская центральная районная </w:t>
      </w:r>
      <w:r w:rsidRPr="002375D0">
        <w:rPr>
          <w:szCs w:val="28"/>
        </w:rPr>
        <w:t>библиотека</w:t>
      </w:r>
      <w:r>
        <w:rPr>
          <w:szCs w:val="28"/>
        </w:rPr>
        <w:t xml:space="preserve">» образовалось одно - </w:t>
      </w:r>
      <w:r>
        <w:rPr>
          <w:b/>
          <w:i/>
          <w:szCs w:val="28"/>
        </w:rPr>
        <w:t>муниципальное бюджетное</w:t>
      </w:r>
      <w:r w:rsidRPr="002C605B">
        <w:rPr>
          <w:b/>
          <w:i/>
          <w:szCs w:val="28"/>
        </w:rPr>
        <w:t xml:space="preserve"> учреждение культуры</w:t>
      </w:r>
      <w:r w:rsidRPr="002C605B">
        <w:rPr>
          <w:i/>
          <w:szCs w:val="28"/>
        </w:rPr>
        <w:t xml:space="preserve"> </w:t>
      </w:r>
      <w:r w:rsidRPr="002C605B">
        <w:rPr>
          <w:b/>
          <w:i/>
          <w:szCs w:val="28"/>
        </w:rPr>
        <w:t>«Пустошкинский районный Центр культуры».</w:t>
      </w:r>
    </w:p>
    <w:p w:rsidR="00EA3B04" w:rsidRDefault="00EA3B04" w:rsidP="00EA3B04">
      <w:pPr>
        <w:pStyle w:val="a3"/>
        <w:ind w:firstLine="567"/>
        <w:jc w:val="both"/>
        <w:rPr>
          <w:szCs w:val="28"/>
        </w:rPr>
      </w:pPr>
      <w:r>
        <w:rPr>
          <w:szCs w:val="28"/>
        </w:rPr>
        <w:t>Сеть</w:t>
      </w:r>
      <w:r w:rsidRPr="00684E3C">
        <w:rPr>
          <w:szCs w:val="28"/>
        </w:rPr>
        <w:t xml:space="preserve"> учреждений  культуры  муниципального  образования</w:t>
      </w:r>
      <w:r>
        <w:rPr>
          <w:szCs w:val="28"/>
        </w:rPr>
        <w:t xml:space="preserve"> «Пустошкинский  район» состоит из </w:t>
      </w:r>
      <w:r w:rsidRPr="003B04EB">
        <w:rPr>
          <w:szCs w:val="28"/>
        </w:rPr>
        <w:t>МБУ</w:t>
      </w:r>
      <w:r>
        <w:rPr>
          <w:szCs w:val="28"/>
        </w:rPr>
        <w:t xml:space="preserve">К «Пустошкинский районный Центр </w:t>
      </w:r>
      <w:r w:rsidRPr="003B04EB">
        <w:rPr>
          <w:szCs w:val="28"/>
        </w:rPr>
        <w:t>культуры»,</w:t>
      </w:r>
      <w:r>
        <w:rPr>
          <w:szCs w:val="28"/>
        </w:rPr>
        <w:t xml:space="preserve"> в составе которого 7 сельских культурно – досуговых учреждений, историко – краеведческий музей, центральная районная библиотека и 8 сельских библиотек – филиалов. </w:t>
      </w:r>
    </w:p>
    <w:p w:rsidR="00EA3B04" w:rsidRPr="003B04EB" w:rsidRDefault="00EA3B04" w:rsidP="00EA3B04">
      <w:pPr>
        <w:pStyle w:val="a3"/>
        <w:ind w:firstLine="567"/>
        <w:jc w:val="both"/>
        <w:rPr>
          <w:szCs w:val="28"/>
        </w:rPr>
      </w:pPr>
    </w:p>
    <w:p w:rsidR="00EA3B04" w:rsidRPr="00EA3B04" w:rsidRDefault="00EA3B04" w:rsidP="00EA3B04">
      <w:pPr>
        <w:pStyle w:val="a3"/>
        <w:jc w:val="both"/>
        <w:rPr>
          <w:szCs w:val="28"/>
        </w:rPr>
      </w:pPr>
      <w:r w:rsidRPr="00EA3B04">
        <w:rPr>
          <w:b/>
          <w:szCs w:val="28"/>
        </w:rPr>
        <w:t>4.1. Библиотечная деятельность</w:t>
      </w:r>
    </w:p>
    <w:p w:rsidR="00EA3B04" w:rsidRPr="00EA3B04" w:rsidRDefault="00EA3B04" w:rsidP="00EA3B04">
      <w:pPr>
        <w:pStyle w:val="a3"/>
        <w:ind w:firstLine="567"/>
        <w:jc w:val="both"/>
        <w:rPr>
          <w:szCs w:val="28"/>
        </w:rPr>
      </w:pPr>
      <w:r w:rsidRPr="00EA3B04">
        <w:rPr>
          <w:szCs w:val="28"/>
        </w:rPr>
        <w:t xml:space="preserve">В муниципальном образовании на 01.01.2014 г. насчитывается 9 публичных (общедоступных) библиотек, из них 8 </w:t>
      </w:r>
      <w:r w:rsidRPr="00EA3B04">
        <w:rPr>
          <w:spacing w:val="2"/>
          <w:szCs w:val="28"/>
        </w:rPr>
        <w:t xml:space="preserve">находится в сельской </w:t>
      </w:r>
      <w:r w:rsidRPr="00EA3B04">
        <w:rPr>
          <w:spacing w:val="2"/>
          <w:szCs w:val="28"/>
        </w:rPr>
        <w:lastRenderedPageBreak/>
        <w:t xml:space="preserve">местности. </w:t>
      </w:r>
      <w:r w:rsidRPr="00EA3B04">
        <w:rPr>
          <w:spacing w:val="1"/>
          <w:szCs w:val="28"/>
        </w:rPr>
        <w:t>Крупнейшие библиотеки (филиалы) - Алольская, Гультяевская, Забельская, Щукинская.</w:t>
      </w:r>
    </w:p>
    <w:p w:rsidR="00EA3B04" w:rsidRPr="00EA3B04" w:rsidRDefault="00EA3B04" w:rsidP="00EA3B04">
      <w:pPr>
        <w:pStyle w:val="a3"/>
        <w:ind w:firstLine="567"/>
        <w:jc w:val="both"/>
        <w:rPr>
          <w:szCs w:val="28"/>
        </w:rPr>
      </w:pPr>
      <w:r w:rsidRPr="00EA3B04">
        <w:rPr>
          <w:spacing w:val="-1"/>
          <w:szCs w:val="28"/>
        </w:rPr>
        <w:t xml:space="preserve">Среднее число жителей на одну библиотеку – 853 человека, в том числе 420 человек на одну сельскую библиотеку. Процент охвата населения района библиотечным </w:t>
      </w:r>
      <w:r w:rsidRPr="00EA3B04">
        <w:rPr>
          <w:spacing w:val="1"/>
          <w:szCs w:val="28"/>
        </w:rPr>
        <w:t>обслуживанием составляет 76%.</w:t>
      </w:r>
    </w:p>
    <w:p w:rsidR="00EA3B04" w:rsidRPr="00EA3B04" w:rsidRDefault="00EA3B04" w:rsidP="00EA3B04">
      <w:pPr>
        <w:pStyle w:val="a3"/>
        <w:ind w:firstLine="567"/>
        <w:jc w:val="both"/>
        <w:rPr>
          <w:spacing w:val="1"/>
          <w:szCs w:val="28"/>
        </w:rPr>
      </w:pPr>
      <w:r w:rsidRPr="00EA3B04">
        <w:rPr>
          <w:szCs w:val="28"/>
        </w:rPr>
        <w:t xml:space="preserve">Число читателей в прошедшем году составило 5670 человек, к предыдущему году оно выросло на +3,2 %. Количество посещений составило 58815 </w:t>
      </w:r>
      <w:r w:rsidRPr="00EA3B04">
        <w:rPr>
          <w:spacing w:val="1"/>
          <w:szCs w:val="28"/>
        </w:rPr>
        <w:t xml:space="preserve"> и выросло к уровню прошлого года  на +6,1% .</w:t>
      </w:r>
    </w:p>
    <w:p w:rsidR="00EA3B04" w:rsidRPr="00EA3B04" w:rsidRDefault="00EA3B04" w:rsidP="00EA3B04">
      <w:pPr>
        <w:pStyle w:val="a3"/>
        <w:ind w:firstLine="567"/>
        <w:jc w:val="both"/>
        <w:rPr>
          <w:spacing w:val="1"/>
          <w:szCs w:val="28"/>
        </w:rPr>
      </w:pPr>
      <w:r w:rsidRPr="00EA3B04">
        <w:rPr>
          <w:color w:val="000000"/>
          <w:szCs w:val="28"/>
        </w:rPr>
        <w:t>Библиотечные услуги предоставлялись  жителям отдаленных деревень, работникам учреждений, организаций на местах  в городе. Всего работало 22  пункта выдачи, передвижек, передвижных читальных залов, в которых читали 382 пользователя.</w:t>
      </w:r>
    </w:p>
    <w:p w:rsidR="00EA3B04" w:rsidRPr="00EA3B04" w:rsidRDefault="00EA3B04" w:rsidP="00EA3B04">
      <w:pPr>
        <w:pStyle w:val="a3"/>
        <w:ind w:firstLine="567"/>
        <w:jc w:val="both"/>
        <w:rPr>
          <w:szCs w:val="28"/>
        </w:rPr>
      </w:pPr>
      <w:r w:rsidRPr="00EA3B04">
        <w:rPr>
          <w:szCs w:val="28"/>
        </w:rPr>
        <w:t>На базе Пустошкинской районной центральной библиотеки с ноября 2003года  работает Центр правовой информации (ЦПИ). Главная цель ЦПИ – сделать правовую информацию максимально доступной для всего населения.</w:t>
      </w:r>
    </w:p>
    <w:p w:rsidR="00EA3B04" w:rsidRPr="00EA3B04" w:rsidRDefault="00EA3B04" w:rsidP="00EA3B04">
      <w:pPr>
        <w:pStyle w:val="a3"/>
        <w:ind w:firstLine="567"/>
        <w:jc w:val="both"/>
        <w:rPr>
          <w:color w:val="000000"/>
          <w:szCs w:val="28"/>
        </w:rPr>
      </w:pPr>
      <w:r w:rsidRPr="00EA3B04">
        <w:rPr>
          <w:color w:val="000000"/>
          <w:szCs w:val="28"/>
        </w:rPr>
        <w:t xml:space="preserve">Техническое оснащение Центра: 2 компьютера, широкополосный, скоростной Интернет </w:t>
      </w:r>
      <w:r w:rsidRPr="00EA3B04">
        <w:rPr>
          <w:color w:val="000000"/>
          <w:szCs w:val="28"/>
          <w:lang w:val="en-US"/>
        </w:rPr>
        <w:t>ADSL</w:t>
      </w:r>
      <w:r w:rsidRPr="00EA3B04">
        <w:rPr>
          <w:color w:val="000000"/>
          <w:szCs w:val="28"/>
        </w:rPr>
        <w:t>, копировально - множительная техника «</w:t>
      </w:r>
      <w:r w:rsidRPr="00EA3B04">
        <w:rPr>
          <w:color w:val="000000"/>
          <w:szCs w:val="28"/>
          <w:lang w:val="en-US"/>
        </w:rPr>
        <w:t>Canon</w:t>
      </w:r>
      <w:r w:rsidRPr="00EA3B04">
        <w:rPr>
          <w:color w:val="000000"/>
          <w:szCs w:val="28"/>
        </w:rPr>
        <w:t>», цветной струйный принтер «</w:t>
      </w:r>
      <w:r w:rsidRPr="00EA3B04">
        <w:rPr>
          <w:color w:val="000000"/>
          <w:szCs w:val="28"/>
          <w:lang w:val="en-US"/>
        </w:rPr>
        <w:t>EPSON</w:t>
      </w:r>
      <w:r w:rsidRPr="00EA3B04">
        <w:rPr>
          <w:color w:val="000000"/>
          <w:szCs w:val="28"/>
        </w:rPr>
        <w:t>», ламинатор.</w:t>
      </w:r>
    </w:p>
    <w:p w:rsidR="00EA3B04" w:rsidRPr="00EA3B04" w:rsidRDefault="00EA3B04" w:rsidP="00EA3B04">
      <w:pPr>
        <w:pStyle w:val="a3"/>
        <w:ind w:firstLine="567"/>
        <w:jc w:val="both"/>
        <w:rPr>
          <w:color w:val="000000"/>
          <w:szCs w:val="28"/>
        </w:rPr>
      </w:pPr>
      <w:r w:rsidRPr="00EA3B04">
        <w:rPr>
          <w:color w:val="000000"/>
          <w:szCs w:val="28"/>
        </w:rPr>
        <w:t>2013 год стал  значимым для Алольской сельской библиотеки. В прошедшем году она получила сертификат на открытие модельной библиотеки в рамках Года сельских библиотек на Псковщине по программе «Культура Псковского региона», а в ноябре поступили современное компьютерное оборудование, подключенное к сети Интернет, комплект новых книг более 100 изданий по Отечественной истории, науке, путешествиях и загадочных явлениях, художественная и детская литература. В результате открытия модельной библиотеки в д. Алоль кардинально изменилось качество услуг сельской библиотеки.</w:t>
      </w:r>
    </w:p>
    <w:p w:rsidR="00EA3B04" w:rsidRPr="00EA3B04" w:rsidRDefault="00EA3B04" w:rsidP="00EA3B04">
      <w:pPr>
        <w:pStyle w:val="a3"/>
        <w:ind w:firstLine="567"/>
        <w:jc w:val="both"/>
        <w:rPr>
          <w:b/>
          <w:color w:val="000000"/>
          <w:szCs w:val="28"/>
        </w:rPr>
      </w:pPr>
      <w:r w:rsidRPr="00EA3B04">
        <w:rPr>
          <w:color w:val="000000"/>
          <w:szCs w:val="28"/>
        </w:rPr>
        <w:t>Воспитание гражданственности, патриотизма - одно из приоритетных направлений деятельности библиотек района. В мероприятиях нашли отражение праздники День защитника Отечества, День России. Но особое внимание было уделено Дню Победы, Дню освобождения района. Проведен целый комплекс мероприятий – это встречи с участниками ВОВ, часы мужества, вечера памяти, литературно - музыкальные композиции.</w:t>
      </w:r>
    </w:p>
    <w:p w:rsidR="00EA3B04" w:rsidRPr="00EA3B04" w:rsidRDefault="00EA3B04" w:rsidP="00EA3B04">
      <w:pPr>
        <w:pStyle w:val="a3"/>
        <w:ind w:firstLine="567"/>
        <w:jc w:val="both"/>
        <w:rPr>
          <w:color w:val="000000"/>
          <w:szCs w:val="28"/>
        </w:rPr>
      </w:pPr>
      <w:r w:rsidRPr="00EA3B04">
        <w:rPr>
          <w:szCs w:val="28"/>
        </w:rPr>
        <w:t>При библиотеках района работает  13 клубов и любительских объединений, в том числе 9 - для детей.</w:t>
      </w:r>
      <w:r w:rsidRPr="00EA3B04">
        <w:rPr>
          <w:b/>
          <w:color w:val="000000"/>
          <w:szCs w:val="28"/>
        </w:rPr>
        <w:t xml:space="preserve"> </w:t>
      </w:r>
      <w:r w:rsidRPr="00EA3B04">
        <w:rPr>
          <w:color w:val="000000"/>
          <w:szCs w:val="28"/>
        </w:rPr>
        <w:t>Количество участников в клубах составило 144 человека, из них  92 – дети.</w:t>
      </w:r>
    </w:p>
    <w:p w:rsidR="00EA3B04" w:rsidRPr="00EA3B04" w:rsidRDefault="00EA3B04" w:rsidP="00EA3B04">
      <w:pPr>
        <w:pStyle w:val="a3"/>
        <w:ind w:firstLine="567"/>
        <w:jc w:val="both"/>
        <w:rPr>
          <w:color w:val="000000"/>
          <w:szCs w:val="28"/>
        </w:rPr>
      </w:pPr>
      <w:r w:rsidRPr="00EA3B04">
        <w:rPr>
          <w:color w:val="000000"/>
          <w:szCs w:val="28"/>
        </w:rPr>
        <w:t>Прикладным творчеством с детьми занимались в клубах: «Я - умею» (Алольская библиотека), «Умелые ручки» (Поддубская), «Домовенок» (Щукинская), «Мастерилка» в Шалаховской и детской библиотеках. Кроме того, с детьми занимались в клубах «Почемучка», «Горошинки» (детский абонемент), «Сказочник» (Забельская и Щукинская библиотеки).</w:t>
      </w:r>
    </w:p>
    <w:p w:rsidR="00EA3B04" w:rsidRPr="00EA3B04" w:rsidRDefault="00EA3B04" w:rsidP="00EA3B04">
      <w:pPr>
        <w:pStyle w:val="a3"/>
        <w:ind w:firstLine="567"/>
        <w:jc w:val="both"/>
        <w:rPr>
          <w:color w:val="000000"/>
          <w:szCs w:val="28"/>
        </w:rPr>
      </w:pPr>
      <w:r w:rsidRPr="00EA3B04">
        <w:rPr>
          <w:color w:val="000000"/>
          <w:szCs w:val="28"/>
        </w:rPr>
        <w:t xml:space="preserve">Для взрослых продолжали работу клубы «Свеча» и «Беседа» в районной библиотеке, «Реченька» в Алольской библиотеке и «Лада» в Щукинской сельской библиотеке. </w:t>
      </w:r>
      <w:r w:rsidRPr="00EA3B04">
        <w:rPr>
          <w:szCs w:val="28"/>
        </w:rPr>
        <w:t xml:space="preserve">В 2013 году литературному клубу «Свеча» </w:t>
      </w:r>
      <w:r w:rsidRPr="00EA3B04">
        <w:rPr>
          <w:szCs w:val="28"/>
        </w:rPr>
        <w:lastRenderedPageBreak/>
        <w:t>исполнилось 45 лет. Это один из самых старейших любительских объединений в Псковской области. В 1968 году о нем подробно писалось в центральном журнале «Огонек».</w:t>
      </w:r>
    </w:p>
    <w:p w:rsidR="00EA3B04" w:rsidRPr="00EA3B04" w:rsidRDefault="00EA3B04" w:rsidP="00EA3B04">
      <w:pPr>
        <w:pStyle w:val="a3"/>
        <w:ind w:firstLine="567"/>
        <w:jc w:val="both"/>
        <w:rPr>
          <w:szCs w:val="28"/>
        </w:rPr>
      </w:pPr>
      <w:r w:rsidRPr="00EA3B04">
        <w:rPr>
          <w:szCs w:val="28"/>
        </w:rPr>
        <w:t>Краеведческая работа библиотек - важнейший элемент гражданско-патриотического воспитания читателя. Любовь к Родине начинается с любви к своему краю, району, селу, своей семье.</w:t>
      </w:r>
    </w:p>
    <w:p w:rsidR="00EA3B04" w:rsidRPr="00EA3B04" w:rsidRDefault="00EA3B04" w:rsidP="00EA3B04">
      <w:pPr>
        <w:pStyle w:val="a3"/>
        <w:ind w:firstLine="567"/>
        <w:jc w:val="both"/>
        <w:rPr>
          <w:szCs w:val="28"/>
        </w:rPr>
      </w:pPr>
      <w:r w:rsidRPr="00EA3B04">
        <w:rPr>
          <w:szCs w:val="28"/>
        </w:rPr>
        <w:t>Библиотека систематически выявляет источники, рассказывающие об истории края, составляет рекомендательные пособия и списки литературы о нем, выполняет большое количество запросов читателей по краеведению.</w:t>
      </w:r>
    </w:p>
    <w:p w:rsidR="00EA3B04" w:rsidRPr="00EA3B04" w:rsidRDefault="00EA3B04" w:rsidP="00EA3B04">
      <w:pPr>
        <w:pStyle w:val="a3"/>
        <w:ind w:firstLine="567"/>
        <w:jc w:val="both"/>
        <w:rPr>
          <w:szCs w:val="28"/>
        </w:rPr>
      </w:pPr>
      <w:r w:rsidRPr="00EA3B04">
        <w:rPr>
          <w:szCs w:val="28"/>
        </w:rPr>
        <w:t xml:space="preserve">Ведется систематическая работа по поиску исторических материалов в архивах, Интернете; их анализ, обобщение и систематизация. Проводится сотрудничество с историко – краеведческим музеем, редакцией газеты «Вперед», журналами «Псков», «Невельский сборник», «Псковский летописец» и др. </w:t>
      </w:r>
      <w:r w:rsidRPr="00EA3B04">
        <w:rPr>
          <w:color w:val="000000"/>
          <w:spacing w:val="-1"/>
          <w:szCs w:val="28"/>
        </w:rPr>
        <w:t xml:space="preserve">Библиотекой ведется краеведческая электронная картотека «Наш край» в программе «Марк». </w:t>
      </w:r>
    </w:p>
    <w:p w:rsidR="00EA3B04" w:rsidRPr="00EA3B04" w:rsidRDefault="00EA3B04" w:rsidP="00EA3B04">
      <w:pPr>
        <w:pStyle w:val="a3"/>
        <w:ind w:firstLine="567"/>
        <w:jc w:val="both"/>
        <w:rPr>
          <w:szCs w:val="28"/>
        </w:rPr>
      </w:pPr>
      <w:r w:rsidRPr="00EA3B04">
        <w:rPr>
          <w:szCs w:val="28"/>
        </w:rPr>
        <w:t xml:space="preserve">Фонд  тематических папок  обширен и пользуется у читателей библиотек большой популярностью, ведь зачастую из них они могут узнать об истории  населенных пунктов района,  знаменитых земляках, познакомиться с  историей предприятий. </w:t>
      </w:r>
    </w:p>
    <w:p w:rsidR="00EA3B04" w:rsidRPr="00EA3B04" w:rsidRDefault="00EA3B04" w:rsidP="00EA3B04">
      <w:pPr>
        <w:pStyle w:val="a3"/>
        <w:ind w:firstLine="567"/>
        <w:jc w:val="both"/>
        <w:rPr>
          <w:szCs w:val="28"/>
        </w:rPr>
      </w:pPr>
      <w:r w:rsidRPr="00EA3B04">
        <w:rPr>
          <w:szCs w:val="28"/>
        </w:rPr>
        <w:t>На протяжении ряда лет ведутся пресс-папки по краеведению: «Пустошане – герои Советского Союза», «Герои и участники Великой  Отечественной войны», «Люди и судьбы»; «История наших деревень», «Городище Заволочье», «Панцирные бояре и наш край» и др.</w:t>
      </w:r>
    </w:p>
    <w:p w:rsidR="00EA3B04" w:rsidRPr="00EA3B04" w:rsidRDefault="00EA3B04" w:rsidP="00EA3B04">
      <w:pPr>
        <w:pStyle w:val="a3"/>
        <w:ind w:firstLine="567"/>
        <w:jc w:val="both"/>
        <w:rPr>
          <w:szCs w:val="28"/>
        </w:rPr>
      </w:pPr>
      <w:r w:rsidRPr="00EA3B04">
        <w:rPr>
          <w:szCs w:val="28"/>
        </w:rPr>
        <w:t>Создан и постоянно пополняется электронный список «Исчезнувшие деревни».</w:t>
      </w:r>
    </w:p>
    <w:p w:rsidR="00EA3B04" w:rsidRPr="00EA3B04" w:rsidRDefault="00EA3B04" w:rsidP="00EA3B04">
      <w:pPr>
        <w:pStyle w:val="a3"/>
        <w:ind w:firstLine="567"/>
        <w:jc w:val="both"/>
        <w:rPr>
          <w:color w:val="000000"/>
          <w:szCs w:val="28"/>
        </w:rPr>
      </w:pPr>
      <w:r w:rsidRPr="00EA3B04">
        <w:rPr>
          <w:color w:val="000000"/>
          <w:szCs w:val="28"/>
        </w:rPr>
        <w:t xml:space="preserve"> Продвижение книги и чтения остается одним из приоритетных направлений в работе библиотек района. В данном аспекте проводятся презентации новых книг (А.Г.Желамский «Невечерний свет» (страницы истории жизни Чернецовского края Невельского района, Т. Смирнова «Синяя даль» - сборник стихов местного автора). Одним из самых привычных наглядных способов продвижения книги и чтения являются книжные выставки. В библиотеках они оформляются к знаменательным и памятным датам великих писателей, поэтов. Благодаря им проходит знакомство читателей с их творчеством.</w:t>
      </w:r>
    </w:p>
    <w:p w:rsidR="00EA3B04" w:rsidRDefault="00EA3B04" w:rsidP="00EA3B04">
      <w:pPr>
        <w:pStyle w:val="a3"/>
        <w:ind w:firstLine="567"/>
        <w:jc w:val="both"/>
        <w:rPr>
          <w:color w:val="000000"/>
          <w:szCs w:val="28"/>
        </w:rPr>
      </w:pPr>
      <w:r w:rsidRPr="00EA3B04">
        <w:rPr>
          <w:color w:val="000000"/>
          <w:szCs w:val="28"/>
        </w:rPr>
        <w:t xml:space="preserve"> Не менее популярными формами по продвижению книги являются литературные часы, часы искусства. </w:t>
      </w:r>
    </w:p>
    <w:p w:rsidR="00EA3B04" w:rsidRPr="00EA3B04" w:rsidRDefault="00EA3B04" w:rsidP="00EA3B04">
      <w:pPr>
        <w:pStyle w:val="a3"/>
        <w:ind w:firstLine="567"/>
        <w:jc w:val="both"/>
        <w:rPr>
          <w:color w:val="000000"/>
          <w:szCs w:val="28"/>
        </w:rPr>
      </w:pPr>
    </w:p>
    <w:p w:rsidR="00EA3B04" w:rsidRPr="00EA3B04" w:rsidRDefault="00EA3B04" w:rsidP="00EA3B04">
      <w:pPr>
        <w:pStyle w:val="a3"/>
        <w:jc w:val="both"/>
        <w:rPr>
          <w:b/>
          <w:szCs w:val="28"/>
        </w:rPr>
      </w:pPr>
      <w:r>
        <w:rPr>
          <w:b/>
          <w:szCs w:val="28"/>
        </w:rPr>
        <w:t xml:space="preserve">4.2. </w:t>
      </w:r>
      <w:r w:rsidRPr="00EA3B04">
        <w:rPr>
          <w:b/>
          <w:szCs w:val="28"/>
        </w:rPr>
        <w:t>Культурно – досуговая деятельность</w:t>
      </w:r>
    </w:p>
    <w:p w:rsidR="00EA3B04" w:rsidRPr="00EA3B04" w:rsidRDefault="00EA3B04" w:rsidP="00EA3B04">
      <w:pPr>
        <w:pStyle w:val="a3"/>
        <w:ind w:firstLine="567"/>
        <w:jc w:val="both"/>
        <w:rPr>
          <w:spacing w:val="-4"/>
          <w:szCs w:val="28"/>
        </w:rPr>
      </w:pPr>
      <w:r w:rsidRPr="00EA3B04">
        <w:rPr>
          <w:spacing w:val="-4"/>
          <w:szCs w:val="28"/>
        </w:rPr>
        <w:t>Пустошкинский районный Центр культуры уделяет большое внимание развитию художественной самодеятельности. Так, в культурно – досуговых учреждениях  действуют 33 кружка художественной самодеятельности  по различным жанрам, в которых занимается 322человека.</w:t>
      </w:r>
    </w:p>
    <w:p w:rsidR="00EA3B04" w:rsidRPr="00EA3B04" w:rsidRDefault="00EA3B04" w:rsidP="00EA3B04">
      <w:pPr>
        <w:pStyle w:val="a3"/>
        <w:ind w:firstLine="567"/>
        <w:jc w:val="both"/>
        <w:rPr>
          <w:spacing w:val="-4"/>
          <w:szCs w:val="28"/>
        </w:rPr>
      </w:pPr>
      <w:r w:rsidRPr="00EA3B04">
        <w:rPr>
          <w:spacing w:val="-4"/>
          <w:szCs w:val="28"/>
        </w:rPr>
        <w:t xml:space="preserve">Некоторые коллективы имеют большой стаж своей творческой деятельности. Так, хор ветеранов существует 17 лет. А этот коллектив дает не </w:t>
      </w:r>
      <w:r w:rsidRPr="00EA3B04">
        <w:rPr>
          <w:spacing w:val="-4"/>
          <w:szCs w:val="28"/>
        </w:rPr>
        <w:lastRenderedPageBreak/>
        <w:t xml:space="preserve">менее 14 концертов ежегодно в городе и на селе. Большую концертную деятельность ведет хор русской песни, который существует 19 лет. Академический хор, имеющий  звание «народного», уже 36 лет радует жителей района своим искусством. В отчетном году как лучший самодеятельный коллектив области  хор выступал в г. Себеже в рамках областной программы «Культура Псковского региона». Академический  народный хор - неоднократный участник  певческих праздников в Пскове. </w:t>
      </w:r>
    </w:p>
    <w:p w:rsidR="00EA3B04" w:rsidRPr="00EA3B04" w:rsidRDefault="00EA3B04" w:rsidP="00EA3B04">
      <w:pPr>
        <w:pStyle w:val="a3"/>
        <w:ind w:firstLine="567"/>
        <w:jc w:val="both"/>
        <w:rPr>
          <w:spacing w:val="-4"/>
          <w:szCs w:val="28"/>
        </w:rPr>
      </w:pPr>
      <w:r w:rsidRPr="00EA3B04">
        <w:rPr>
          <w:spacing w:val="-4"/>
          <w:szCs w:val="28"/>
        </w:rPr>
        <w:t>Большой популярностью у жителей района  пользуются танцевальные коллективы «Березка» и «Ширли-Мырли», состоящие из взрослого населения. Хореографический коллектив «Мамина радость» посещают дети от 6 до 13 лет.</w:t>
      </w:r>
    </w:p>
    <w:p w:rsidR="00EA3B04" w:rsidRPr="00EA3B04" w:rsidRDefault="00EA3B04" w:rsidP="00EA3B04">
      <w:pPr>
        <w:pStyle w:val="a3"/>
        <w:ind w:firstLine="567"/>
        <w:jc w:val="both"/>
        <w:rPr>
          <w:spacing w:val="-4"/>
          <w:szCs w:val="28"/>
        </w:rPr>
      </w:pPr>
      <w:r w:rsidRPr="00EA3B04">
        <w:rPr>
          <w:spacing w:val="-4"/>
          <w:szCs w:val="28"/>
        </w:rPr>
        <w:t>Коллектив народного театра в отчетном году побывал со своим спектаклем «Душевные песни о главном» в трех районах области. Театральная студия «Эксперимент» со спектаклем «Новогодние приключения «Маши и Гоши» успешно  выступила перед детворой города.</w:t>
      </w:r>
    </w:p>
    <w:p w:rsidR="00EA3B04" w:rsidRPr="00EA3B04" w:rsidRDefault="00EA3B04" w:rsidP="00EA3B04">
      <w:pPr>
        <w:pStyle w:val="a3"/>
        <w:ind w:firstLine="567"/>
        <w:jc w:val="both"/>
        <w:rPr>
          <w:spacing w:val="-4"/>
          <w:szCs w:val="28"/>
        </w:rPr>
      </w:pPr>
      <w:r w:rsidRPr="00EA3B04">
        <w:rPr>
          <w:spacing w:val="-4"/>
          <w:szCs w:val="28"/>
        </w:rPr>
        <w:t xml:space="preserve">Большой популярностью у зрителей пользуются солисты- вокалисты: Валерия Тумасова, Андрей Хлебников, Елена Александрова, Юлия Парфененок, Марина Пузыня, Елена  Ковалева. В отчетном году  В. Тумасова и А. Хлебников приняли участие  в областном фестивале «Псковская волна». Наши солисты получили призы, грамоты и, главное, бесценный опыт участия в музыкальном состязании – стимул к дальнейшему творческому росту. </w:t>
      </w:r>
    </w:p>
    <w:p w:rsidR="00EA3B04" w:rsidRPr="00EA3B04" w:rsidRDefault="00EA3B04" w:rsidP="00EA3B04">
      <w:pPr>
        <w:pStyle w:val="a3"/>
        <w:ind w:firstLine="567"/>
        <w:jc w:val="both"/>
        <w:rPr>
          <w:spacing w:val="-4"/>
          <w:szCs w:val="28"/>
        </w:rPr>
      </w:pPr>
      <w:r w:rsidRPr="00EA3B04">
        <w:rPr>
          <w:spacing w:val="-4"/>
          <w:szCs w:val="28"/>
        </w:rPr>
        <w:t>Два коллектива художественной самодеятельности имеет звание «народного»: академический народный хор и народный театр районного Центра культуры.</w:t>
      </w:r>
    </w:p>
    <w:p w:rsidR="00EA3B04" w:rsidRPr="00EA3B04" w:rsidRDefault="00EA3B04" w:rsidP="00EA3B04">
      <w:pPr>
        <w:pStyle w:val="a3"/>
        <w:ind w:firstLine="567"/>
        <w:jc w:val="both"/>
        <w:rPr>
          <w:szCs w:val="28"/>
        </w:rPr>
      </w:pPr>
      <w:r w:rsidRPr="00EA3B04">
        <w:rPr>
          <w:szCs w:val="28"/>
        </w:rPr>
        <w:t>В отчётном году творческие коллективы учреждения участвовали в областных конкурсах и фестивалях, занимая там призовые места. Так, в областном фестивале малых городов «Гардарика» заняли 3 место, в областной патриотической акции «Воинский подвиг глазами детей» - 1 место. Академический хор был удостоен, как лучший самодеятельный коллектив Псковской области гастрольного тура по районным центрам области. Концертная поездка оплачивалась за счёт финансовых средств областной программы «Культура Псковского региона »</w:t>
      </w:r>
    </w:p>
    <w:p w:rsidR="00EA3B04" w:rsidRPr="00EA3B04" w:rsidRDefault="00EA3B04" w:rsidP="00EA3B04">
      <w:pPr>
        <w:pStyle w:val="a3"/>
        <w:ind w:firstLine="567"/>
        <w:jc w:val="both"/>
        <w:rPr>
          <w:bCs/>
          <w:szCs w:val="28"/>
        </w:rPr>
      </w:pPr>
      <w:r w:rsidRPr="00EA3B04">
        <w:rPr>
          <w:bCs/>
          <w:szCs w:val="28"/>
        </w:rPr>
        <w:t>Важное место в работе клубных учреждений занимают любительские объединения. Это одна из наиболее приемлемых и доступных форм работы с людьми, где можно пообщаться, чему-то научиться, проявить свои способности.</w:t>
      </w:r>
    </w:p>
    <w:p w:rsidR="00EA3B04" w:rsidRPr="00EA3B04" w:rsidRDefault="00EA3B04" w:rsidP="00EA3B04">
      <w:pPr>
        <w:pStyle w:val="a3"/>
        <w:ind w:firstLine="567"/>
        <w:jc w:val="both"/>
        <w:rPr>
          <w:bCs/>
          <w:szCs w:val="28"/>
        </w:rPr>
      </w:pPr>
      <w:r w:rsidRPr="00EA3B04">
        <w:rPr>
          <w:bCs/>
          <w:szCs w:val="28"/>
        </w:rPr>
        <w:t>Любительские объединения существуют во всех клубных учреждениях района. Большинство объединений работает стабильно на протяжении многих лет. 36 клубов по интересам объединяют 431 желающего заниматься в них.</w:t>
      </w:r>
    </w:p>
    <w:p w:rsidR="00EA3B04" w:rsidRPr="00EA3B04" w:rsidRDefault="00EA3B04" w:rsidP="00EA3B04">
      <w:pPr>
        <w:pStyle w:val="a3"/>
        <w:ind w:firstLine="567"/>
        <w:jc w:val="both"/>
        <w:rPr>
          <w:szCs w:val="28"/>
        </w:rPr>
      </w:pPr>
      <w:r w:rsidRPr="00EA3B04">
        <w:rPr>
          <w:szCs w:val="28"/>
        </w:rPr>
        <w:t xml:space="preserve">В районном Центре культуры создана картотека мастеров прикладного творчества. В 2013 году их в районе насчитывалось - 104. С мастерами ведется определенная работа. Регулярно оформляются выставки их работ в районном Центре культуры и историко-краеведческом музее, как  тематические,  так и  персональные. </w:t>
      </w:r>
    </w:p>
    <w:p w:rsidR="00EA3B04" w:rsidRPr="00EA3B04" w:rsidRDefault="00EA3B04" w:rsidP="00EA3B04">
      <w:pPr>
        <w:pStyle w:val="a3"/>
        <w:ind w:firstLine="567"/>
        <w:jc w:val="both"/>
        <w:rPr>
          <w:szCs w:val="28"/>
        </w:rPr>
      </w:pPr>
      <w:r w:rsidRPr="00EA3B04">
        <w:rPr>
          <w:szCs w:val="28"/>
        </w:rPr>
        <w:lastRenderedPageBreak/>
        <w:t>В районном Центре культуры оформлена комната прикладного творчества. В ней представлены следующие виды творчества: лоскутное шитье, вышивка (крестом, гладью), роспись по дереву, вышивка лентами, работа с соломкой, мягкая игрушка. На базе комнаты работает кружок «Оч.умелые ручки», где учащиеся осваивают как азы прикладного творчества, так и более сложную технику. Кроме того, здесь изготавливают костюмы для театральных постановок и хореографических коллективов.</w:t>
      </w:r>
    </w:p>
    <w:p w:rsidR="00EA3B04" w:rsidRPr="00EA3B04" w:rsidRDefault="00EA3B04" w:rsidP="00EA3B04">
      <w:pPr>
        <w:pStyle w:val="a3"/>
        <w:ind w:firstLine="567"/>
        <w:jc w:val="both"/>
        <w:rPr>
          <w:szCs w:val="28"/>
        </w:rPr>
      </w:pPr>
      <w:r w:rsidRPr="00EA3B04">
        <w:rPr>
          <w:szCs w:val="28"/>
        </w:rPr>
        <w:t>На базе комнаты прикладного творчества организована учебно-методическая деятельность. Здесь проводятся мастер-классы.</w:t>
      </w:r>
    </w:p>
    <w:p w:rsidR="00EA3B04" w:rsidRPr="00EA3B04" w:rsidRDefault="00EA3B04" w:rsidP="00EA3B04">
      <w:pPr>
        <w:pStyle w:val="a3"/>
        <w:ind w:firstLine="567"/>
        <w:jc w:val="both"/>
        <w:rPr>
          <w:szCs w:val="28"/>
        </w:rPr>
      </w:pPr>
      <w:r w:rsidRPr="00EA3B04">
        <w:rPr>
          <w:szCs w:val="28"/>
        </w:rPr>
        <w:t>Неотъемлемой частью нашей работы стали праздники народного календаря. Они прочно вошли в нашу жизнь и приобрели былую популярность. Рождество, Крещение,  Масленица, Пасха,  Яблочный  Спас, Покров – вот небольшой перечень народных праздников, полюбившихся пустошанам.</w:t>
      </w:r>
    </w:p>
    <w:p w:rsidR="00EA3B04" w:rsidRPr="00EA3B04" w:rsidRDefault="00EA3B04" w:rsidP="00EA3B04">
      <w:pPr>
        <w:pStyle w:val="a3"/>
        <w:ind w:firstLine="567"/>
        <w:jc w:val="both"/>
        <w:rPr>
          <w:szCs w:val="28"/>
        </w:rPr>
      </w:pPr>
      <w:r w:rsidRPr="00EA3B04">
        <w:rPr>
          <w:szCs w:val="28"/>
        </w:rPr>
        <w:t>Одним из самых важных направлений в культурно – досуговой деятельности является патриотическое воспитание, которое проводилось в рамках районной целевой программы «Патриотическое воспитание граждан Пустошкинского района на 2011-</w:t>
      </w:r>
      <w:smartTag w:uri="urn:schemas-microsoft-com:office:smarttags" w:element="metricconverter">
        <w:smartTagPr>
          <w:attr w:name="ProductID" w:val="2013 г"/>
        </w:smartTagPr>
        <w:r w:rsidRPr="00EA3B04">
          <w:rPr>
            <w:szCs w:val="28"/>
          </w:rPr>
          <w:t>2013 г</w:t>
        </w:r>
      </w:smartTag>
      <w:r w:rsidRPr="00EA3B04">
        <w:rPr>
          <w:szCs w:val="28"/>
        </w:rPr>
        <w:t>.г». Пустошане свято чтят праздники и памятные даты, связанные с воинской доблестью.</w:t>
      </w:r>
      <w:r w:rsidRPr="00EA3B04">
        <w:rPr>
          <w:spacing w:val="-4"/>
          <w:szCs w:val="28"/>
        </w:rPr>
        <w:t xml:space="preserve"> </w:t>
      </w:r>
      <w:r w:rsidRPr="00EA3B04">
        <w:rPr>
          <w:szCs w:val="28"/>
        </w:rPr>
        <w:t>Это День защитника Отечества, День Победы, Дни освобождения города  и  района  от  немецко – фашистских захватчиков.</w:t>
      </w:r>
    </w:p>
    <w:p w:rsidR="00EA3B04" w:rsidRPr="00EA3B04" w:rsidRDefault="00EA3B04" w:rsidP="00EA3B04">
      <w:pPr>
        <w:pStyle w:val="a3"/>
        <w:ind w:firstLine="567"/>
        <w:jc w:val="both"/>
        <w:rPr>
          <w:szCs w:val="28"/>
        </w:rPr>
      </w:pPr>
      <w:r w:rsidRPr="00EA3B04">
        <w:rPr>
          <w:szCs w:val="28"/>
        </w:rPr>
        <w:t>Все клубные учреждения организовывают  праздничные концерты, встречи с ветеранами войны, уроки мужества, экскурсии по местам боевой славы, митинги на братских захоронениях, обелисков, активизируется работа любительских объединений этого направления. Во всех сельских клубных учреждениях оформлены стенды с фотографиями героев-земляков, оформлены фотоальбомы с информацией о них.</w:t>
      </w:r>
    </w:p>
    <w:p w:rsidR="00EA3B04" w:rsidRPr="00EA3B04" w:rsidRDefault="00EA3B04" w:rsidP="00EA3B04">
      <w:pPr>
        <w:pStyle w:val="a3"/>
        <w:ind w:firstLine="567"/>
        <w:jc w:val="both"/>
        <w:rPr>
          <w:szCs w:val="28"/>
        </w:rPr>
      </w:pPr>
      <w:r w:rsidRPr="00EA3B04">
        <w:rPr>
          <w:szCs w:val="28"/>
        </w:rPr>
        <w:t>Два раза в год торжественно проводятся Дни призывника (проводы в ряды Российской армии). В церемонии принимают участие ветераны войны, ветераны запаса, представители Администрации  района  и  города, ребята из молодежных клубов. Для призывников исполняются песни, организовывается  чаепитие. Провожают с уважением и почестями, искренне напутствуя молодых людей.</w:t>
      </w:r>
    </w:p>
    <w:p w:rsidR="00EA3B04" w:rsidRDefault="00EA3B04" w:rsidP="00EA3B04">
      <w:pPr>
        <w:pStyle w:val="a3"/>
        <w:ind w:firstLine="567"/>
        <w:jc w:val="both"/>
        <w:rPr>
          <w:szCs w:val="28"/>
        </w:rPr>
      </w:pPr>
      <w:r w:rsidRPr="00EA3B04">
        <w:rPr>
          <w:szCs w:val="28"/>
        </w:rPr>
        <w:t>Стало доброй  традицией в районе проводить Дни ветеранов. Проводятся эти мероприятия совместно с районным Советом ветеранов войны  и  труда.</w:t>
      </w:r>
    </w:p>
    <w:p w:rsidR="00EA3B04" w:rsidRPr="00EA3B04" w:rsidRDefault="00EA3B04" w:rsidP="00EA3B04">
      <w:pPr>
        <w:pStyle w:val="a3"/>
        <w:ind w:firstLine="567"/>
        <w:jc w:val="both"/>
        <w:rPr>
          <w:szCs w:val="28"/>
        </w:rPr>
      </w:pPr>
    </w:p>
    <w:p w:rsidR="00EA3B04" w:rsidRPr="00EA3B04" w:rsidRDefault="00EA3B04" w:rsidP="00EA3B04">
      <w:pPr>
        <w:pStyle w:val="a3"/>
        <w:jc w:val="both"/>
        <w:rPr>
          <w:szCs w:val="28"/>
        </w:rPr>
      </w:pPr>
      <w:r>
        <w:rPr>
          <w:b/>
          <w:szCs w:val="28"/>
        </w:rPr>
        <w:t xml:space="preserve">4.3. </w:t>
      </w:r>
      <w:r w:rsidRPr="00EA3B04">
        <w:rPr>
          <w:b/>
          <w:szCs w:val="28"/>
        </w:rPr>
        <w:t>Музейное дело</w:t>
      </w:r>
    </w:p>
    <w:p w:rsidR="00EA3B04" w:rsidRPr="00EA3B04" w:rsidRDefault="00EA3B04" w:rsidP="00EA3B04">
      <w:pPr>
        <w:pStyle w:val="a3"/>
        <w:ind w:firstLine="567"/>
        <w:jc w:val="both"/>
        <w:rPr>
          <w:szCs w:val="28"/>
        </w:rPr>
      </w:pPr>
      <w:r w:rsidRPr="00EA3B04">
        <w:rPr>
          <w:szCs w:val="28"/>
        </w:rPr>
        <w:t xml:space="preserve"> Одни из основных направлений работы </w:t>
      </w:r>
      <w:r w:rsidRPr="00EA3B04">
        <w:rPr>
          <w:b/>
          <w:i/>
          <w:szCs w:val="28"/>
        </w:rPr>
        <w:t>историко–краеведческого музея</w:t>
      </w:r>
      <w:r w:rsidRPr="00EA3B04">
        <w:rPr>
          <w:szCs w:val="28"/>
        </w:rPr>
        <w:t xml:space="preserve"> – краеведческая  и просветительная деятельность. За  отчётный  период  музей  посетило 2757 человек, проведено 32 мероприятия  различного характера, 146 экскурсий, оформлено 20 выставок  различной тематики.</w:t>
      </w:r>
    </w:p>
    <w:p w:rsidR="00EA3B04" w:rsidRPr="00EA3B04" w:rsidRDefault="00EA3B04" w:rsidP="00EA3B04">
      <w:pPr>
        <w:pStyle w:val="a3"/>
        <w:ind w:firstLine="567"/>
        <w:jc w:val="both"/>
        <w:rPr>
          <w:szCs w:val="28"/>
        </w:rPr>
      </w:pPr>
      <w:r w:rsidRPr="00EA3B04">
        <w:rPr>
          <w:szCs w:val="28"/>
        </w:rPr>
        <w:t xml:space="preserve">2013 год  был объявлен   Годом защиты окружающей среды. С целью привлечения внимания подрастающего поколения к проблеме сохранения </w:t>
      </w:r>
      <w:r w:rsidRPr="00EA3B04">
        <w:rPr>
          <w:szCs w:val="28"/>
        </w:rPr>
        <w:lastRenderedPageBreak/>
        <w:t xml:space="preserve">деревьев хвойных пород в канун Рождественских и новогодних праздников МБОУ ДОД «Дом детского творчества» и Пустошкинский историко - краеведческий музей провели  районную  культурно- экологическую  акцию «В защиту зелёной ели». В музее проходила выставка альтернативных ёлочек, в которой приняли участие ученики школ района, воспитанники детских  садов и их  родители. Всего было представлено свыше 160 работ. </w:t>
      </w:r>
    </w:p>
    <w:p w:rsidR="00EA3B04" w:rsidRPr="00EA3B04" w:rsidRDefault="00EA3B04" w:rsidP="00EA3B04">
      <w:pPr>
        <w:pStyle w:val="a3"/>
        <w:ind w:firstLine="567"/>
        <w:jc w:val="both"/>
        <w:rPr>
          <w:szCs w:val="28"/>
        </w:rPr>
      </w:pPr>
      <w:r w:rsidRPr="00EA3B04">
        <w:rPr>
          <w:szCs w:val="28"/>
        </w:rPr>
        <w:t>Впервые в музее  выставлялись работы, выполненные из газетных трубочек. Автор работ Яковец Т. провела мастер- класс для желающих научиться плетению из бумаги.</w:t>
      </w:r>
    </w:p>
    <w:p w:rsidR="00EA3B04" w:rsidRPr="00EA3B04" w:rsidRDefault="00EA3B04" w:rsidP="00EA3B04">
      <w:pPr>
        <w:pStyle w:val="a3"/>
        <w:ind w:firstLine="567"/>
        <w:jc w:val="both"/>
        <w:rPr>
          <w:szCs w:val="28"/>
        </w:rPr>
      </w:pPr>
      <w:r w:rsidRPr="00EA3B04">
        <w:rPr>
          <w:szCs w:val="28"/>
        </w:rPr>
        <w:t xml:space="preserve">Главным направлением деятельности музея являлась военно- патриотическая работа. Уже традиционным стало проведение  акции «Память священна» с возложением цветов на могилы воинов- земляков С.Коваленко, С. Кропкина, А.Фёдорова, погибших в Афганистане и Чечне. В акции принимали участие школьники и работник музея. </w:t>
      </w:r>
    </w:p>
    <w:p w:rsidR="00EA3B04" w:rsidRPr="00EA3B04" w:rsidRDefault="00EA3B04" w:rsidP="00EA3B04">
      <w:pPr>
        <w:pStyle w:val="a3"/>
        <w:ind w:firstLine="567"/>
        <w:jc w:val="both"/>
        <w:rPr>
          <w:szCs w:val="28"/>
        </w:rPr>
      </w:pPr>
      <w:r w:rsidRPr="00EA3B04">
        <w:rPr>
          <w:szCs w:val="28"/>
        </w:rPr>
        <w:t>В преддверии Дня защитников Отечества, Дня Победы в музее проходили Уроки мужества. Школьники  встречаются с ветеранами Великой Отечественной войны, ветеранами Вооружённых Сил России.</w:t>
      </w:r>
    </w:p>
    <w:p w:rsidR="00EA3B04" w:rsidRPr="00EA3B04" w:rsidRDefault="00EA3B04" w:rsidP="00EA3B04">
      <w:pPr>
        <w:pStyle w:val="a3"/>
        <w:ind w:firstLine="567"/>
        <w:jc w:val="both"/>
        <w:rPr>
          <w:szCs w:val="28"/>
        </w:rPr>
      </w:pPr>
      <w:r w:rsidRPr="00EA3B04">
        <w:rPr>
          <w:szCs w:val="28"/>
        </w:rPr>
        <w:t>С особым удовольствием молодёжь участвовала в выездных экскурсиях по местам боевой славы. Так,  состоялась  выездная экскурсия  в д.Чурилово к обелиску в честь военного парада второй Особой партизанской бригады 23 февраля 1942года. О значении этого парада рассказал работник историко–краеведческого музея, а затем ребята побывали на братском захоронении в д. Алушково, где покоится прах более 2500 воинов,  погибших за освобождение нашего района; посетили могилу Димы Окунева, погибшего  в чеченской войне в д.Забелье.</w:t>
      </w:r>
    </w:p>
    <w:p w:rsidR="00EA3B04" w:rsidRPr="00EA3B04" w:rsidRDefault="00EA3B04" w:rsidP="00EA3B04">
      <w:pPr>
        <w:pStyle w:val="a3"/>
        <w:ind w:firstLine="567"/>
        <w:jc w:val="both"/>
        <w:rPr>
          <w:szCs w:val="28"/>
        </w:rPr>
      </w:pPr>
      <w:r w:rsidRPr="00EA3B04">
        <w:rPr>
          <w:szCs w:val="28"/>
        </w:rPr>
        <w:t>Важным событием 2013года стало проведение  межрайонных  краеведческих чтений «В потоке времени – 2013», посвящённых 69-й годовщине  освобождения  Пустошкинского  района от немецко- фашистских захватчиков. На чтениях выступили 12 докладчиков:  из Пустошки и Невеля, Пскова и Москвы, Чернецова и Маева, Кинешны и Новосокольников.</w:t>
      </w:r>
    </w:p>
    <w:p w:rsidR="00EA3B04" w:rsidRPr="00EA3B04" w:rsidRDefault="00EA3B04" w:rsidP="00EA3B04">
      <w:pPr>
        <w:pStyle w:val="a3"/>
        <w:ind w:firstLine="567"/>
        <w:jc w:val="both"/>
        <w:rPr>
          <w:szCs w:val="28"/>
        </w:rPr>
      </w:pPr>
      <w:r w:rsidRPr="00EA3B04">
        <w:rPr>
          <w:szCs w:val="28"/>
        </w:rPr>
        <w:t>Музей проводит большую выставочную работу. В прошедшем году особой популярностью у пустошан и гостей города и района пользовались фотовыставки  А.Конина и Д.Гасюн «На пути к Третьему  Риму» (фотографии об Италии и Турции) и «Мир моих странствий» А.С.Петушкова, выставка репродукций картин Н.Рериха «Страна гармонии и света» (г. Санкт- Петербург). Экскурсии по выставке сопровождались видеопоказом, который помогал зрителям  понять философский смысл, заложенный в картинах. Около 100 репродукций были выставлены  в зале музея. Были сделаны такие же выездные выставки  в д.Алоль и д. Сергейцево.</w:t>
      </w:r>
    </w:p>
    <w:p w:rsidR="00EA3B04" w:rsidRPr="00EA3B04" w:rsidRDefault="00EA3B04" w:rsidP="00EA3B04">
      <w:pPr>
        <w:pStyle w:val="a3"/>
        <w:ind w:firstLine="567"/>
        <w:jc w:val="both"/>
        <w:rPr>
          <w:szCs w:val="28"/>
        </w:rPr>
      </w:pPr>
      <w:r w:rsidRPr="00EA3B04">
        <w:rPr>
          <w:szCs w:val="28"/>
        </w:rPr>
        <w:t xml:space="preserve"> Организовывались выставки прикладного творчества. Выставка шалей «Ты накинь, дорогая, на плечи...» представила  авторские работы 6 мастериц. На  открытии выставки «Волшебные узоры» были представлены работы местных мастериц по вышивке крестом и гладью. </w:t>
      </w:r>
    </w:p>
    <w:p w:rsidR="00EA3B04" w:rsidRDefault="00EA3B04" w:rsidP="00EA3B04">
      <w:pPr>
        <w:pStyle w:val="a3"/>
        <w:ind w:firstLine="567"/>
        <w:jc w:val="both"/>
        <w:rPr>
          <w:szCs w:val="28"/>
        </w:rPr>
      </w:pPr>
      <w:r w:rsidRPr="00EA3B04">
        <w:rPr>
          <w:szCs w:val="28"/>
        </w:rPr>
        <w:lastRenderedPageBreak/>
        <w:t>Для детей интересны выставки старинных предметов быта. На основе этих экспонатов для детей  совместно с ДДТ была проведена  познавательная  игровая программа «Экскурсия по старинным предметам быта». Ребята ознакомились с убранством русской избы, носили воду на коромысле, с помощью ухвата ставили чугунок на стол, гладили с помощью катальника и валика.</w:t>
      </w:r>
    </w:p>
    <w:p w:rsidR="00EA3B04" w:rsidRPr="00EA3B04" w:rsidRDefault="00EA3B04" w:rsidP="00FB2CFF">
      <w:pPr>
        <w:pStyle w:val="a3"/>
        <w:jc w:val="both"/>
        <w:rPr>
          <w:szCs w:val="28"/>
        </w:rPr>
      </w:pPr>
    </w:p>
    <w:p w:rsidR="00EA3B04" w:rsidRPr="00EA3B04" w:rsidRDefault="00EA3B04" w:rsidP="00EA3B04">
      <w:pPr>
        <w:pStyle w:val="a3"/>
        <w:jc w:val="both"/>
        <w:rPr>
          <w:b/>
          <w:szCs w:val="28"/>
        </w:rPr>
      </w:pPr>
      <w:r>
        <w:rPr>
          <w:b/>
          <w:szCs w:val="28"/>
        </w:rPr>
        <w:t xml:space="preserve">4.4. </w:t>
      </w:r>
      <w:r w:rsidRPr="00EA3B04">
        <w:rPr>
          <w:b/>
          <w:szCs w:val="28"/>
        </w:rPr>
        <w:t>Развитие  межрегиональных  отношений</w:t>
      </w:r>
    </w:p>
    <w:p w:rsidR="00EA3B04" w:rsidRPr="00EA3B04" w:rsidRDefault="00EA3B04" w:rsidP="00EA3B04">
      <w:pPr>
        <w:pStyle w:val="a3"/>
        <w:ind w:firstLine="567"/>
        <w:jc w:val="both"/>
        <w:rPr>
          <w:szCs w:val="28"/>
        </w:rPr>
      </w:pPr>
      <w:r w:rsidRPr="00EA3B04">
        <w:rPr>
          <w:szCs w:val="28"/>
        </w:rPr>
        <w:t>Многолетняя творческая дружба связывает Всероссийское музейное объединение «Государственная Третьяковская Галерея» и Пустошкинский историко  -  краеведческий  музей. Научные сотрудники Галереи читают лекции по искусству для населения района.</w:t>
      </w:r>
    </w:p>
    <w:p w:rsidR="00EA3B04" w:rsidRPr="00EA3B04" w:rsidRDefault="00EA3B04" w:rsidP="00EA3B04">
      <w:pPr>
        <w:pStyle w:val="a3"/>
        <w:ind w:firstLine="567"/>
        <w:jc w:val="both"/>
        <w:rPr>
          <w:szCs w:val="28"/>
        </w:rPr>
      </w:pPr>
      <w:r w:rsidRPr="00EA3B04">
        <w:rPr>
          <w:szCs w:val="28"/>
        </w:rPr>
        <w:t>Поддерживаются тесные творческие связи с художниками Псковщины и  разных регионов нашей страны: г. Мурманска, г. Москвы, г. Санкт – Петербурга. Они  выставляют свои произведения на выставках историко – краеведческого музея. Пустошане с интересом посещают их. Теплые дружеские отношения сложились с художницей, проживающей в г. Хьюстон Соединенных Штатов Америки, нашей землячкой Киселёвой В. На протяжении нескольких лет она привозит свои картины для выставок в музей</w:t>
      </w:r>
      <w:r w:rsidRPr="00EA3B04">
        <w:rPr>
          <w:b/>
          <w:szCs w:val="28"/>
        </w:rPr>
        <w:t>.</w:t>
      </w:r>
    </w:p>
    <w:p w:rsidR="00EA3B04" w:rsidRPr="00EA3B04" w:rsidRDefault="00EA3B04" w:rsidP="00EA3B04">
      <w:pPr>
        <w:pStyle w:val="a3"/>
        <w:ind w:firstLine="567"/>
        <w:jc w:val="both"/>
        <w:rPr>
          <w:szCs w:val="28"/>
        </w:rPr>
      </w:pPr>
      <w:r w:rsidRPr="00EA3B04">
        <w:rPr>
          <w:szCs w:val="28"/>
        </w:rPr>
        <w:t xml:space="preserve"> В прошедшем году сотрудниками историко – краеведческого музея поддерживались связи с Обществом охраны русских памятников в Эстонии, с её руководителем, профессором философии Мальцевым Виктором Юрьевичем. Его предки когда – то жили в имении Алушково. Он принимает активное участие в Межрайонных краеведческих чтениях в г. Пустошке.</w:t>
      </w:r>
    </w:p>
    <w:p w:rsidR="00EA3B04" w:rsidRPr="00EA3B04" w:rsidRDefault="00EA3B04" w:rsidP="00EA3B04">
      <w:pPr>
        <w:pStyle w:val="a3"/>
        <w:ind w:firstLine="567"/>
        <w:jc w:val="both"/>
        <w:rPr>
          <w:szCs w:val="28"/>
        </w:rPr>
      </w:pPr>
      <w:r w:rsidRPr="00EA3B04">
        <w:rPr>
          <w:szCs w:val="28"/>
        </w:rPr>
        <w:t xml:space="preserve"> 2013 год для учреждений культуры в финансовом плане был сложным, поэтому на </w:t>
      </w:r>
      <w:r w:rsidRPr="00EA3B04">
        <w:rPr>
          <w:b/>
          <w:i/>
          <w:szCs w:val="28"/>
        </w:rPr>
        <w:t>укрепление материально – технической базы</w:t>
      </w:r>
      <w:r w:rsidRPr="00EA3B04">
        <w:rPr>
          <w:szCs w:val="28"/>
        </w:rPr>
        <w:t xml:space="preserve"> средства выделялись в минимальных размерах.</w:t>
      </w:r>
    </w:p>
    <w:p w:rsidR="00EA3B04" w:rsidRPr="00EA3B04" w:rsidRDefault="00EA3B04" w:rsidP="00EA3B04">
      <w:pPr>
        <w:pStyle w:val="a3"/>
        <w:ind w:firstLine="567"/>
        <w:jc w:val="both"/>
        <w:rPr>
          <w:szCs w:val="28"/>
        </w:rPr>
      </w:pPr>
      <w:r w:rsidRPr="00EA3B04">
        <w:rPr>
          <w:szCs w:val="28"/>
        </w:rPr>
        <w:t xml:space="preserve">Произведен капитальный ремонт Щукинского сельского клуба: отремонтирована крыша, частичный ремонт  полов, частичная замена электропроводки. Частично отремонтирована крыша Криухинского сельского клуба, Забельского СДК и библиотеки. Сделан косметический ремонт Ясской сельской библиотеки – филиала. Произведена замена электропроводки Алольского сельского Дома культуры и библиотеки.  На эти цели израсходовано  432,0 тыс. руб. В настоящее время требуют капитального ремонта Пустошкинская районная библиотека, Забельский сельский Дом культуры и  библиотека -  филиал. </w:t>
      </w:r>
    </w:p>
    <w:p w:rsidR="00EA3B04" w:rsidRPr="00EA3B04" w:rsidRDefault="00EA3B04" w:rsidP="00EA3B04">
      <w:pPr>
        <w:pStyle w:val="a3"/>
        <w:ind w:firstLine="567"/>
        <w:jc w:val="both"/>
        <w:rPr>
          <w:szCs w:val="28"/>
        </w:rPr>
      </w:pPr>
      <w:r w:rsidRPr="00EA3B04">
        <w:rPr>
          <w:szCs w:val="28"/>
        </w:rPr>
        <w:t>В отчетном году приобретены ноутбуки для Щукинской сельской библиотеки (стоимость 25,0 тыс. руб.) и районного Центра культуры (19,8 тыс. руб.), музыкальный центр для Поддубского СДК.</w:t>
      </w:r>
    </w:p>
    <w:p w:rsidR="00EA3B04" w:rsidRDefault="00EA3B04" w:rsidP="00EA3B04">
      <w:pPr>
        <w:pStyle w:val="a3"/>
        <w:ind w:firstLine="567"/>
        <w:jc w:val="both"/>
        <w:rPr>
          <w:szCs w:val="28"/>
        </w:rPr>
      </w:pPr>
      <w:r w:rsidRPr="00EA3B04">
        <w:rPr>
          <w:szCs w:val="28"/>
        </w:rPr>
        <w:t>Бюджет 2013года по культуре выполнен на 97,8 %. Доля финансирования культуры в бюджете района составляет 4,1%.</w:t>
      </w:r>
    </w:p>
    <w:p w:rsidR="00EA3B04" w:rsidRDefault="00EA3B04" w:rsidP="00EA3B04">
      <w:pPr>
        <w:pStyle w:val="a3"/>
        <w:jc w:val="both"/>
        <w:rPr>
          <w:b/>
          <w:szCs w:val="28"/>
          <w:u w:val="single"/>
        </w:rPr>
      </w:pPr>
    </w:p>
    <w:p w:rsidR="00FB2CFF" w:rsidRDefault="00FB2CFF" w:rsidP="00EA3B04">
      <w:pPr>
        <w:pStyle w:val="a3"/>
        <w:jc w:val="both"/>
        <w:rPr>
          <w:b/>
          <w:szCs w:val="28"/>
          <w:u w:val="single"/>
        </w:rPr>
      </w:pPr>
    </w:p>
    <w:p w:rsidR="00EA3B04" w:rsidRPr="00EA3B04" w:rsidRDefault="00EA3B04" w:rsidP="00EA3B04">
      <w:pPr>
        <w:pStyle w:val="a3"/>
        <w:jc w:val="both"/>
        <w:rPr>
          <w:b/>
          <w:szCs w:val="28"/>
          <w:u w:val="single"/>
        </w:rPr>
      </w:pPr>
      <w:r w:rsidRPr="00EA3B04">
        <w:rPr>
          <w:b/>
          <w:szCs w:val="28"/>
          <w:u w:val="single"/>
        </w:rPr>
        <w:lastRenderedPageBreak/>
        <w:t>5. Физическая культура и спорт</w:t>
      </w:r>
    </w:p>
    <w:p w:rsidR="00EA3B04" w:rsidRDefault="00EA3B04" w:rsidP="00EA3B04">
      <w:pPr>
        <w:pStyle w:val="a3"/>
        <w:ind w:firstLine="142"/>
        <w:jc w:val="both"/>
        <w:rPr>
          <w:b/>
          <w:u w:val="single"/>
        </w:rPr>
      </w:pPr>
    </w:p>
    <w:p w:rsidR="00EA3B04" w:rsidRDefault="00EA3B04" w:rsidP="00EA3B04">
      <w:pPr>
        <w:pStyle w:val="a3"/>
        <w:ind w:firstLine="567"/>
        <w:jc w:val="both"/>
      </w:pPr>
      <w:r>
        <w:t xml:space="preserve">Координацию </w:t>
      </w:r>
      <w:r w:rsidRPr="00191DE8">
        <w:rPr>
          <w:b/>
        </w:rPr>
        <w:t>физкультур</w:t>
      </w:r>
      <w:r>
        <w:rPr>
          <w:b/>
        </w:rPr>
        <w:t>но-оздоровительной и спортивной</w:t>
      </w:r>
      <w:r w:rsidRPr="00191DE8">
        <w:rPr>
          <w:b/>
        </w:rPr>
        <w:t xml:space="preserve"> работы</w:t>
      </w:r>
      <w:r>
        <w:t xml:space="preserve"> в районе осуществляет в настоящее время консультант комитета по социальной политике Администрации района.</w:t>
      </w:r>
    </w:p>
    <w:p w:rsidR="00EA3B04" w:rsidRDefault="00EA3B04" w:rsidP="00EA3B04">
      <w:pPr>
        <w:pStyle w:val="a3"/>
        <w:ind w:firstLine="567"/>
        <w:jc w:val="both"/>
      </w:pPr>
      <w:r>
        <w:t>Всего в районе имеется 14 КФК, 4 из них в общеобразовательных школах, 2 - в ДДУ, 1- в ДЮСШ, 7 по месту жительства: в Забелье, Гультяях, Алоли и г. Пустошка (4).</w:t>
      </w:r>
    </w:p>
    <w:p w:rsidR="00EA3B04" w:rsidRDefault="00EA3B04" w:rsidP="00EA3B04">
      <w:pPr>
        <w:pStyle w:val="a3"/>
        <w:ind w:firstLine="567"/>
        <w:jc w:val="both"/>
      </w:pPr>
      <w:r>
        <w:t>Постановлением Администрации Пустошкинского района от 09.12.2013 г.</w:t>
      </w:r>
      <w:r w:rsidRPr="007354D7">
        <w:t xml:space="preserve"> </w:t>
      </w:r>
      <w:r>
        <w:t>№ 242  была принята ведомственная целевая программа «Развитие физической культуры и спорта в Пустошкинском районе на 2014-2016 годы», задачами которой является физическое воспитание детей дошкольного и школьного возраста, спортивно-оздоровительная  работа по месту жительства, с допризывной молодежью, поддержка массового и молодежного спорта, укрепление материально-технической базы, развитие сети физкультурно-оздоровительных и спортивных сооружений.</w:t>
      </w:r>
    </w:p>
    <w:p w:rsidR="00EA3B04" w:rsidRDefault="00EA3B04" w:rsidP="00EA3B04">
      <w:pPr>
        <w:pStyle w:val="a3"/>
        <w:ind w:firstLine="567"/>
        <w:jc w:val="both"/>
      </w:pPr>
      <w:r>
        <w:t>По итогам областного смотра конкурса 2012/2013 г. г. на лучшую постановку физкультурно-оздоровительной и спортивной работы Пустошкинский район на заседании коллегии Государственного комитета по физической культуре и спорту Псковской области,  получил Кубок и почетную грамоту за 1 место в Спартакиаде среди городов и районов в группе «А»; Кубок и диплом за 1 место в Пятой областной спартакиаде учащихся в группе «А». За итоги выступления сборных команд района в областных соревнованиях району была выделена областная субсидия в сумме 1974 тыс. руб., которая была израсходована на возмещение затрат, связанных с приобретением спортивного инвентаря и оборудования и проведением официальных спортивных и физкультурных мероприятий МО,  а также участием МО в официальных спортивных и физкультурных мероприятиях области.</w:t>
      </w:r>
    </w:p>
    <w:p w:rsidR="00EA3B04" w:rsidRDefault="00EA3B04" w:rsidP="00EA3B04">
      <w:pPr>
        <w:pStyle w:val="a3"/>
        <w:ind w:firstLine="567"/>
        <w:jc w:val="both"/>
      </w:pPr>
      <w:r>
        <w:t>В районе работает 15  специалистов по физической культуре и спорту,  из них с высшим физкультурным образованием – 9 человек.</w:t>
      </w:r>
      <w:r w:rsidRPr="003E01BE">
        <w:t xml:space="preserve"> </w:t>
      </w:r>
      <w:r w:rsidRPr="00337A97">
        <w:t xml:space="preserve">Из числа педагогических работников  2 имеют высшую категорию, 6 имеют 1-ю квалификационную категорию, 3 – вторую.  </w:t>
      </w:r>
    </w:p>
    <w:p w:rsidR="00EA3B04" w:rsidRDefault="00EA3B04" w:rsidP="00EA3B04">
      <w:pPr>
        <w:pStyle w:val="a3"/>
        <w:ind w:firstLine="567"/>
        <w:jc w:val="both"/>
      </w:pPr>
      <w:r>
        <w:t>Один тренер</w:t>
      </w:r>
      <w:r w:rsidRPr="00C424EE">
        <w:t xml:space="preserve"> награжден знаком «Отличник физической культуры и спорта РФ, один </w:t>
      </w:r>
      <w:r>
        <w:t xml:space="preserve">- </w:t>
      </w:r>
      <w:r w:rsidRPr="00C424EE">
        <w:t>знаком «</w:t>
      </w:r>
      <w:r>
        <w:t>П</w:t>
      </w:r>
      <w:r w:rsidRPr="00C424EE">
        <w:t>очетный работник общего образования</w:t>
      </w:r>
      <w:r>
        <w:t xml:space="preserve"> РФ</w:t>
      </w:r>
      <w:r w:rsidRPr="00C424EE">
        <w:t xml:space="preserve">». </w:t>
      </w:r>
    </w:p>
    <w:p w:rsidR="00EA3B04" w:rsidRDefault="00EA3B04" w:rsidP="00EA3B04">
      <w:pPr>
        <w:pStyle w:val="a3"/>
        <w:ind w:firstLine="567"/>
        <w:jc w:val="both"/>
      </w:pPr>
      <w:r>
        <w:t>В 2013 году было запланировано и проведено 30 районных спортивно-массовых мероприятий с общим количеством участников более 1600 человек.</w:t>
      </w:r>
    </w:p>
    <w:p w:rsidR="00EA3B04" w:rsidRDefault="00EA3B04" w:rsidP="00EA3B04">
      <w:pPr>
        <w:pStyle w:val="a3"/>
        <w:ind w:firstLine="567"/>
        <w:jc w:val="both"/>
      </w:pPr>
      <w:r>
        <w:t>На территории района в 2013 году проведено более 10 областных мероприятий.</w:t>
      </w:r>
    </w:p>
    <w:p w:rsidR="00EA3B04" w:rsidRDefault="00EA3B04" w:rsidP="00EA3B04">
      <w:pPr>
        <w:pStyle w:val="a3"/>
        <w:ind w:firstLine="567"/>
        <w:jc w:val="both"/>
      </w:pPr>
      <w:r>
        <w:t>На протяжении многих лет в районе тур. базы «Алоль» проводятся всероссийские соревнования по спортивному ориентированию «Русь-5», «Алоль осенняя». В 2013 году на территории района прошел Чемпионат Мира по рогейну.</w:t>
      </w:r>
    </w:p>
    <w:p w:rsidR="00EA3B04" w:rsidRDefault="00EA3B04" w:rsidP="00EA3B04">
      <w:pPr>
        <w:pStyle w:val="a3"/>
        <w:ind w:firstLine="567"/>
        <w:jc w:val="both"/>
      </w:pPr>
      <w:r>
        <w:lastRenderedPageBreak/>
        <w:t xml:space="preserve">Ежегодно высокие спортивные результаты показывают спортсмены района в областных соревнованиях, проводимых Государственным комитетом по физической культуре и спорту области и ГОУ ДОД «ДЮЦСП»: в общекомандном зачете среди районов области по итогам спартакиады-областного конкурса-2012/2013 на лучшую постановку физкультурно-оздоровительной и спортивной работы Пустошкинский район стал победителем в группе «А», (2007 год -1 место, 2008 год- 2 место, 2009 год- 1 место, 2010 год- 1 место, 2011 год- 1 место, 2012 год- 1 место). </w:t>
      </w:r>
    </w:p>
    <w:p w:rsidR="00EA3B04" w:rsidRPr="00F8624B" w:rsidRDefault="00EA3B04" w:rsidP="00EA3B04">
      <w:pPr>
        <w:pStyle w:val="a3"/>
        <w:ind w:firstLine="567"/>
        <w:jc w:val="both"/>
      </w:pPr>
      <w:r w:rsidRPr="00F8624B">
        <w:t>Лучшие результаты пустошан, показанные во Всероссийских соревнованиях 2013 года:</w:t>
      </w:r>
    </w:p>
    <w:p w:rsidR="00EA3B04" w:rsidRPr="00F8624B" w:rsidRDefault="00EA3B04" w:rsidP="00EA3B04">
      <w:pPr>
        <w:pStyle w:val="a3"/>
        <w:ind w:firstLine="567"/>
        <w:jc w:val="both"/>
      </w:pPr>
      <w:r>
        <w:t>к</w:t>
      </w:r>
      <w:r w:rsidRPr="00F8624B">
        <w:t>оманда девушек старшей группы 1997-1998 г.р. заняла 2 место в финальных соревнованиях Северо-Западного Федерального округа по мини-футболу  в рамках общероссийского проекта «Мини-футбол в школу» в г. Коммунар Ленинградской области (24- 27.02.2013 г.)</w:t>
      </w:r>
    </w:p>
    <w:p w:rsidR="00EA3B04" w:rsidRPr="00F8624B" w:rsidRDefault="00EA3B04" w:rsidP="00EA3B04">
      <w:pPr>
        <w:pStyle w:val="a3"/>
        <w:ind w:firstLine="567"/>
        <w:jc w:val="both"/>
      </w:pPr>
      <w:r>
        <w:t>в</w:t>
      </w:r>
      <w:r w:rsidRPr="00F8624B">
        <w:t xml:space="preserve"> Первенстве СЗФО по пляжному волейболу среди девушек 1997-</w:t>
      </w:r>
      <w:smartTag w:uri="urn:schemas-microsoft-com:office:smarttags" w:element="metricconverter">
        <w:smartTagPr>
          <w:attr w:name="ProductID" w:val="1998 г"/>
        </w:smartTagPr>
        <w:r w:rsidRPr="00F8624B">
          <w:t>1998 г</w:t>
        </w:r>
      </w:smartTag>
      <w:r w:rsidRPr="00F8624B">
        <w:t>.р. Поваляева Г. заняла  2 место и участвовала в финале 6-й Летней спартакиады учащихся в г. Пенза.</w:t>
      </w:r>
    </w:p>
    <w:p w:rsidR="00EA3B04" w:rsidRPr="00697552" w:rsidRDefault="00EA3B04" w:rsidP="00EA3B04">
      <w:pPr>
        <w:pStyle w:val="a3"/>
        <w:ind w:firstLine="567"/>
        <w:jc w:val="both"/>
        <w:rPr>
          <w:b/>
        </w:rPr>
      </w:pPr>
      <w:r>
        <w:t>в</w:t>
      </w:r>
      <w:r w:rsidRPr="00F8624B">
        <w:t xml:space="preserve"> Первенстве России СЗФО по боксу среди юношей 1999-200</w:t>
      </w:r>
      <w:r>
        <w:t>0</w:t>
      </w:r>
      <w:r w:rsidRPr="00F8624B">
        <w:t xml:space="preserve"> г.р. 1 место занял  Пузыня А. (г.Кандалакша) и принимал участие в финале Первенства России в г. Анапа.</w:t>
      </w:r>
    </w:p>
    <w:p w:rsidR="00EA3B04" w:rsidRDefault="00EA3B04" w:rsidP="00EA3B04">
      <w:pPr>
        <w:pStyle w:val="a3"/>
        <w:ind w:firstLine="567"/>
        <w:jc w:val="both"/>
      </w:pPr>
      <w:r>
        <w:t xml:space="preserve">Совместно с другими службами района традиционно проводится военно-спортивная игра «Зарница». </w:t>
      </w:r>
    </w:p>
    <w:p w:rsidR="00EA3B04" w:rsidRDefault="00EA3B04" w:rsidP="00EA3B04">
      <w:pPr>
        <w:pStyle w:val="a3"/>
        <w:ind w:firstLine="567"/>
        <w:jc w:val="both"/>
      </w:pPr>
      <w:r>
        <w:t>Ежегодно сборная команда нашего района, состоящая из обучающихся МБОУ «Пустошкинская средняя общеобразовательная школа» (руководитель команды В.В. Седунов.), участвует в Спартакиаде молодежи Псковской области допризывного возраста, в 2013 году команда заняла  6 место.</w:t>
      </w:r>
    </w:p>
    <w:p w:rsidR="00EA3B04" w:rsidRDefault="00EA3B04" w:rsidP="00EA3B04">
      <w:pPr>
        <w:pStyle w:val="a3"/>
        <w:ind w:firstLine="567"/>
        <w:jc w:val="both"/>
      </w:pPr>
      <w:r>
        <w:t>Студенческая молодежь в период каникул, в выходные дни, активно принимает участие в районных соревнованиях, многие из них входят в сборные команды района по видам спорта и защищают честь района на областных соревнованиях.</w:t>
      </w:r>
    </w:p>
    <w:p w:rsidR="00EA3B04" w:rsidRDefault="00EA3B04" w:rsidP="00EA3B04">
      <w:pPr>
        <w:pStyle w:val="a3"/>
        <w:ind w:firstLine="567"/>
        <w:jc w:val="both"/>
      </w:pPr>
      <w:r>
        <w:t>В сельской местности работают 3 специалиста по физической культуре – все учителя общеобразовательных школ, находится 13 спортивных сооружений,  в том числе: 4 спортивных зала, 1 встроенное приспособленное помещение для занятий физической культурой 8 плоскостных спортивных сооружений.</w:t>
      </w:r>
    </w:p>
    <w:p w:rsidR="00EA3B04" w:rsidRDefault="00EA3B04" w:rsidP="00EA3B04">
      <w:pPr>
        <w:pStyle w:val="a3"/>
        <w:ind w:firstLine="567"/>
        <w:jc w:val="both"/>
      </w:pPr>
      <w:r>
        <w:t>Среди сельских школ района необходимо отметить положительную работу по развитию физической культуры и спорта в Гультяевской и Алольской средних школах, спортсмены которых входят в состав сборных команд района по футболу и волейболу среди юношей и девушек.</w:t>
      </w:r>
    </w:p>
    <w:p w:rsidR="00EA3B04" w:rsidRDefault="00EA3B04" w:rsidP="00EA3B04">
      <w:pPr>
        <w:pStyle w:val="a3"/>
        <w:ind w:firstLine="567"/>
        <w:jc w:val="both"/>
      </w:pPr>
      <w:r>
        <w:t>К сожалению, в Забелье не смогли уже второй год подряд организовать турнир  по мини-футболу памяти Д. Окунева, погибшего в Чечне, и он в 2013 году проводился в г. Пустошка.</w:t>
      </w:r>
    </w:p>
    <w:p w:rsidR="00EA3B04" w:rsidRDefault="00EA3B04" w:rsidP="00EA3B04">
      <w:pPr>
        <w:pStyle w:val="a3"/>
        <w:ind w:firstLine="567"/>
        <w:jc w:val="both"/>
      </w:pPr>
      <w:r>
        <w:t>Два мероприятия были проведены в Алольской волости.</w:t>
      </w:r>
    </w:p>
    <w:p w:rsidR="00EA3B04" w:rsidRDefault="00EA3B04" w:rsidP="00EA3B04">
      <w:pPr>
        <w:pStyle w:val="a3"/>
        <w:ind w:firstLine="567"/>
        <w:jc w:val="both"/>
      </w:pPr>
      <w:r>
        <w:lastRenderedPageBreak/>
        <w:t>В Шалахове на хорошем организационном уровне состоялся 2 турнир по волейболу памяти Героя Советского Союза П.И. Боровкова.</w:t>
      </w:r>
    </w:p>
    <w:p w:rsidR="00EA3B04" w:rsidRDefault="00EA3B04" w:rsidP="00EA3B04">
      <w:pPr>
        <w:pStyle w:val="a3"/>
        <w:ind w:firstLine="567"/>
        <w:jc w:val="both"/>
      </w:pPr>
      <w:r>
        <w:t>Информация о проведении районных соревнований, об участии в областных соревнованиях, в течение года публикуется в районной газете «Вперед». К наиболее значимым соревнованиям выпускались программки-буклеты:</w:t>
      </w:r>
    </w:p>
    <w:p w:rsidR="00EA3B04" w:rsidRDefault="00EA3B04" w:rsidP="00EA3B04">
      <w:pPr>
        <w:pStyle w:val="a3"/>
        <w:ind w:firstLine="567"/>
        <w:jc w:val="both"/>
      </w:pPr>
      <w:r>
        <w:t>Являющаяся основной проблемой реконструкция стадиона в г.Пустошка по ул. Птичкиной до сих пор не решена.  В областной долгосрочной целевой программе «Развитие физической культуры и спорта в Псковской области на 2012-2015 годы» реконструкция нашего стадиона была перенесена с 2012 года на 2013 год, теперь с 2013 года на 2014 год.</w:t>
      </w:r>
    </w:p>
    <w:p w:rsidR="00EA3B04" w:rsidRPr="00EA3B04" w:rsidRDefault="00EA3B04" w:rsidP="00EA3B04">
      <w:pPr>
        <w:ind w:firstLine="540"/>
        <w:jc w:val="both"/>
        <w:rPr>
          <w:rFonts w:ascii="Times New Roman" w:hAnsi="Times New Roman" w:cs="Times New Roman"/>
          <w:b/>
          <w:sz w:val="28"/>
          <w:szCs w:val="28"/>
          <w:u w:val="single"/>
        </w:rPr>
      </w:pPr>
    </w:p>
    <w:p w:rsidR="00EA3B04" w:rsidRPr="00EA3B04" w:rsidRDefault="00EA3B04" w:rsidP="00EA3B04">
      <w:pPr>
        <w:jc w:val="both"/>
        <w:rPr>
          <w:rFonts w:ascii="Times New Roman" w:hAnsi="Times New Roman" w:cs="Times New Roman"/>
          <w:b/>
          <w:sz w:val="28"/>
          <w:szCs w:val="28"/>
          <w:u w:val="single"/>
        </w:rPr>
      </w:pPr>
      <w:r w:rsidRPr="00EA3B04">
        <w:rPr>
          <w:rFonts w:ascii="Times New Roman" w:hAnsi="Times New Roman" w:cs="Times New Roman"/>
          <w:b/>
          <w:sz w:val="28"/>
          <w:szCs w:val="28"/>
          <w:u w:val="single"/>
        </w:rPr>
        <w:t>6. Жилищное строительство и обеспечение граждан жильем</w:t>
      </w:r>
    </w:p>
    <w:p w:rsidR="00A108FB" w:rsidRDefault="00A108FB" w:rsidP="00A108FB">
      <w:pPr>
        <w:pStyle w:val="a3"/>
        <w:ind w:firstLine="567"/>
        <w:jc w:val="both"/>
      </w:pPr>
      <w:r>
        <w:t>За 2013 год введено в эксплуатацию 75,3 м</w:t>
      </w:r>
      <w:r>
        <w:rPr>
          <w:vertAlign w:val="superscript"/>
        </w:rPr>
        <w:t>2</w:t>
      </w:r>
      <w:r>
        <w:t xml:space="preserve"> жилья, что в расчете на 1 жителя составляет 0,06 м</w:t>
      </w:r>
      <w:r>
        <w:rPr>
          <w:vertAlign w:val="superscript"/>
        </w:rPr>
        <w:t>2</w:t>
      </w:r>
      <w:r>
        <w:t xml:space="preserve"> (в 2012 году – 0,03 м</w:t>
      </w:r>
      <w:r>
        <w:rPr>
          <w:vertAlign w:val="superscript"/>
        </w:rPr>
        <w:t>2</w:t>
      </w:r>
      <w:r>
        <w:t xml:space="preserve"> на 1 жителя).</w:t>
      </w:r>
    </w:p>
    <w:p w:rsidR="00A108FB" w:rsidRDefault="00A108FB" w:rsidP="00A108FB">
      <w:pPr>
        <w:pStyle w:val="a3"/>
        <w:ind w:firstLine="567"/>
        <w:jc w:val="both"/>
      </w:pPr>
      <w:r>
        <w:t>Общая площадь жилых помещений, приходящаяся в среднем на одного жителя района составила на конец 2013 года 33,5 м</w:t>
      </w:r>
      <w:r>
        <w:rPr>
          <w:vertAlign w:val="superscript"/>
        </w:rPr>
        <w:t>2</w:t>
      </w:r>
      <w:r>
        <w:t>, по сравнению с соответствующим периодом 2012 г. увеличилась на 0,8 м</w:t>
      </w:r>
      <w:r>
        <w:rPr>
          <w:vertAlign w:val="superscript"/>
        </w:rPr>
        <w:t>2</w:t>
      </w:r>
      <w:r>
        <w:t xml:space="preserve"> (2012 г. – 32,7 м</w:t>
      </w:r>
      <w:r>
        <w:rPr>
          <w:vertAlign w:val="superscript"/>
        </w:rPr>
        <w:t>2</w:t>
      </w:r>
      <w:r>
        <w:t>).</w:t>
      </w:r>
    </w:p>
    <w:p w:rsidR="00A108FB" w:rsidRDefault="00A108FB" w:rsidP="00A108FB">
      <w:pPr>
        <w:pStyle w:val="a3"/>
        <w:ind w:firstLine="567"/>
        <w:jc w:val="both"/>
      </w:pPr>
      <w:r>
        <w:t>Обеспеченность населения жильем в 2013 г. осуществлялось за счет индивидуального строительства. В течение 2013 года Администрацией района выдано  22 разрешения на строительство индивидуального жилья, что на 8 разрешений больше чем в 2012 году.</w:t>
      </w:r>
    </w:p>
    <w:p w:rsidR="00A108FB" w:rsidRDefault="00A108FB" w:rsidP="00A108FB">
      <w:pPr>
        <w:pStyle w:val="a3"/>
        <w:ind w:firstLine="567"/>
        <w:jc w:val="both"/>
      </w:pPr>
      <w:r>
        <w:t>В рамках ОДЦП «Обеспечение жильем молодых семей Псковской области на 2011-2015 годы» получили сертификаты на приобретение жилья 2 молодые семьи.</w:t>
      </w:r>
    </w:p>
    <w:p w:rsidR="00A108FB" w:rsidRDefault="00A108FB" w:rsidP="00A108FB">
      <w:pPr>
        <w:pStyle w:val="a3"/>
        <w:ind w:firstLine="567"/>
        <w:jc w:val="both"/>
      </w:pPr>
      <w:r>
        <w:t>В 2013 году за счет средств областного бюджета приобретена на вторичном рынке благоустроенная квартира ребенку-сироте, оставшемуся без попечения родителей, приобретены 2 квартиры для обеспечения жильем врачей районной больницы.</w:t>
      </w:r>
    </w:p>
    <w:p w:rsidR="00A108FB" w:rsidRPr="003A6EF8" w:rsidRDefault="00A108FB" w:rsidP="00A108FB">
      <w:pPr>
        <w:pStyle w:val="a3"/>
        <w:ind w:firstLine="567"/>
        <w:jc w:val="both"/>
      </w:pPr>
      <w:r>
        <w:t xml:space="preserve">В 2013 году получили и улучшили жилищные условия 20 человек, что составляет 10,3% от общего числа нуждающихся и стоящих на очереди. </w:t>
      </w:r>
    </w:p>
    <w:p w:rsidR="00A108FB" w:rsidRDefault="00A108FB" w:rsidP="00A108FB">
      <w:pPr>
        <w:jc w:val="both"/>
        <w:rPr>
          <w:rFonts w:ascii="Times New Roman" w:hAnsi="Times New Roman" w:cs="Times New Roman"/>
          <w:sz w:val="28"/>
          <w:szCs w:val="28"/>
        </w:rPr>
      </w:pPr>
    </w:p>
    <w:p w:rsidR="00A108FB" w:rsidRDefault="00A108FB" w:rsidP="00A108FB">
      <w:pPr>
        <w:jc w:val="both"/>
        <w:rPr>
          <w:rFonts w:ascii="Times New Roman" w:hAnsi="Times New Roman" w:cs="Times New Roman"/>
          <w:b/>
          <w:sz w:val="28"/>
          <w:szCs w:val="28"/>
          <w:u w:val="single"/>
        </w:rPr>
      </w:pPr>
      <w:r w:rsidRPr="00A108FB">
        <w:rPr>
          <w:rFonts w:ascii="Times New Roman" w:hAnsi="Times New Roman" w:cs="Times New Roman"/>
          <w:b/>
          <w:sz w:val="28"/>
          <w:szCs w:val="28"/>
          <w:u w:val="single"/>
        </w:rPr>
        <w:t>7. Жилищно-коммунальное хозяйство</w:t>
      </w:r>
    </w:p>
    <w:p w:rsidR="00A108FB" w:rsidRDefault="00A108FB" w:rsidP="00A108FB">
      <w:pPr>
        <w:pStyle w:val="a3"/>
        <w:ind w:firstLine="567"/>
        <w:jc w:val="both"/>
      </w:pPr>
      <w:r>
        <w:t>Жилищно-коммунальный комплекс в районе представлен тремя муниципальными предприятиями: МП «Служба заказчика Пустошкинского района (Управляющая компания); МП «Пустошкинские теплосети»; МУП «Горкомхоз».</w:t>
      </w:r>
    </w:p>
    <w:p w:rsidR="00A108FB" w:rsidRDefault="00A108FB" w:rsidP="00A108FB">
      <w:pPr>
        <w:pStyle w:val="a3"/>
        <w:ind w:firstLine="567"/>
        <w:jc w:val="both"/>
      </w:pPr>
      <w:r>
        <w:t>На конец 2013 года в управлении МП «Служба заказчика Пустошкинского района (Управляющая компания)» находились 89 многоквартирных жилых домов (МКД) общей площадью 60,4 тыс. м</w:t>
      </w:r>
      <w:r>
        <w:rPr>
          <w:vertAlign w:val="superscript"/>
        </w:rPr>
        <w:t>2</w:t>
      </w:r>
      <w:r>
        <w:t>.</w:t>
      </w:r>
    </w:p>
    <w:p w:rsidR="00A108FB" w:rsidRDefault="00A108FB" w:rsidP="00A108FB">
      <w:pPr>
        <w:pStyle w:val="a3"/>
        <w:ind w:firstLine="567"/>
        <w:jc w:val="both"/>
      </w:pPr>
      <w:r>
        <w:lastRenderedPageBreak/>
        <w:t>Собственники жилых помещений всех МКД выбрали способ управления домами управляющей организацией и заключили договоры управления с МП «Служба заказчика Пустошкинского района (Управляющая компания)».</w:t>
      </w:r>
    </w:p>
    <w:p w:rsidR="00A108FB" w:rsidRDefault="00A108FB" w:rsidP="00A108FB">
      <w:pPr>
        <w:pStyle w:val="a3"/>
        <w:ind w:firstLine="567"/>
        <w:jc w:val="both"/>
      </w:pPr>
      <w:r>
        <w:t>Доля многоквартирных домов, в которых собственники помещений выбрали и реализуют способ управления МКД составляет 100%.</w:t>
      </w:r>
    </w:p>
    <w:p w:rsidR="00A108FB" w:rsidRDefault="00A108FB" w:rsidP="00A108FB">
      <w:pPr>
        <w:pStyle w:val="a3"/>
        <w:ind w:firstLine="567"/>
        <w:jc w:val="both"/>
      </w:pPr>
      <w:r>
        <w:t>Государственный кадастровый учет осуществлен в отношении всех МКД.  Доля многоквартирных домов, расположенных на земельных участках, в отношении которых осуществлен государственный кадастровый учет составляет 100%.</w:t>
      </w:r>
    </w:p>
    <w:p w:rsidR="00A108FB" w:rsidRDefault="00A108FB" w:rsidP="00A108FB">
      <w:pPr>
        <w:pStyle w:val="a3"/>
        <w:ind w:firstLine="567"/>
        <w:jc w:val="both"/>
      </w:pPr>
      <w:r>
        <w:t>В 2013 году на капитальный ремонт жилого фонда израсходовано 686 тыс. руб. средств местного бюджета.</w:t>
      </w:r>
    </w:p>
    <w:p w:rsidR="00A108FB" w:rsidRDefault="00A108FB" w:rsidP="00A108FB">
      <w:pPr>
        <w:pStyle w:val="a3"/>
        <w:ind w:firstLine="567"/>
        <w:jc w:val="both"/>
      </w:pPr>
      <w:r>
        <w:t>За счет средств собственников и нанимателей жилья установлены металлические двери в подъездах 5-ти многоквартирных домов, установлены козырьки над входами в подъезды  и подвалы 6-ти МКД. Выполнены работы по ремонту бетонных отмостков и подъездов 2-х домов, построены контейнерные площадки возле 11-ти домов. Отремонтированы системы водо- – и теплоснабжения в подвальных помещениях двух домов.</w:t>
      </w:r>
    </w:p>
    <w:p w:rsidR="00A108FB" w:rsidRDefault="00A108FB" w:rsidP="00A108FB">
      <w:pPr>
        <w:pStyle w:val="a3"/>
        <w:ind w:firstLine="567"/>
        <w:jc w:val="both"/>
      </w:pPr>
      <w:r>
        <w:t>За 2013 год выполнены работы по ремонту систем водо-, тепло-, газо- и электроснабжения по 391 заявке квартиросъемщиков.</w:t>
      </w:r>
    </w:p>
    <w:p w:rsidR="00A108FB" w:rsidRDefault="00A108FB" w:rsidP="00A108FB">
      <w:pPr>
        <w:pStyle w:val="a3"/>
        <w:ind w:firstLine="567"/>
        <w:jc w:val="both"/>
      </w:pPr>
      <w:r>
        <w:t>Коммунальные услуги по тепло-, водоснабжению и водоотведению оказывает МП «Пустошкинские теплосети». Предприятие обслуживает 10 котельных, из которых 1 работает на мазуте, 9 - на угле и дровах, 5,7 км тепловых сетей, 14,6 км водопроводных сетей, 4 км канализационных сетей, 6 артезианских водопроводных скважин и очистные сооружения мощностью  600 м</w:t>
      </w:r>
      <w:r>
        <w:rPr>
          <w:vertAlign w:val="superscript"/>
        </w:rPr>
        <w:t>3</w:t>
      </w:r>
      <w:r>
        <w:t xml:space="preserve"> в сутки. </w:t>
      </w:r>
    </w:p>
    <w:p w:rsidR="00A108FB" w:rsidRDefault="00A108FB" w:rsidP="00A108FB">
      <w:pPr>
        <w:pStyle w:val="a3"/>
        <w:ind w:firstLine="567"/>
        <w:jc w:val="both"/>
      </w:pPr>
      <w:r>
        <w:t xml:space="preserve">На аварийно-восстановительные работы водопроводных и канализационных сетей в 2013 году израсходовано 623,6 тыс. руб. </w:t>
      </w:r>
    </w:p>
    <w:p w:rsidR="00A108FB" w:rsidRDefault="00A108FB" w:rsidP="00A108FB">
      <w:pPr>
        <w:pStyle w:val="a3"/>
        <w:ind w:firstLine="567"/>
        <w:jc w:val="both"/>
      </w:pPr>
      <w:r>
        <w:t>За 2013 год реализовано потребителям 119,2 тыс. м</w:t>
      </w:r>
      <w:r>
        <w:rPr>
          <w:vertAlign w:val="superscript"/>
        </w:rPr>
        <w:t>3</w:t>
      </w:r>
      <w:r>
        <w:t xml:space="preserve"> воды. Отведено 59,0 тыс. м</w:t>
      </w:r>
      <w:r>
        <w:rPr>
          <w:vertAlign w:val="superscript"/>
        </w:rPr>
        <w:t>3</w:t>
      </w:r>
      <w:r>
        <w:t xml:space="preserve"> сточных вод.</w:t>
      </w:r>
    </w:p>
    <w:p w:rsidR="00A108FB" w:rsidRDefault="00A108FB" w:rsidP="00A108FB">
      <w:pPr>
        <w:pStyle w:val="a3"/>
        <w:ind w:firstLine="567"/>
        <w:jc w:val="both"/>
      </w:pPr>
      <w:r>
        <w:t>Потери воды составили 29,9%. Основной причиной потерь является высокая изношенность водопроводных и канализационных сетей.</w:t>
      </w:r>
    </w:p>
    <w:p w:rsidR="00A108FB" w:rsidRDefault="00A108FB" w:rsidP="00A108FB">
      <w:pPr>
        <w:pStyle w:val="a3"/>
        <w:ind w:firstLine="567"/>
        <w:jc w:val="both"/>
      </w:pPr>
      <w:r>
        <w:t>Муниципальным предприятием «Пустошкинские теплосети» выработано 12,9 тыс. Гкал тепловой энергии, реализовано потребителям 11,9 тыс. Гкал.</w:t>
      </w:r>
    </w:p>
    <w:p w:rsidR="00A108FB" w:rsidRDefault="00A108FB" w:rsidP="00A108FB">
      <w:pPr>
        <w:pStyle w:val="a3"/>
        <w:ind w:firstLine="567"/>
        <w:jc w:val="both"/>
      </w:pPr>
      <w:r>
        <w:t>Своевременная и качественная подготовка к отопительному сезону тепловырабатывающих мощностей позволила обеспечить бесперебойное обеспечение теплом всех потребителей.</w:t>
      </w:r>
    </w:p>
    <w:p w:rsidR="00A108FB" w:rsidRDefault="00A108FB" w:rsidP="00A108FB">
      <w:pPr>
        <w:pStyle w:val="a3"/>
        <w:ind w:firstLine="567"/>
        <w:jc w:val="both"/>
      </w:pPr>
      <w:r>
        <w:t>На ремонт теплотрассы в 2013 году израсходовано 573 тыс. руб.</w:t>
      </w:r>
    </w:p>
    <w:p w:rsidR="00A108FB" w:rsidRDefault="00A108FB" w:rsidP="00A108FB">
      <w:pPr>
        <w:pStyle w:val="a3"/>
        <w:ind w:firstLine="567"/>
        <w:jc w:val="both"/>
      </w:pPr>
      <w:r>
        <w:t xml:space="preserve">В рамках Ведомственной целевой программы «Реализация мероприятий в области коммунального хозяйства муниципального образования «Пустошкинский район» на 2014-2016 годы» в 2013 году МП «Пустошкинские теплосети» была выделена из средств местного бюджета субсидия на возмещение затрат разницы в цене на топливо в сумме 3134 тыс. </w:t>
      </w:r>
      <w:r>
        <w:lastRenderedPageBreak/>
        <w:t xml:space="preserve">руб. и субсидия на возмещение затрат по электроэнергии в сумме 500 тыс. руб. </w:t>
      </w:r>
    </w:p>
    <w:p w:rsidR="00A108FB" w:rsidRDefault="00A108FB" w:rsidP="00A108FB">
      <w:pPr>
        <w:pStyle w:val="a3"/>
        <w:ind w:firstLine="567"/>
        <w:jc w:val="both"/>
      </w:pPr>
      <w:r>
        <w:t>Основными направлениями деятельности муниципального унитарного предприятия «Горкомхоз» являются:</w:t>
      </w:r>
    </w:p>
    <w:p w:rsidR="00A108FB" w:rsidRDefault="00A108FB" w:rsidP="00A108FB">
      <w:pPr>
        <w:pStyle w:val="a3"/>
        <w:ind w:firstLine="567"/>
        <w:jc w:val="both"/>
      </w:pPr>
      <w:r>
        <w:t>- обслуживание объектов внешнего благоустройства;</w:t>
      </w:r>
    </w:p>
    <w:p w:rsidR="00A108FB" w:rsidRDefault="00A108FB" w:rsidP="00A108FB">
      <w:pPr>
        <w:pStyle w:val="a3"/>
        <w:ind w:firstLine="567"/>
        <w:jc w:val="both"/>
      </w:pPr>
      <w:r>
        <w:t>- предоставление банных услуг;</w:t>
      </w:r>
    </w:p>
    <w:p w:rsidR="00A108FB" w:rsidRDefault="00A108FB" w:rsidP="00A108FB">
      <w:pPr>
        <w:pStyle w:val="a3"/>
        <w:ind w:firstLine="567"/>
        <w:jc w:val="both"/>
      </w:pPr>
      <w:r>
        <w:t>- оказание ремонтно-строительных услуг;</w:t>
      </w:r>
    </w:p>
    <w:p w:rsidR="00A108FB" w:rsidRDefault="00A108FB" w:rsidP="00A108FB">
      <w:pPr>
        <w:pStyle w:val="a3"/>
        <w:ind w:firstLine="567"/>
        <w:jc w:val="both"/>
      </w:pPr>
      <w:r>
        <w:t>- сбор, вывоз и утилизация твердых бытовых отходов.</w:t>
      </w:r>
    </w:p>
    <w:p w:rsidR="00A108FB" w:rsidRDefault="00A108FB" w:rsidP="00A108FB">
      <w:pPr>
        <w:pStyle w:val="a3"/>
        <w:ind w:firstLine="567"/>
        <w:jc w:val="both"/>
      </w:pPr>
      <w:r>
        <w:t>Для дальнейшего снижения объемов потребления топливно-энергетических ресурсов требуется модернизация жилищно-коммунального комплекса, реализация в полном объеме программных мероприятий.</w:t>
      </w:r>
    </w:p>
    <w:p w:rsidR="00A108FB" w:rsidRDefault="00A108FB" w:rsidP="00A108FB">
      <w:pPr>
        <w:pStyle w:val="a3"/>
        <w:ind w:firstLine="567"/>
        <w:jc w:val="both"/>
      </w:pPr>
      <w:r>
        <w:t>В районе разработана ВЦП «Реализация мероприятий коммунального хозяйства муниципального образования Пустошкинский район на 2014-2016 годы», которой предусмотрены мероприятия по укреплению производственной базы коммунальных предприятий за счет средств местного бюджета и предприятий в сумме  4520 тыс. руб., проведение реконструкции водозаборных сооружений стоимостью 7800 тыс. руб., изготовление технической документации на скважины.</w:t>
      </w:r>
    </w:p>
    <w:p w:rsidR="00A108FB" w:rsidRDefault="00A108FB" w:rsidP="00A108FB">
      <w:pPr>
        <w:pStyle w:val="a3"/>
        <w:ind w:firstLine="567"/>
        <w:jc w:val="both"/>
      </w:pPr>
      <w:r>
        <w:t>Планируется провести замену ветхих водопроводных сетей протяженностью 1300 метров, реконструкцию канализационной насосной станции, что позволит сократить непроизводительные потери воды. Запланировано на 2014-2016 годы строительство водопровода протяженностью 2300 погонных метров в г. Пустошка.</w:t>
      </w:r>
    </w:p>
    <w:p w:rsidR="00A108FB" w:rsidRPr="00A108FB" w:rsidRDefault="00A108FB" w:rsidP="00A108FB">
      <w:pPr>
        <w:pStyle w:val="a3"/>
        <w:ind w:firstLine="567"/>
        <w:jc w:val="both"/>
        <w:rPr>
          <w:b/>
          <w:u w:val="single"/>
        </w:rPr>
      </w:pPr>
      <w:r>
        <w:t>В 2014 году в рамках ОДЦП «Развитие использования природного и других местных видов топлива в Псковской области» будут проведены работы по реконструкции  котельной №6 в г. Пустошка и продолжены работы по капитальному ремонту теплотрассы, начатые в 2013 году.</w:t>
      </w:r>
    </w:p>
    <w:p w:rsidR="00EA3B04" w:rsidRPr="00EA3B04" w:rsidRDefault="00EA3B04" w:rsidP="00EA3B04">
      <w:pPr>
        <w:pStyle w:val="a3"/>
        <w:ind w:firstLine="142"/>
        <w:jc w:val="both"/>
        <w:rPr>
          <w:b/>
          <w:u w:val="single"/>
        </w:rPr>
      </w:pPr>
    </w:p>
    <w:p w:rsidR="00CB3991" w:rsidRPr="00CB3991" w:rsidRDefault="00CB3991" w:rsidP="00A108FB">
      <w:pPr>
        <w:rPr>
          <w:rFonts w:ascii="Times New Roman" w:hAnsi="Times New Roman" w:cs="Times New Roman"/>
          <w:b/>
          <w:sz w:val="28"/>
          <w:szCs w:val="28"/>
          <w:u w:val="single"/>
        </w:rPr>
      </w:pPr>
      <w:r>
        <w:rPr>
          <w:rFonts w:ascii="Times New Roman" w:hAnsi="Times New Roman" w:cs="Times New Roman"/>
          <w:b/>
          <w:sz w:val="28"/>
          <w:szCs w:val="28"/>
          <w:u w:val="single"/>
        </w:rPr>
        <w:t xml:space="preserve"> </w:t>
      </w:r>
      <w:r w:rsidR="00A108FB">
        <w:rPr>
          <w:rFonts w:ascii="Times New Roman" w:hAnsi="Times New Roman" w:cs="Times New Roman"/>
          <w:b/>
          <w:sz w:val="28"/>
          <w:szCs w:val="28"/>
          <w:u w:val="single"/>
        </w:rPr>
        <w:t xml:space="preserve">8. </w:t>
      </w:r>
      <w:r>
        <w:rPr>
          <w:rFonts w:ascii="Times New Roman" w:hAnsi="Times New Roman" w:cs="Times New Roman"/>
          <w:b/>
          <w:sz w:val="28"/>
          <w:szCs w:val="28"/>
          <w:u w:val="single"/>
        </w:rPr>
        <w:t xml:space="preserve"> </w:t>
      </w:r>
      <w:r w:rsidRPr="00CB3991">
        <w:rPr>
          <w:rFonts w:ascii="Times New Roman" w:hAnsi="Times New Roman" w:cs="Times New Roman"/>
          <w:b/>
          <w:sz w:val="28"/>
          <w:szCs w:val="28"/>
          <w:u w:val="single"/>
        </w:rPr>
        <w:t>Организация муниципального управления</w:t>
      </w:r>
    </w:p>
    <w:p w:rsidR="00CB3991" w:rsidRDefault="00CB3991" w:rsidP="00A108FB">
      <w:pPr>
        <w:pStyle w:val="a3"/>
        <w:ind w:firstLine="567"/>
        <w:jc w:val="both"/>
      </w:pPr>
      <w:r>
        <w:t>На территории муниципального образования «Пустошкинский район» зарегистрированы одно городское и пять сельских поселений, три муниципальных предприятия и пять муниципальных унитарных предприятия. Социальная сфера представлена бюджетными муниципальными учреждениями образования и культуры, из них 3 средних общеобразовательных, 1 основная общеобразовательная школа</w:t>
      </w:r>
      <w:r w:rsidR="00F74647">
        <w:t>, 2</w:t>
      </w:r>
      <w:r>
        <w:t xml:space="preserve"> учреждения дошкольного образования детей, 2 учреждения дополнительного образования детей, школа искусств и Пустошкинский центр культуры. </w:t>
      </w:r>
    </w:p>
    <w:p w:rsidR="00CA7A9C" w:rsidRPr="00CA7A9C" w:rsidRDefault="00CA7A9C" w:rsidP="00CA7A9C">
      <w:pPr>
        <w:pStyle w:val="a3"/>
        <w:ind w:firstLine="567"/>
        <w:jc w:val="both"/>
        <w:rPr>
          <w:szCs w:val="28"/>
        </w:rPr>
      </w:pPr>
      <w:r w:rsidRPr="00CA7A9C">
        <w:rPr>
          <w:szCs w:val="28"/>
        </w:rPr>
        <w:t xml:space="preserve">Главным инструментом проведения социальной, финансовой и  инвестиционной политики на территории муниципального образования является районный бюджет. Выполнение доходной части бюджета  позволило обеспечить исполнение в полном объеме принятых финансовых обязательств. </w:t>
      </w:r>
    </w:p>
    <w:p w:rsidR="00CA7A9C" w:rsidRPr="00CA7A9C" w:rsidRDefault="00CA7A9C" w:rsidP="00CA7A9C">
      <w:pPr>
        <w:pStyle w:val="a3"/>
        <w:ind w:firstLine="567"/>
        <w:jc w:val="both"/>
        <w:rPr>
          <w:szCs w:val="28"/>
        </w:rPr>
      </w:pPr>
      <w:r w:rsidRPr="00CA7A9C">
        <w:rPr>
          <w:szCs w:val="28"/>
        </w:rPr>
        <w:lastRenderedPageBreak/>
        <w:t>План поступления  доходов по группе «1 00 00000 00 0000 000 Налоговые и неналоговые доходы» исполнен на 105,2 %. При плане 37662 тыс. рублей поступило 39607 тыс. рублей.</w:t>
      </w:r>
    </w:p>
    <w:p w:rsidR="00CA7A9C" w:rsidRPr="00CA7A9C" w:rsidRDefault="00CA7A9C" w:rsidP="00CA7A9C">
      <w:pPr>
        <w:pStyle w:val="a3"/>
        <w:ind w:firstLine="567"/>
        <w:jc w:val="both"/>
        <w:rPr>
          <w:szCs w:val="28"/>
        </w:rPr>
      </w:pPr>
      <w:r w:rsidRPr="00CA7A9C">
        <w:rPr>
          <w:szCs w:val="28"/>
        </w:rPr>
        <w:t>Перевыполнены годовые назначения по следующим доходным источникам:</w:t>
      </w:r>
    </w:p>
    <w:p w:rsidR="00CA7A9C" w:rsidRPr="00CA7A9C" w:rsidRDefault="00CA7A9C" w:rsidP="00CA7A9C">
      <w:pPr>
        <w:pStyle w:val="a3"/>
        <w:ind w:firstLine="567"/>
        <w:jc w:val="both"/>
        <w:rPr>
          <w:szCs w:val="28"/>
        </w:rPr>
      </w:pPr>
      <w:r w:rsidRPr="00CA7A9C">
        <w:rPr>
          <w:szCs w:val="28"/>
        </w:rPr>
        <w:t xml:space="preserve"> - налогу на доходы физических лиц  на 1478,1 тыс. руб.,</w:t>
      </w:r>
    </w:p>
    <w:p w:rsidR="00CA7A9C" w:rsidRPr="00CA7A9C" w:rsidRDefault="00CA7A9C" w:rsidP="00CA7A9C">
      <w:pPr>
        <w:pStyle w:val="a3"/>
        <w:ind w:firstLine="567"/>
        <w:jc w:val="both"/>
        <w:rPr>
          <w:szCs w:val="28"/>
        </w:rPr>
      </w:pPr>
      <w:r w:rsidRPr="00CA7A9C">
        <w:rPr>
          <w:szCs w:val="28"/>
        </w:rPr>
        <w:t>- единому налогу на вмененный доход для отдельных видов деятельности на 53,7 тыс. руб.,</w:t>
      </w:r>
    </w:p>
    <w:p w:rsidR="00CA7A9C" w:rsidRPr="00CA7A9C" w:rsidRDefault="00CA7A9C" w:rsidP="00CA7A9C">
      <w:pPr>
        <w:pStyle w:val="a3"/>
        <w:ind w:firstLine="567"/>
        <w:jc w:val="both"/>
        <w:rPr>
          <w:szCs w:val="28"/>
        </w:rPr>
      </w:pPr>
      <w:r w:rsidRPr="00CA7A9C">
        <w:rPr>
          <w:szCs w:val="28"/>
        </w:rPr>
        <w:t>- единому сельскохозяйственному налогу на 2,4 тыс.руб.,</w:t>
      </w:r>
    </w:p>
    <w:p w:rsidR="00CA7A9C" w:rsidRPr="00CA7A9C" w:rsidRDefault="00CA7A9C" w:rsidP="00CA7A9C">
      <w:pPr>
        <w:pStyle w:val="a3"/>
        <w:ind w:firstLine="567"/>
        <w:jc w:val="both"/>
        <w:rPr>
          <w:szCs w:val="28"/>
        </w:rPr>
      </w:pPr>
      <w:r w:rsidRPr="00CA7A9C">
        <w:rPr>
          <w:szCs w:val="28"/>
        </w:rPr>
        <w:t>- государственной пошлине по делам, рассматриваемым в судах общей юрисдикции, мировыми судьями (за исключением Верховного Суда Российской Федерации) на 31,0 тыс. рублей;</w:t>
      </w:r>
    </w:p>
    <w:p w:rsidR="00CA7A9C" w:rsidRPr="00CA7A9C" w:rsidRDefault="00CA7A9C" w:rsidP="00CA7A9C">
      <w:pPr>
        <w:pStyle w:val="a3"/>
        <w:ind w:firstLine="567"/>
        <w:jc w:val="both"/>
        <w:rPr>
          <w:szCs w:val="28"/>
        </w:rPr>
      </w:pPr>
      <w:r w:rsidRPr="00CA7A9C">
        <w:rPr>
          <w:szCs w:val="28"/>
        </w:rPr>
        <w:t>- доходам, получаемым в виде арендной либо иной платы за передачу в возмездное пользование государственного и муниципального имущества на 86,1 тыс. руб.;</w:t>
      </w:r>
    </w:p>
    <w:p w:rsidR="00CA7A9C" w:rsidRPr="00CA7A9C" w:rsidRDefault="00CA7A9C" w:rsidP="00CA7A9C">
      <w:pPr>
        <w:pStyle w:val="a3"/>
        <w:ind w:firstLine="567"/>
        <w:jc w:val="both"/>
        <w:rPr>
          <w:szCs w:val="28"/>
        </w:rPr>
      </w:pPr>
      <w:r w:rsidRPr="00CA7A9C">
        <w:rPr>
          <w:szCs w:val="28"/>
        </w:rPr>
        <w:t>- платежам от государственных и муниципальных унитарных предприятий на 2,9 тыс. руб.;</w:t>
      </w:r>
    </w:p>
    <w:p w:rsidR="00CA7A9C" w:rsidRPr="00CA7A9C" w:rsidRDefault="00CA7A9C" w:rsidP="00CA7A9C">
      <w:pPr>
        <w:pStyle w:val="a3"/>
        <w:ind w:firstLine="567"/>
        <w:jc w:val="both"/>
        <w:rPr>
          <w:szCs w:val="28"/>
        </w:rPr>
      </w:pPr>
      <w:r w:rsidRPr="00CA7A9C">
        <w:rPr>
          <w:szCs w:val="28"/>
        </w:rPr>
        <w:t>- прочим доходам от использования имущества и прав, находящихся в государственной и муниципальной собственности на 1,7 тыс.руб.,</w:t>
      </w:r>
    </w:p>
    <w:p w:rsidR="00CA7A9C" w:rsidRPr="00CA7A9C" w:rsidRDefault="00CA7A9C" w:rsidP="00CA7A9C">
      <w:pPr>
        <w:pStyle w:val="a3"/>
        <w:ind w:firstLine="567"/>
        <w:jc w:val="both"/>
        <w:rPr>
          <w:szCs w:val="28"/>
        </w:rPr>
      </w:pPr>
      <w:r w:rsidRPr="00CA7A9C">
        <w:rPr>
          <w:szCs w:val="28"/>
        </w:rPr>
        <w:t>- плате за негативное воздействие на окружающую среду на 12,2 тыс. руб.;</w:t>
      </w:r>
    </w:p>
    <w:p w:rsidR="00CA7A9C" w:rsidRPr="00CA7A9C" w:rsidRDefault="00CA7A9C" w:rsidP="00CA7A9C">
      <w:pPr>
        <w:pStyle w:val="a3"/>
        <w:ind w:firstLine="567"/>
        <w:jc w:val="both"/>
        <w:rPr>
          <w:szCs w:val="28"/>
        </w:rPr>
      </w:pPr>
      <w:r w:rsidRPr="00CA7A9C">
        <w:rPr>
          <w:szCs w:val="28"/>
        </w:rPr>
        <w:t>- доходам от реализации имущества, находящегося в государственной и муниципальной собственности на 5,8 тыс.руб;</w:t>
      </w:r>
    </w:p>
    <w:p w:rsidR="00CA7A9C" w:rsidRPr="00CA7A9C" w:rsidRDefault="00CA7A9C" w:rsidP="00CA7A9C">
      <w:pPr>
        <w:pStyle w:val="a3"/>
        <w:ind w:firstLine="567"/>
        <w:jc w:val="both"/>
        <w:rPr>
          <w:szCs w:val="28"/>
        </w:rPr>
      </w:pPr>
      <w:r w:rsidRPr="00CA7A9C">
        <w:rPr>
          <w:szCs w:val="28"/>
        </w:rPr>
        <w:t>- доходам от продажи земельных участков, находящихся в государственной и муниципальной собственности на 134,7 тыс.руб.,</w:t>
      </w:r>
    </w:p>
    <w:p w:rsidR="00CA7A9C" w:rsidRPr="00CA7A9C" w:rsidRDefault="00CA7A9C" w:rsidP="00CA7A9C">
      <w:pPr>
        <w:pStyle w:val="a3"/>
        <w:ind w:firstLine="567"/>
        <w:jc w:val="both"/>
        <w:rPr>
          <w:szCs w:val="28"/>
        </w:rPr>
      </w:pPr>
      <w:r w:rsidRPr="00CA7A9C">
        <w:rPr>
          <w:szCs w:val="28"/>
        </w:rPr>
        <w:t>- штрафам, санкциям, возмещению ущерба на 121,7 тыс.руб.</w:t>
      </w:r>
    </w:p>
    <w:p w:rsidR="00CA7A9C" w:rsidRPr="00CA7A9C" w:rsidRDefault="00CA7A9C" w:rsidP="00CA7A9C">
      <w:pPr>
        <w:pStyle w:val="a3"/>
        <w:ind w:firstLine="567"/>
        <w:jc w:val="both"/>
        <w:rPr>
          <w:szCs w:val="28"/>
        </w:rPr>
      </w:pPr>
      <w:r w:rsidRPr="00CA7A9C">
        <w:rPr>
          <w:szCs w:val="28"/>
        </w:rPr>
        <w:t>План поступлений по группе «2 00 00000 00 0000 000 Безвозмездные поступления» исполнен на 62,9 %. При плане 172903,6 тыс. рублей поступило 108701,7,6 тыс. рублей. Низкий процент исполнения по данной группе поступлений объясняется переносом лимитов бюджетных обязательств по незавершенному контракту на 2014 финансовый год.</w:t>
      </w:r>
    </w:p>
    <w:p w:rsidR="00CA7A9C" w:rsidRPr="00CA7A9C" w:rsidRDefault="00CA7A9C" w:rsidP="00CA7A9C">
      <w:pPr>
        <w:pStyle w:val="a3"/>
        <w:ind w:firstLine="567"/>
        <w:jc w:val="both"/>
        <w:rPr>
          <w:szCs w:val="28"/>
        </w:rPr>
      </w:pPr>
      <w:r w:rsidRPr="00CA7A9C">
        <w:rPr>
          <w:szCs w:val="28"/>
        </w:rPr>
        <w:t>Основными бюджетообразующими налогами  консолидированного бюджета в 2013 году являлись: налог на доходы физических лиц, единый налог на вмененный доход для отдельных видов деятельности, доходы от  использования и продажи муниципального имущества.</w:t>
      </w:r>
    </w:p>
    <w:p w:rsidR="00CA7A9C" w:rsidRPr="00CA7A9C" w:rsidRDefault="00CA7A9C" w:rsidP="00CA7A9C">
      <w:pPr>
        <w:pStyle w:val="a3"/>
        <w:ind w:firstLine="567"/>
        <w:jc w:val="both"/>
        <w:rPr>
          <w:szCs w:val="28"/>
        </w:rPr>
      </w:pPr>
      <w:r w:rsidRPr="00CA7A9C">
        <w:rPr>
          <w:szCs w:val="28"/>
        </w:rPr>
        <w:t xml:space="preserve">Структура доходов бюджета состоит из следующих доходных  источников: </w:t>
      </w:r>
    </w:p>
    <w:p w:rsidR="00CA7A9C" w:rsidRPr="00CA7A9C" w:rsidRDefault="00CA7A9C" w:rsidP="00CA7A9C">
      <w:pPr>
        <w:pStyle w:val="a3"/>
        <w:ind w:firstLine="567"/>
        <w:jc w:val="both"/>
        <w:rPr>
          <w:szCs w:val="28"/>
        </w:rPr>
      </w:pPr>
    </w:p>
    <w:p w:rsidR="00CA7A9C" w:rsidRPr="00CA7A9C" w:rsidRDefault="00CA7A9C" w:rsidP="00CA7A9C">
      <w:pPr>
        <w:pStyle w:val="a3"/>
        <w:ind w:firstLine="567"/>
        <w:jc w:val="both"/>
        <w:rPr>
          <w:b/>
          <w:bCs/>
          <w:szCs w:val="28"/>
        </w:rPr>
      </w:pPr>
      <w:r w:rsidRPr="00CA7A9C">
        <w:rPr>
          <w:b/>
          <w:bCs/>
          <w:szCs w:val="28"/>
        </w:rPr>
        <w:t xml:space="preserve">Структура доходов бюджета </w:t>
      </w:r>
      <w:r w:rsidRPr="00CA7A9C">
        <w:rPr>
          <w:b/>
          <w:bCs/>
          <w:color w:val="000000"/>
          <w:szCs w:val="28"/>
        </w:rPr>
        <w:t>Пустошкинского района</w:t>
      </w:r>
      <w:r w:rsidRPr="00CA7A9C">
        <w:rPr>
          <w:b/>
          <w:bCs/>
          <w:szCs w:val="28"/>
        </w:rPr>
        <w:t xml:space="preserve"> в 2013 году </w:t>
      </w:r>
    </w:p>
    <w:p w:rsidR="00CA7A9C" w:rsidRPr="00CA7A9C" w:rsidRDefault="00CA7A9C" w:rsidP="00CA7A9C">
      <w:pPr>
        <w:pStyle w:val="a3"/>
        <w:ind w:firstLine="567"/>
        <w:jc w:val="both"/>
        <w:rPr>
          <w:b/>
          <w:bCs/>
          <w:szCs w:val="28"/>
        </w:rPr>
      </w:pPr>
    </w:p>
    <w:tbl>
      <w:tblPr>
        <w:tblW w:w="9555" w:type="dxa"/>
        <w:tblInd w:w="93" w:type="dxa"/>
        <w:tblBorders>
          <w:bottom w:val="single" w:sz="4" w:space="0" w:color="auto"/>
          <w:insideH w:val="single" w:sz="4" w:space="0" w:color="auto"/>
          <w:insideV w:val="single" w:sz="4" w:space="0" w:color="auto"/>
        </w:tblBorders>
        <w:tblLayout w:type="fixed"/>
        <w:tblLook w:val="0000"/>
      </w:tblPr>
      <w:tblGrid>
        <w:gridCol w:w="5955"/>
        <w:gridCol w:w="1800"/>
        <w:gridCol w:w="1800"/>
      </w:tblGrid>
      <w:tr w:rsidR="00CA7A9C" w:rsidRPr="00CA7A9C" w:rsidTr="00CA7A9C">
        <w:trPr>
          <w:trHeight w:val="563"/>
        </w:trPr>
        <w:tc>
          <w:tcPr>
            <w:tcW w:w="5955" w:type="dxa"/>
            <w:vAlign w:val="center"/>
          </w:tcPr>
          <w:p w:rsidR="00CA7A9C" w:rsidRPr="00CA7A9C" w:rsidRDefault="00CA7A9C" w:rsidP="00CA7A9C">
            <w:pPr>
              <w:pStyle w:val="a3"/>
              <w:ind w:firstLine="567"/>
              <w:jc w:val="both"/>
              <w:rPr>
                <w:szCs w:val="28"/>
              </w:rPr>
            </w:pPr>
            <w:r w:rsidRPr="00CA7A9C">
              <w:rPr>
                <w:szCs w:val="28"/>
              </w:rPr>
              <w:t>Наименование раздела</w:t>
            </w:r>
          </w:p>
        </w:tc>
        <w:tc>
          <w:tcPr>
            <w:tcW w:w="1800" w:type="dxa"/>
            <w:vAlign w:val="center"/>
          </w:tcPr>
          <w:p w:rsidR="00CA7A9C" w:rsidRPr="00CA7A9C" w:rsidRDefault="00CA7A9C" w:rsidP="00CA7A9C">
            <w:pPr>
              <w:pStyle w:val="a3"/>
              <w:ind w:firstLine="567"/>
              <w:jc w:val="both"/>
              <w:rPr>
                <w:szCs w:val="28"/>
              </w:rPr>
            </w:pPr>
            <w:r w:rsidRPr="00CA7A9C">
              <w:rPr>
                <w:szCs w:val="28"/>
              </w:rPr>
              <w:t>Сумма, тыс.руб.</w:t>
            </w:r>
          </w:p>
        </w:tc>
        <w:tc>
          <w:tcPr>
            <w:tcW w:w="1800" w:type="dxa"/>
            <w:vAlign w:val="center"/>
          </w:tcPr>
          <w:p w:rsidR="00CA7A9C" w:rsidRPr="00CA7A9C" w:rsidRDefault="00CA7A9C" w:rsidP="00CA7A9C">
            <w:pPr>
              <w:pStyle w:val="a3"/>
              <w:ind w:firstLine="567"/>
              <w:jc w:val="both"/>
              <w:rPr>
                <w:szCs w:val="28"/>
              </w:rPr>
            </w:pPr>
            <w:r w:rsidRPr="00CA7A9C">
              <w:rPr>
                <w:szCs w:val="28"/>
              </w:rPr>
              <w:t>Доля в доходах, %</w:t>
            </w:r>
          </w:p>
        </w:tc>
      </w:tr>
      <w:tr w:rsidR="00CA7A9C" w:rsidRPr="00CA7A9C" w:rsidTr="00CA7A9C">
        <w:trPr>
          <w:trHeight w:val="315"/>
        </w:trPr>
        <w:tc>
          <w:tcPr>
            <w:tcW w:w="5955" w:type="dxa"/>
            <w:vAlign w:val="center"/>
          </w:tcPr>
          <w:p w:rsidR="00CA7A9C" w:rsidRPr="00CA7A9C" w:rsidRDefault="00CA7A9C" w:rsidP="00CA7A9C">
            <w:pPr>
              <w:pStyle w:val="a3"/>
              <w:ind w:firstLine="567"/>
              <w:jc w:val="both"/>
              <w:rPr>
                <w:szCs w:val="28"/>
              </w:rPr>
            </w:pPr>
            <w:r w:rsidRPr="00CA7A9C">
              <w:rPr>
                <w:szCs w:val="28"/>
              </w:rPr>
              <w:t xml:space="preserve">Налоги на прибыль, доходы </w:t>
            </w:r>
          </w:p>
        </w:tc>
        <w:tc>
          <w:tcPr>
            <w:tcW w:w="1800" w:type="dxa"/>
            <w:vAlign w:val="center"/>
          </w:tcPr>
          <w:p w:rsidR="00CA7A9C" w:rsidRPr="00CA7A9C" w:rsidRDefault="00CA7A9C" w:rsidP="00CA7A9C">
            <w:pPr>
              <w:pStyle w:val="a3"/>
              <w:ind w:firstLine="567"/>
              <w:jc w:val="both"/>
              <w:rPr>
                <w:szCs w:val="28"/>
              </w:rPr>
            </w:pPr>
            <w:r w:rsidRPr="00CA7A9C">
              <w:rPr>
                <w:szCs w:val="28"/>
              </w:rPr>
              <w:t>27974,1</w:t>
            </w:r>
          </w:p>
        </w:tc>
        <w:tc>
          <w:tcPr>
            <w:tcW w:w="1800" w:type="dxa"/>
            <w:vAlign w:val="center"/>
          </w:tcPr>
          <w:p w:rsidR="00CA7A9C" w:rsidRPr="00CA7A9C" w:rsidRDefault="00CA7A9C" w:rsidP="00CA7A9C">
            <w:pPr>
              <w:pStyle w:val="a3"/>
              <w:ind w:firstLine="567"/>
              <w:jc w:val="both"/>
              <w:rPr>
                <w:szCs w:val="28"/>
              </w:rPr>
            </w:pPr>
            <w:r w:rsidRPr="00CA7A9C">
              <w:rPr>
                <w:szCs w:val="28"/>
              </w:rPr>
              <w:t>18,9</w:t>
            </w:r>
          </w:p>
        </w:tc>
      </w:tr>
      <w:tr w:rsidR="00CA7A9C" w:rsidRPr="00CA7A9C" w:rsidTr="00CA7A9C">
        <w:trPr>
          <w:trHeight w:val="315"/>
        </w:trPr>
        <w:tc>
          <w:tcPr>
            <w:tcW w:w="5955" w:type="dxa"/>
            <w:vAlign w:val="center"/>
          </w:tcPr>
          <w:p w:rsidR="00CA7A9C" w:rsidRPr="00CA7A9C" w:rsidRDefault="00CA7A9C" w:rsidP="00CA7A9C">
            <w:pPr>
              <w:pStyle w:val="a3"/>
              <w:ind w:firstLine="567"/>
              <w:jc w:val="both"/>
              <w:rPr>
                <w:szCs w:val="28"/>
              </w:rPr>
            </w:pPr>
            <w:r w:rsidRPr="00CA7A9C">
              <w:rPr>
                <w:szCs w:val="28"/>
              </w:rPr>
              <w:t>Налоги на совокупный доход</w:t>
            </w:r>
          </w:p>
        </w:tc>
        <w:tc>
          <w:tcPr>
            <w:tcW w:w="1800" w:type="dxa"/>
            <w:vAlign w:val="center"/>
          </w:tcPr>
          <w:p w:rsidR="00CA7A9C" w:rsidRPr="00CA7A9C" w:rsidRDefault="00CA7A9C" w:rsidP="00CA7A9C">
            <w:pPr>
              <w:pStyle w:val="a3"/>
              <w:ind w:firstLine="567"/>
              <w:jc w:val="both"/>
              <w:rPr>
                <w:szCs w:val="28"/>
              </w:rPr>
            </w:pPr>
            <w:r w:rsidRPr="00CA7A9C">
              <w:rPr>
                <w:szCs w:val="28"/>
              </w:rPr>
              <w:t>5066,1</w:t>
            </w:r>
          </w:p>
        </w:tc>
        <w:tc>
          <w:tcPr>
            <w:tcW w:w="1800" w:type="dxa"/>
            <w:vAlign w:val="center"/>
          </w:tcPr>
          <w:p w:rsidR="00CA7A9C" w:rsidRPr="00CA7A9C" w:rsidRDefault="00CA7A9C" w:rsidP="00CA7A9C">
            <w:pPr>
              <w:pStyle w:val="a3"/>
              <w:ind w:firstLine="567"/>
              <w:jc w:val="both"/>
              <w:rPr>
                <w:szCs w:val="28"/>
              </w:rPr>
            </w:pPr>
            <w:r w:rsidRPr="00CA7A9C">
              <w:rPr>
                <w:szCs w:val="28"/>
              </w:rPr>
              <w:t>3,4</w:t>
            </w:r>
          </w:p>
        </w:tc>
      </w:tr>
      <w:tr w:rsidR="00CA7A9C" w:rsidRPr="00CA7A9C" w:rsidTr="00CA7A9C">
        <w:trPr>
          <w:trHeight w:val="315"/>
        </w:trPr>
        <w:tc>
          <w:tcPr>
            <w:tcW w:w="5955" w:type="dxa"/>
            <w:vAlign w:val="center"/>
          </w:tcPr>
          <w:p w:rsidR="00CA7A9C" w:rsidRPr="00CA7A9C" w:rsidRDefault="00CA7A9C" w:rsidP="00CA7A9C">
            <w:pPr>
              <w:pStyle w:val="a3"/>
              <w:ind w:firstLine="567"/>
              <w:jc w:val="both"/>
              <w:rPr>
                <w:szCs w:val="28"/>
              </w:rPr>
            </w:pPr>
            <w:r w:rsidRPr="00CA7A9C">
              <w:rPr>
                <w:szCs w:val="28"/>
              </w:rPr>
              <w:lastRenderedPageBreak/>
              <w:t>Государственная пошлина</w:t>
            </w:r>
          </w:p>
        </w:tc>
        <w:tc>
          <w:tcPr>
            <w:tcW w:w="1800" w:type="dxa"/>
            <w:vAlign w:val="center"/>
          </w:tcPr>
          <w:p w:rsidR="00CA7A9C" w:rsidRPr="00CA7A9C" w:rsidRDefault="00CA7A9C" w:rsidP="00CA7A9C">
            <w:pPr>
              <w:pStyle w:val="a3"/>
              <w:ind w:firstLine="567"/>
              <w:jc w:val="both"/>
              <w:rPr>
                <w:szCs w:val="28"/>
              </w:rPr>
            </w:pPr>
            <w:r w:rsidRPr="00CA7A9C">
              <w:rPr>
                <w:szCs w:val="28"/>
              </w:rPr>
              <w:t>259,1</w:t>
            </w:r>
          </w:p>
        </w:tc>
        <w:tc>
          <w:tcPr>
            <w:tcW w:w="1800" w:type="dxa"/>
            <w:vAlign w:val="center"/>
          </w:tcPr>
          <w:p w:rsidR="00CA7A9C" w:rsidRPr="00CA7A9C" w:rsidRDefault="00CA7A9C" w:rsidP="00CA7A9C">
            <w:pPr>
              <w:pStyle w:val="a3"/>
              <w:ind w:firstLine="567"/>
              <w:jc w:val="both"/>
              <w:rPr>
                <w:szCs w:val="28"/>
              </w:rPr>
            </w:pPr>
            <w:r w:rsidRPr="00CA7A9C">
              <w:rPr>
                <w:szCs w:val="28"/>
              </w:rPr>
              <w:t>0,2</w:t>
            </w:r>
          </w:p>
        </w:tc>
      </w:tr>
      <w:tr w:rsidR="00CA7A9C" w:rsidRPr="00CA7A9C" w:rsidTr="00CA7A9C">
        <w:trPr>
          <w:trHeight w:val="315"/>
        </w:trPr>
        <w:tc>
          <w:tcPr>
            <w:tcW w:w="5955" w:type="dxa"/>
            <w:vAlign w:val="center"/>
          </w:tcPr>
          <w:p w:rsidR="00CA7A9C" w:rsidRPr="00CA7A9C" w:rsidRDefault="00CA7A9C" w:rsidP="00CA7A9C">
            <w:pPr>
              <w:pStyle w:val="a3"/>
              <w:ind w:firstLine="567"/>
              <w:jc w:val="both"/>
              <w:rPr>
                <w:szCs w:val="28"/>
              </w:rPr>
            </w:pPr>
            <w:r w:rsidRPr="00CA7A9C">
              <w:rPr>
                <w:szCs w:val="28"/>
              </w:rPr>
              <w:t>Доходы от использования имущества, находящегося в государственной и муниципальной собственности</w:t>
            </w:r>
          </w:p>
        </w:tc>
        <w:tc>
          <w:tcPr>
            <w:tcW w:w="1800" w:type="dxa"/>
            <w:vAlign w:val="center"/>
          </w:tcPr>
          <w:p w:rsidR="00CA7A9C" w:rsidRPr="00CA7A9C" w:rsidRDefault="00CA7A9C" w:rsidP="00CA7A9C">
            <w:pPr>
              <w:pStyle w:val="a3"/>
              <w:ind w:firstLine="567"/>
              <w:jc w:val="both"/>
              <w:rPr>
                <w:szCs w:val="28"/>
              </w:rPr>
            </w:pPr>
            <w:r w:rsidRPr="00CA7A9C">
              <w:rPr>
                <w:szCs w:val="28"/>
              </w:rPr>
              <w:t>2075,7</w:t>
            </w:r>
          </w:p>
        </w:tc>
        <w:tc>
          <w:tcPr>
            <w:tcW w:w="1800" w:type="dxa"/>
            <w:vAlign w:val="center"/>
          </w:tcPr>
          <w:p w:rsidR="00CA7A9C" w:rsidRPr="00CA7A9C" w:rsidRDefault="00CA7A9C" w:rsidP="00CA7A9C">
            <w:pPr>
              <w:pStyle w:val="a3"/>
              <w:ind w:firstLine="567"/>
              <w:jc w:val="both"/>
              <w:rPr>
                <w:szCs w:val="28"/>
              </w:rPr>
            </w:pPr>
            <w:r w:rsidRPr="00CA7A9C">
              <w:rPr>
                <w:szCs w:val="28"/>
              </w:rPr>
              <w:t>1,4</w:t>
            </w:r>
          </w:p>
        </w:tc>
      </w:tr>
      <w:tr w:rsidR="00CA7A9C" w:rsidRPr="00CA7A9C" w:rsidTr="00CA7A9C">
        <w:trPr>
          <w:trHeight w:val="315"/>
        </w:trPr>
        <w:tc>
          <w:tcPr>
            <w:tcW w:w="5955" w:type="dxa"/>
            <w:vAlign w:val="center"/>
          </w:tcPr>
          <w:p w:rsidR="00CA7A9C" w:rsidRPr="00CA7A9C" w:rsidRDefault="00CA7A9C" w:rsidP="00CA7A9C">
            <w:pPr>
              <w:pStyle w:val="a3"/>
              <w:ind w:firstLine="567"/>
              <w:jc w:val="both"/>
              <w:rPr>
                <w:szCs w:val="28"/>
              </w:rPr>
            </w:pPr>
            <w:r w:rsidRPr="00CA7A9C">
              <w:rPr>
                <w:szCs w:val="28"/>
              </w:rPr>
              <w:t>Доходы от продажи материальных и нематериальных активов</w:t>
            </w:r>
          </w:p>
        </w:tc>
        <w:tc>
          <w:tcPr>
            <w:tcW w:w="1800" w:type="dxa"/>
            <w:vAlign w:val="center"/>
          </w:tcPr>
          <w:p w:rsidR="00CA7A9C" w:rsidRPr="00CA7A9C" w:rsidRDefault="00CA7A9C" w:rsidP="00CA7A9C">
            <w:pPr>
              <w:pStyle w:val="a3"/>
              <w:ind w:firstLine="567"/>
              <w:jc w:val="both"/>
              <w:rPr>
                <w:szCs w:val="28"/>
              </w:rPr>
            </w:pPr>
            <w:r w:rsidRPr="00CA7A9C">
              <w:rPr>
                <w:szCs w:val="28"/>
              </w:rPr>
              <w:t>3098,5</w:t>
            </w:r>
          </w:p>
        </w:tc>
        <w:tc>
          <w:tcPr>
            <w:tcW w:w="1800" w:type="dxa"/>
            <w:vAlign w:val="center"/>
          </w:tcPr>
          <w:p w:rsidR="00CA7A9C" w:rsidRPr="00CA7A9C" w:rsidRDefault="00CA7A9C" w:rsidP="00CA7A9C">
            <w:pPr>
              <w:pStyle w:val="a3"/>
              <w:ind w:firstLine="567"/>
              <w:jc w:val="both"/>
              <w:rPr>
                <w:szCs w:val="28"/>
              </w:rPr>
            </w:pPr>
            <w:r w:rsidRPr="00CA7A9C">
              <w:rPr>
                <w:szCs w:val="28"/>
              </w:rPr>
              <w:t>2,1</w:t>
            </w:r>
          </w:p>
        </w:tc>
      </w:tr>
      <w:tr w:rsidR="00CA7A9C" w:rsidRPr="00CA7A9C" w:rsidTr="00CA7A9C">
        <w:trPr>
          <w:trHeight w:val="315"/>
        </w:trPr>
        <w:tc>
          <w:tcPr>
            <w:tcW w:w="5955" w:type="dxa"/>
            <w:vAlign w:val="center"/>
          </w:tcPr>
          <w:p w:rsidR="00CA7A9C" w:rsidRPr="00CA7A9C" w:rsidRDefault="00CA7A9C" w:rsidP="00CA7A9C">
            <w:pPr>
              <w:pStyle w:val="a3"/>
              <w:ind w:firstLine="567"/>
              <w:jc w:val="both"/>
              <w:rPr>
                <w:szCs w:val="28"/>
              </w:rPr>
            </w:pPr>
            <w:r w:rsidRPr="00CA7A9C">
              <w:rPr>
                <w:szCs w:val="28"/>
              </w:rPr>
              <w:t>Штрафы, санкции, возмещение ущерба</w:t>
            </w:r>
          </w:p>
        </w:tc>
        <w:tc>
          <w:tcPr>
            <w:tcW w:w="1800" w:type="dxa"/>
            <w:vAlign w:val="center"/>
          </w:tcPr>
          <w:p w:rsidR="00CA7A9C" w:rsidRPr="00CA7A9C" w:rsidRDefault="00CA7A9C" w:rsidP="00CA7A9C">
            <w:pPr>
              <w:pStyle w:val="a3"/>
              <w:ind w:firstLine="567"/>
              <w:jc w:val="both"/>
              <w:rPr>
                <w:szCs w:val="28"/>
              </w:rPr>
            </w:pPr>
            <w:r w:rsidRPr="00CA7A9C">
              <w:rPr>
                <w:szCs w:val="28"/>
              </w:rPr>
              <w:t>922,7</w:t>
            </w:r>
          </w:p>
        </w:tc>
        <w:tc>
          <w:tcPr>
            <w:tcW w:w="1800" w:type="dxa"/>
            <w:vAlign w:val="center"/>
          </w:tcPr>
          <w:p w:rsidR="00CA7A9C" w:rsidRPr="00CA7A9C" w:rsidRDefault="00CA7A9C" w:rsidP="00CA7A9C">
            <w:pPr>
              <w:pStyle w:val="a3"/>
              <w:ind w:firstLine="567"/>
              <w:jc w:val="both"/>
              <w:rPr>
                <w:szCs w:val="28"/>
              </w:rPr>
            </w:pPr>
            <w:r w:rsidRPr="00CA7A9C">
              <w:rPr>
                <w:szCs w:val="28"/>
              </w:rPr>
              <w:t>0,6</w:t>
            </w:r>
          </w:p>
        </w:tc>
      </w:tr>
      <w:tr w:rsidR="00CA7A9C" w:rsidRPr="00CA7A9C" w:rsidTr="00CA7A9C">
        <w:trPr>
          <w:trHeight w:val="315"/>
        </w:trPr>
        <w:tc>
          <w:tcPr>
            <w:tcW w:w="5955" w:type="dxa"/>
            <w:vAlign w:val="center"/>
          </w:tcPr>
          <w:p w:rsidR="00CA7A9C" w:rsidRPr="00CA7A9C" w:rsidRDefault="00CA7A9C" w:rsidP="00CA7A9C">
            <w:pPr>
              <w:pStyle w:val="a3"/>
              <w:ind w:firstLine="567"/>
              <w:jc w:val="both"/>
              <w:rPr>
                <w:szCs w:val="28"/>
              </w:rPr>
            </w:pPr>
            <w:r w:rsidRPr="00CA7A9C">
              <w:rPr>
                <w:szCs w:val="28"/>
              </w:rPr>
              <w:t>Прочие налоговые и неналоговые доходы</w:t>
            </w:r>
          </w:p>
        </w:tc>
        <w:tc>
          <w:tcPr>
            <w:tcW w:w="1800" w:type="dxa"/>
            <w:vAlign w:val="center"/>
          </w:tcPr>
          <w:p w:rsidR="00CA7A9C" w:rsidRPr="00CA7A9C" w:rsidRDefault="00CA7A9C" w:rsidP="00CA7A9C">
            <w:pPr>
              <w:pStyle w:val="a3"/>
              <w:ind w:firstLine="567"/>
              <w:jc w:val="both"/>
              <w:rPr>
                <w:szCs w:val="28"/>
              </w:rPr>
            </w:pPr>
            <w:r w:rsidRPr="00CA7A9C">
              <w:rPr>
                <w:szCs w:val="28"/>
              </w:rPr>
              <w:t>210,8</w:t>
            </w:r>
          </w:p>
        </w:tc>
        <w:tc>
          <w:tcPr>
            <w:tcW w:w="1800" w:type="dxa"/>
            <w:vAlign w:val="center"/>
          </w:tcPr>
          <w:p w:rsidR="00CA7A9C" w:rsidRPr="00CA7A9C" w:rsidRDefault="00CA7A9C" w:rsidP="00CA7A9C">
            <w:pPr>
              <w:pStyle w:val="a3"/>
              <w:ind w:firstLine="567"/>
              <w:jc w:val="both"/>
              <w:rPr>
                <w:szCs w:val="28"/>
              </w:rPr>
            </w:pPr>
            <w:r w:rsidRPr="00CA7A9C">
              <w:rPr>
                <w:szCs w:val="28"/>
              </w:rPr>
              <w:t>0,1</w:t>
            </w:r>
          </w:p>
        </w:tc>
      </w:tr>
      <w:tr w:rsidR="00CA7A9C" w:rsidRPr="00CA7A9C" w:rsidTr="00CA7A9C">
        <w:trPr>
          <w:trHeight w:val="315"/>
        </w:trPr>
        <w:tc>
          <w:tcPr>
            <w:tcW w:w="5955" w:type="dxa"/>
            <w:vAlign w:val="center"/>
          </w:tcPr>
          <w:p w:rsidR="00CA7A9C" w:rsidRPr="00CA7A9C" w:rsidRDefault="00CA7A9C" w:rsidP="00CA7A9C">
            <w:pPr>
              <w:pStyle w:val="a3"/>
              <w:ind w:firstLine="567"/>
              <w:jc w:val="both"/>
              <w:rPr>
                <w:szCs w:val="28"/>
              </w:rPr>
            </w:pPr>
            <w:r w:rsidRPr="00CA7A9C">
              <w:rPr>
                <w:szCs w:val="28"/>
              </w:rPr>
              <w:t>Безвозмездные  поступления</w:t>
            </w:r>
          </w:p>
        </w:tc>
        <w:tc>
          <w:tcPr>
            <w:tcW w:w="1800" w:type="dxa"/>
            <w:vAlign w:val="center"/>
          </w:tcPr>
          <w:p w:rsidR="00CA7A9C" w:rsidRPr="00CA7A9C" w:rsidRDefault="00CA7A9C" w:rsidP="00CA7A9C">
            <w:pPr>
              <w:pStyle w:val="a3"/>
              <w:ind w:firstLine="567"/>
              <w:jc w:val="both"/>
              <w:rPr>
                <w:szCs w:val="28"/>
              </w:rPr>
            </w:pPr>
            <w:r w:rsidRPr="00CA7A9C">
              <w:rPr>
                <w:szCs w:val="28"/>
              </w:rPr>
              <w:t>108701,7</w:t>
            </w:r>
          </w:p>
        </w:tc>
        <w:tc>
          <w:tcPr>
            <w:tcW w:w="1800" w:type="dxa"/>
            <w:vAlign w:val="center"/>
          </w:tcPr>
          <w:p w:rsidR="00CA7A9C" w:rsidRPr="00CA7A9C" w:rsidRDefault="00CA7A9C" w:rsidP="00CA7A9C">
            <w:pPr>
              <w:pStyle w:val="a3"/>
              <w:ind w:firstLine="567"/>
              <w:jc w:val="both"/>
              <w:rPr>
                <w:szCs w:val="28"/>
              </w:rPr>
            </w:pPr>
            <w:r w:rsidRPr="00CA7A9C">
              <w:rPr>
                <w:szCs w:val="28"/>
              </w:rPr>
              <w:t>73,3</w:t>
            </w:r>
          </w:p>
        </w:tc>
      </w:tr>
      <w:tr w:rsidR="00CA7A9C" w:rsidRPr="00CA7A9C" w:rsidTr="00CA7A9C">
        <w:trPr>
          <w:trHeight w:val="315"/>
        </w:trPr>
        <w:tc>
          <w:tcPr>
            <w:tcW w:w="5955" w:type="dxa"/>
            <w:vAlign w:val="center"/>
          </w:tcPr>
          <w:p w:rsidR="00CA7A9C" w:rsidRPr="00CA7A9C" w:rsidRDefault="00CA7A9C" w:rsidP="00CA7A9C">
            <w:pPr>
              <w:pStyle w:val="a3"/>
              <w:ind w:firstLine="567"/>
              <w:jc w:val="both"/>
              <w:rPr>
                <w:b/>
                <w:szCs w:val="28"/>
              </w:rPr>
            </w:pPr>
            <w:r w:rsidRPr="00CA7A9C">
              <w:rPr>
                <w:b/>
                <w:szCs w:val="28"/>
              </w:rPr>
              <w:t>ИТОГО</w:t>
            </w:r>
          </w:p>
        </w:tc>
        <w:tc>
          <w:tcPr>
            <w:tcW w:w="1800" w:type="dxa"/>
            <w:vAlign w:val="center"/>
          </w:tcPr>
          <w:p w:rsidR="00CA7A9C" w:rsidRPr="00CA7A9C" w:rsidRDefault="00CA7A9C" w:rsidP="00CA7A9C">
            <w:pPr>
              <w:pStyle w:val="a3"/>
              <w:ind w:firstLine="567"/>
              <w:jc w:val="both"/>
              <w:rPr>
                <w:b/>
                <w:szCs w:val="28"/>
              </w:rPr>
            </w:pPr>
            <w:r w:rsidRPr="00CA7A9C">
              <w:rPr>
                <w:b/>
                <w:szCs w:val="28"/>
              </w:rPr>
              <w:t>148308,7</w:t>
            </w:r>
          </w:p>
        </w:tc>
        <w:tc>
          <w:tcPr>
            <w:tcW w:w="1800" w:type="dxa"/>
            <w:vAlign w:val="center"/>
          </w:tcPr>
          <w:p w:rsidR="00CA7A9C" w:rsidRPr="00CA7A9C" w:rsidRDefault="00CA7A9C" w:rsidP="00CA7A9C">
            <w:pPr>
              <w:pStyle w:val="a3"/>
              <w:ind w:firstLine="567"/>
              <w:jc w:val="both"/>
              <w:rPr>
                <w:b/>
                <w:szCs w:val="28"/>
              </w:rPr>
            </w:pPr>
            <w:r w:rsidRPr="00CA7A9C">
              <w:rPr>
                <w:b/>
                <w:szCs w:val="28"/>
              </w:rPr>
              <w:t>100</w:t>
            </w:r>
          </w:p>
        </w:tc>
      </w:tr>
    </w:tbl>
    <w:p w:rsidR="00CA7A9C" w:rsidRPr="00CA7A9C" w:rsidRDefault="00CA7A9C" w:rsidP="00CA7A9C">
      <w:pPr>
        <w:pStyle w:val="a3"/>
        <w:ind w:firstLine="567"/>
        <w:jc w:val="both"/>
        <w:rPr>
          <w:szCs w:val="28"/>
        </w:rPr>
      </w:pPr>
    </w:p>
    <w:p w:rsidR="00CA7A9C" w:rsidRPr="00CA7A9C" w:rsidRDefault="00CA7A9C" w:rsidP="00CA7A9C">
      <w:pPr>
        <w:pStyle w:val="a3"/>
        <w:ind w:firstLine="567"/>
        <w:jc w:val="both"/>
        <w:rPr>
          <w:szCs w:val="28"/>
        </w:rPr>
      </w:pPr>
      <w:r w:rsidRPr="00CA7A9C">
        <w:rPr>
          <w:szCs w:val="28"/>
        </w:rPr>
        <w:t>Рост поступлений в 2013 году в сравнении с 2012 годом достигнут по следующим налоговым и неналоговым доходам:</w:t>
      </w:r>
    </w:p>
    <w:p w:rsidR="00CA7A9C" w:rsidRPr="00CA7A9C" w:rsidRDefault="00CA7A9C" w:rsidP="00CA7A9C">
      <w:pPr>
        <w:pStyle w:val="a3"/>
        <w:ind w:firstLine="567"/>
        <w:jc w:val="both"/>
        <w:rPr>
          <w:szCs w:val="28"/>
        </w:rPr>
      </w:pPr>
      <w:r w:rsidRPr="00CA7A9C">
        <w:rPr>
          <w:szCs w:val="28"/>
        </w:rPr>
        <w:t>- по налогу на доходы физических лиц – на 26,3 %,</w:t>
      </w:r>
    </w:p>
    <w:p w:rsidR="00CA7A9C" w:rsidRPr="00CA7A9C" w:rsidRDefault="00CA7A9C" w:rsidP="00CA7A9C">
      <w:pPr>
        <w:pStyle w:val="a3"/>
        <w:ind w:firstLine="567"/>
        <w:jc w:val="both"/>
        <w:rPr>
          <w:szCs w:val="28"/>
        </w:rPr>
      </w:pPr>
      <w:r w:rsidRPr="00CA7A9C">
        <w:rPr>
          <w:szCs w:val="28"/>
        </w:rPr>
        <w:t>- государственная пошлина – на 26,00 %;</w:t>
      </w:r>
    </w:p>
    <w:p w:rsidR="00CA7A9C" w:rsidRPr="00CA7A9C" w:rsidRDefault="00CA7A9C" w:rsidP="00CA7A9C">
      <w:pPr>
        <w:pStyle w:val="a3"/>
        <w:ind w:firstLine="567"/>
        <w:jc w:val="both"/>
        <w:rPr>
          <w:szCs w:val="28"/>
        </w:rPr>
      </w:pPr>
      <w:r w:rsidRPr="00CA7A9C">
        <w:rPr>
          <w:szCs w:val="28"/>
        </w:rPr>
        <w:t>- доходам, получаемым в виде арендной либо иной платы за передачу в возмездное пользование государственного и муниципального имущества на 105,3  %</w:t>
      </w:r>
    </w:p>
    <w:p w:rsidR="00CA7A9C" w:rsidRPr="00CA7A9C" w:rsidRDefault="00CA7A9C" w:rsidP="00CA7A9C">
      <w:pPr>
        <w:pStyle w:val="a3"/>
        <w:ind w:firstLine="567"/>
        <w:jc w:val="both"/>
        <w:rPr>
          <w:szCs w:val="28"/>
        </w:rPr>
      </w:pPr>
      <w:r w:rsidRPr="00CA7A9C">
        <w:rPr>
          <w:szCs w:val="28"/>
        </w:rPr>
        <w:t>- доходам от продажи земельных участков, находящихся в государственной и муниципальной собственности – в 2,7 раза;</w:t>
      </w:r>
    </w:p>
    <w:p w:rsidR="00CA7A9C" w:rsidRPr="00CA7A9C" w:rsidRDefault="00CA7A9C" w:rsidP="00CA7A9C">
      <w:pPr>
        <w:pStyle w:val="a3"/>
        <w:ind w:firstLine="567"/>
        <w:jc w:val="both"/>
        <w:rPr>
          <w:szCs w:val="28"/>
        </w:rPr>
      </w:pPr>
      <w:r w:rsidRPr="00CA7A9C">
        <w:rPr>
          <w:szCs w:val="28"/>
        </w:rPr>
        <w:t>- штрафам, санкциям, возмещению ущерба на 46,5 %.</w:t>
      </w:r>
    </w:p>
    <w:p w:rsidR="00CA7A9C" w:rsidRPr="00CA7A9C" w:rsidRDefault="00CA7A9C" w:rsidP="00CA7A9C">
      <w:pPr>
        <w:pStyle w:val="a3"/>
        <w:ind w:firstLine="567"/>
        <w:jc w:val="both"/>
        <w:rPr>
          <w:szCs w:val="28"/>
        </w:rPr>
      </w:pPr>
      <w:r w:rsidRPr="00CA7A9C">
        <w:rPr>
          <w:szCs w:val="28"/>
        </w:rPr>
        <w:t>В 2013 году получено безвозмездных перечислений от других бюджетов в сумме 108701,7 тыс. рублей, в том числе:</w:t>
      </w:r>
    </w:p>
    <w:p w:rsidR="00CA7A9C" w:rsidRPr="00CA7A9C" w:rsidRDefault="00CA7A9C" w:rsidP="00CA7A9C">
      <w:pPr>
        <w:pStyle w:val="a3"/>
        <w:ind w:firstLine="567"/>
        <w:jc w:val="both"/>
        <w:rPr>
          <w:szCs w:val="28"/>
        </w:rPr>
      </w:pPr>
      <w:r w:rsidRPr="00CA7A9C">
        <w:rPr>
          <w:szCs w:val="28"/>
        </w:rPr>
        <w:t>дотаций 37295 тыс. рублей,</w:t>
      </w:r>
    </w:p>
    <w:p w:rsidR="00CA7A9C" w:rsidRPr="00CA7A9C" w:rsidRDefault="00CA7A9C" w:rsidP="00CA7A9C">
      <w:pPr>
        <w:pStyle w:val="a3"/>
        <w:ind w:firstLine="567"/>
        <w:jc w:val="both"/>
        <w:rPr>
          <w:szCs w:val="28"/>
        </w:rPr>
      </w:pPr>
      <w:r w:rsidRPr="00CA7A9C">
        <w:rPr>
          <w:szCs w:val="28"/>
        </w:rPr>
        <w:t xml:space="preserve">субсидий  23499,4 тыс. рублей, </w:t>
      </w:r>
    </w:p>
    <w:p w:rsidR="00CA7A9C" w:rsidRPr="00CA7A9C" w:rsidRDefault="00CA7A9C" w:rsidP="00CA7A9C">
      <w:pPr>
        <w:pStyle w:val="a3"/>
        <w:ind w:firstLine="567"/>
        <w:jc w:val="both"/>
        <w:rPr>
          <w:szCs w:val="28"/>
        </w:rPr>
      </w:pPr>
      <w:r w:rsidRPr="00CA7A9C">
        <w:rPr>
          <w:szCs w:val="28"/>
        </w:rPr>
        <w:t xml:space="preserve">субвенций 43438,6 тыс. рублей, </w:t>
      </w:r>
    </w:p>
    <w:p w:rsidR="00CA7A9C" w:rsidRPr="00CA7A9C" w:rsidRDefault="00CA7A9C" w:rsidP="00CA7A9C">
      <w:pPr>
        <w:pStyle w:val="a3"/>
        <w:ind w:firstLine="567"/>
        <w:jc w:val="both"/>
        <w:rPr>
          <w:szCs w:val="28"/>
        </w:rPr>
      </w:pPr>
      <w:r w:rsidRPr="00CA7A9C">
        <w:rPr>
          <w:szCs w:val="28"/>
        </w:rPr>
        <w:t>иных межбюджетных трансфертов 4476,9 тыс. рублей.</w:t>
      </w:r>
    </w:p>
    <w:p w:rsidR="00CA7A9C" w:rsidRPr="00CA7A9C" w:rsidRDefault="00CA7A9C" w:rsidP="00CA7A9C">
      <w:pPr>
        <w:pStyle w:val="a3"/>
        <w:ind w:firstLine="567"/>
        <w:jc w:val="both"/>
        <w:rPr>
          <w:color w:val="000000"/>
          <w:szCs w:val="28"/>
        </w:rPr>
      </w:pPr>
      <w:r w:rsidRPr="00CA7A9C">
        <w:rPr>
          <w:szCs w:val="28"/>
        </w:rPr>
        <w:t>В 2013 году был произведен возврат неиспользованных остатков субвенции, имеющих целевое назначение в сумме 8,2 тыс.рублей.</w:t>
      </w:r>
      <w:r w:rsidRPr="00CA7A9C">
        <w:rPr>
          <w:color w:val="000000"/>
          <w:szCs w:val="28"/>
        </w:rPr>
        <w:t xml:space="preserve">  </w:t>
      </w:r>
    </w:p>
    <w:p w:rsidR="00CA7A9C" w:rsidRPr="00CA7A9C" w:rsidRDefault="00CA7A9C" w:rsidP="00CA7A9C">
      <w:pPr>
        <w:pStyle w:val="a3"/>
        <w:ind w:firstLine="567"/>
        <w:jc w:val="both"/>
        <w:rPr>
          <w:b/>
          <w:szCs w:val="28"/>
        </w:rPr>
      </w:pPr>
    </w:p>
    <w:p w:rsidR="00CA7A9C" w:rsidRPr="00CA7A9C" w:rsidRDefault="00CA7A9C" w:rsidP="00CA7A9C">
      <w:pPr>
        <w:pStyle w:val="a3"/>
        <w:ind w:firstLine="567"/>
        <w:jc w:val="both"/>
        <w:rPr>
          <w:b/>
          <w:szCs w:val="28"/>
        </w:rPr>
      </w:pPr>
      <w:r w:rsidRPr="00CA7A9C">
        <w:rPr>
          <w:b/>
          <w:szCs w:val="28"/>
        </w:rPr>
        <w:t xml:space="preserve">Расходы </w:t>
      </w:r>
    </w:p>
    <w:p w:rsidR="00CA7A9C" w:rsidRPr="00CA7A9C" w:rsidRDefault="00CA7A9C" w:rsidP="00CA7A9C">
      <w:pPr>
        <w:pStyle w:val="a3"/>
        <w:ind w:firstLine="567"/>
        <w:jc w:val="both"/>
        <w:rPr>
          <w:szCs w:val="28"/>
        </w:rPr>
      </w:pPr>
      <w:r w:rsidRPr="00CA7A9C">
        <w:rPr>
          <w:szCs w:val="28"/>
        </w:rPr>
        <w:t xml:space="preserve">Бюджет 2013 года по своей экономической структуре расходов имел социальную направленность. </w:t>
      </w:r>
    </w:p>
    <w:p w:rsidR="00CA7A9C" w:rsidRPr="00CA7A9C" w:rsidRDefault="00CA7A9C" w:rsidP="00CA7A9C">
      <w:pPr>
        <w:pStyle w:val="a3"/>
        <w:ind w:firstLine="567"/>
        <w:jc w:val="both"/>
        <w:rPr>
          <w:szCs w:val="28"/>
        </w:rPr>
      </w:pPr>
      <w:r w:rsidRPr="00CA7A9C">
        <w:rPr>
          <w:szCs w:val="28"/>
        </w:rPr>
        <w:t xml:space="preserve">Бюджетная политика в части </w:t>
      </w:r>
      <w:r w:rsidRPr="00CA7A9C">
        <w:rPr>
          <w:bCs/>
          <w:szCs w:val="28"/>
        </w:rPr>
        <w:t>расходов бюджета МО «</w:t>
      </w:r>
      <w:r w:rsidRPr="00CA7A9C">
        <w:rPr>
          <w:color w:val="000000"/>
          <w:szCs w:val="28"/>
        </w:rPr>
        <w:t xml:space="preserve">Пустошкинский район» (далее - районный бюджет) </w:t>
      </w:r>
      <w:r w:rsidRPr="00CA7A9C">
        <w:rPr>
          <w:szCs w:val="28"/>
        </w:rPr>
        <w:t>была направлена на финансирование расходов социально-культурной сферы.</w:t>
      </w:r>
    </w:p>
    <w:p w:rsidR="00CA7A9C" w:rsidRPr="00CA7A9C" w:rsidRDefault="00CA7A9C" w:rsidP="00CA7A9C">
      <w:pPr>
        <w:pStyle w:val="a3"/>
        <w:ind w:firstLine="567"/>
        <w:jc w:val="both"/>
        <w:rPr>
          <w:szCs w:val="28"/>
        </w:rPr>
      </w:pPr>
      <w:r w:rsidRPr="00CA7A9C">
        <w:rPr>
          <w:szCs w:val="28"/>
        </w:rPr>
        <w:t>Расходная часть районного бюджета исполнена на 68,1 % с учетом возврата целевых субвенций, субсидий и иных межбюджетных трансфертов. При плане 216851,4 тыс.руб. фактически произведено расходов в сумме 147748,8 тыс.руб.</w:t>
      </w:r>
    </w:p>
    <w:p w:rsidR="00CA7A9C" w:rsidRPr="00CA7A9C" w:rsidRDefault="00CA7A9C" w:rsidP="00CA7A9C">
      <w:pPr>
        <w:pStyle w:val="a3"/>
        <w:ind w:firstLine="567"/>
        <w:jc w:val="both"/>
        <w:rPr>
          <w:szCs w:val="28"/>
        </w:rPr>
      </w:pPr>
      <w:r w:rsidRPr="00CA7A9C">
        <w:rPr>
          <w:szCs w:val="28"/>
        </w:rPr>
        <w:t>Для покрытия дефицита бюджета в 2013 году привлекались бюджетные кредиты из областного бюджета.</w:t>
      </w:r>
    </w:p>
    <w:p w:rsidR="00CA7A9C" w:rsidRPr="00CA7A9C" w:rsidRDefault="00CA7A9C" w:rsidP="00CA7A9C">
      <w:pPr>
        <w:pStyle w:val="a3"/>
        <w:ind w:firstLine="567"/>
        <w:jc w:val="both"/>
        <w:rPr>
          <w:szCs w:val="28"/>
        </w:rPr>
      </w:pPr>
      <w:r w:rsidRPr="00CA7A9C">
        <w:rPr>
          <w:szCs w:val="28"/>
        </w:rPr>
        <w:lastRenderedPageBreak/>
        <w:t xml:space="preserve">Бюджет </w:t>
      </w:r>
      <w:r w:rsidRPr="00CA7A9C">
        <w:rPr>
          <w:color w:val="000000"/>
          <w:szCs w:val="28"/>
        </w:rPr>
        <w:t>Пустошкинского района</w:t>
      </w:r>
      <w:r w:rsidRPr="00CA7A9C">
        <w:rPr>
          <w:szCs w:val="28"/>
        </w:rPr>
        <w:t xml:space="preserve"> не имеет просроченной кредиторской задолженности.</w:t>
      </w:r>
    </w:p>
    <w:p w:rsidR="00CA7A9C" w:rsidRPr="00CA7A9C" w:rsidRDefault="00CA7A9C" w:rsidP="00CA7A9C">
      <w:pPr>
        <w:pStyle w:val="a3"/>
        <w:ind w:firstLine="567"/>
        <w:jc w:val="both"/>
        <w:rPr>
          <w:szCs w:val="28"/>
        </w:rPr>
      </w:pPr>
      <w:r w:rsidRPr="00CA7A9C">
        <w:rPr>
          <w:szCs w:val="28"/>
        </w:rPr>
        <w:t xml:space="preserve">Остатки на счете бюджета </w:t>
      </w:r>
      <w:r w:rsidRPr="00CA7A9C">
        <w:rPr>
          <w:color w:val="000000"/>
          <w:szCs w:val="28"/>
        </w:rPr>
        <w:t>Пустошкинского района</w:t>
      </w:r>
      <w:r w:rsidRPr="00CA7A9C">
        <w:rPr>
          <w:szCs w:val="28"/>
        </w:rPr>
        <w:t xml:space="preserve"> на 01.01.2014 составили 1331,7 тыс.руб. В соответствии с Решением Собрания депутатов Пустошкинского района на 2014 год остатки средств бюджета МО «Пустошкинский район» запланированы на покрытие дефицита  бюджета в 2014 году. </w:t>
      </w:r>
    </w:p>
    <w:p w:rsidR="00CA7A9C" w:rsidRPr="00CA7A9C" w:rsidRDefault="00CA7A9C" w:rsidP="00CA7A9C">
      <w:pPr>
        <w:pStyle w:val="a3"/>
        <w:ind w:firstLine="567"/>
        <w:jc w:val="both"/>
        <w:rPr>
          <w:b/>
          <w:szCs w:val="28"/>
          <w:highlight w:val="yellow"/>
        </w:rPr>
      </w:pPr>
    </w:p>
    <w:p w:rsidR="00CA7A9C" w:rsidRPr="00CA7A9C" w:rsidRDefault="00CA7A9C" w:rsidP="00C63145">
      <w:pPr>
        <w:pStyle w:val="a3"/>
        <w:jc w:val="both"/>
        <w:rPr>
          <w:b/>
          <w:szCs w:val="28"/>
        </w:rPr>
      </w:pPr>
      <w:r w:rsidRPr="00CA7A9C">
        <w:rPr>
          <w:b/>
          <w:szCs w:val="28"/>
        </w:rPr>
        <w:t>Структура расходов бюджета МО «П</w:t>
      </w:r>
      <w:r w:rsidRPr="00CA7A9C">
        <w:rPr>
          <w:b/>
          <w:color w:val="000000"/>
          <w:szCs w:val="28"/>
        </w:rPr>
        <w:t>устошкинский район»</w:t>
      </w:r>
      <w:r w:rsidRPr="00CA7A9C">
        <w:rPr>
          <w:b/>
          <w:szCs w:val="28"/>
        </w:rPr>
        <w:t xml:space="preserve"> в 2013 году </w:t>
      </w:r>
    </w:p>
    <w:p w:rsidR="00CA7A9C" w:rsidRPr="00CA7A9C" w:rsidRDefault="00CA7A9C" w:rsidP="00C63145">
      <w:pPr>
        <w:pStyle w:val="a3"/>
        <w:jc w:val="both"/>
        <w:rPr>
          <w:b/>
          <w:szCs w:val="28"/>
        </w:rPr>
      </w:pPr>
    </w:p>
    <w:tbl>
      <w:tblPr>
        <w:tblW w:w="0" w:type="auto"/>
        <w:tblBorders>
          <w:bottom w:val="single" w:sz="4" w:space="0" w:color="000000"/>
          <w:insideH w:val="single" w:sz="4" w:space="0" w:color="000000"/>
          <w:insideV w:val="single" w:sz="4" w:space="0" w:color="000000"/>
        </w:tblBorders>
        <w:tblLook w:val="04A0"/>
      </w:tblPr>
      <w:tblGrid>
        <w:gridCol w:w="5778"/>
        <w:gridCol w:w="1985"/>
        <w:gridCol w:w="1808"/>
      </w:tblGrid>
      <w:tr w:rsidR="00CA7A9C" w:rsidRPr="00CA7A9C" w:rsidTr="00CA7A9C">
        <w:tc>
          <w:tcPr>
            <w:tcW w:w="5778" w:type="dxa"/>
          </w:tcPr>
          <w:p w:rsidR="00CA7A9C" w:rsidRPr="00CA7A9C" w:rsidRDefault="00CA7A9C" w:rsidP="00CA7A9C">
            <w:pPr>
              <w:pStyle w:val="a3"/>
              <w:ind w:firstLine="567"/>
              <w:jc w:val="both"/>
              <w:rPr>
                <w:szCs w:val="28"/>
              </w:rPr>
            </w:pPr>
            <w:r w:rsidRPr="00CA7A9C">
              <w:rPr>
                <w:szCs w:val="28"/>
              </w:rPr>
              <w:t>Отрасли</w:t>
            </w:r>
          </w:p>
        </w:tc>
        <w:tc>
          <w:tcPr>
            <w:tcW w:w="1985" w:type="dxa"/>
          </w:tcPr>
          <w:p w:rsidR="00CA7A9C" w:rsidRPr="00CA7A9C" w:rsidRDefault="00CA7A9C" w:rsidP="00CA7A9C">
            <w:pPr>
              <w:pStyle w:val="a3"/>
              <w:ind w:firstLine="567"/>
              <w:jc w:val="both"/>
              <w:rPr>
                <w:szCs w:val="28"/>
              </w:rPr>
            </w:pPr>
            <w:r w:rsidRPr="00CA7A9C">
              <w:rPr>
                <w:szCs w:val="28"/>
              </w:rPr>
              <w:t>Сумма</w:t>
            </w:r>
          </w:p>
          <w:p w:rsidR="00CA7A9C" w:rsidRPr="00CA7A9C" w:rsidRDefault="00CA7A9C" w:rsidP="00CA7A9C">
            <w:pPr>
              <w:pStyle w:val="a3"/>
              <w:ind w:firstLine="567"/>
              <w:jc w:val="both"/>
              <w:rPr>
                <w:szCs w:val="28"/>
              </w:rPr>
            </w:pPr>
            <w:r w:rsidRPr="00CA7A9C">
              <w:rPr>
                <w:szCs w:val="28"/>
              </w:rPr>
              <w:t>(тыс. руб.)</w:t>
            </w:r>
          </w:p>
        </w:tc>
        <w:tc>
          <w:tcPr>
            <w:tcW w:w="1808" w:type="dxa"/>
          </w:tcPr>
          <w:p w:rsidR="00CA7A9C" w:rsidRPr="00CA7A9C" w:rsidRDefault="00CA7A9C" w:rsidP="00CA7A9C">
            <w:pPr>
              <w:pStyle w:val="a3"/>
              <w:ind w:firstLine="567"/>
              <w:jc w:val="both"/>
              <w:rPr>
                <w:szCs w:val="28"/>
              </w:rPr>
            </w:pPr>
            <w:r w:rsidRPr="00CA7A9C">
              <w:rPr>
                <w:szCs w:val="28"/>
              </w:rPr>
              <w:t>Доля в расходах, %</w:t>
            </w:r>
          </w:p>
        </w:tc>
      </w:tr>
      <w:tr w:rsidR="00CA7A9C" w:rsidRPr="00CA7A9C" w:rsidTr="00CA7A9C">
        <w:tc>
          <w:tcPr>
            <w:tcW w:w="5778" w:type="dxa"/>
          </w:tcPr>
          <w:p w:rsidR="00CA7A9C" w:rsidRPr="00CA7A9C" w:rsidRDefault="00CA7A9C" w:rsidP="00CA7A9C">
            <w:pPr>
              <w:pStyle w:val="a3"/>
              <w:ind w:firstLine="567"/>
              <w:jc w:val="both"/>
              <w:rPr>
                <w:b/>
                <w:szCs w:val="28"/>
              </w:rPr>
            </w:pPr>
            <w:r w:rsidRPr="00CA7A9C">
              <w:rPr>
                <w:szCs w:val="28"/>
              </w:rPr>
              <w:t>Общегосударственные вопросы</w:t>
            </w:r>
          </w:p>
        </w:tc>
        <w:tc>
          <w:tcPr>
            <w:tcW w:w="1985" w:type="dxa"/>
          </w:tcPr>
          <w:p w:rsidR="00CA7A9C" w:rsidRPr="00CA7A9C" w:rsidRDefault="00CA7A9C" w:rsidP="00CA7A9C">
            <w:pPr>
              <w:pStyle w:val="a3"/>
              <w:ind w:firstLine="567"/>
              <w:jc w:val="both"/>
              <w:rPr>
                <w:b/>
                <w:szCs w:val="28"/>
              </w:rPr>
            </w:pPr>
            <w:r w:rsidRPr="00CA7A9C">
              <w:rPr>
                <w:szCs w:val="28"/>
              </w:rPr>
              <w:t>20099,4</w:t>
            </w:r>
          </w:p>
        </w:tc>
        <w:tc>
          <w:tcPr>
            <w:tcW w:w="1808" w:type="dxa"/>
          </w:tcPr>
          <w:p w:rsidR="00CA7A9C" w:rsidRPr="00CA7A9C" w:rsidRDefault="00CA7A9C" w:rsidP="00CA7A9C">
            <w:pPr>
              <w:pStyle w:val="a3"/>
              <w:ind w:firstLine="567"/>
              <w:jc w:val="both"/>
              <w:rPr>
                <w:szCs w:val="28"/>
              </w:rPr>
            </w:pPr>
            <w:r w:rsidRPr="00CA7A9C">
              <w:rPr>
                <w:szCs w:val="28"/>
              </w:rPr>
              <w:t>13,6</w:t>
            </w:r>
          </w:p>
        </w:tc>
      </w:tr>
      <w:tr w:rsidR="00CA7A9C" w:rsidRPr="00CA7A9C" w:rsidTr="00CA7A9C">
        <w:tc>
          <w:tcPr>
            <w:tcW w:w="5778" w:type="dxa"/>
          </w:tcPr>
          <w:p w:rsidR="00CA7A9C" w:rsidRPr="00CA7A9C" w:rsidRDefault="00CA7A9C" w:rsidP="00CA7A9C">
            <w:pPr>
              <w:pStyle w:val="a3"/>
              <w:ind w:firstLine="567"/>
              <w:jc w:val="both"/>
              <w:rPr>
                <w:szCs w:val="28"/>
              </w:rPr>
            </w:pPr>
            <w:r w:rsidRPr="00CA7A9C">
              <w:rPr>
                <w:szCs w:val="28"/>
              </w:rPr>
              <w:t>Национальная оборона</w:t>
            </w:r>
          </w:p>
        </w:tc>
        <w:tc>
          <w:tcPr>
            <w:tcW w:w="1985" w:type="dxa"/>
          </w:tcPr>
          <w:p w:rsidR="00CA7A9C" w:rsidRPr="00CA7A9C" w:rsidRDefault="00CA7A9C" w:rsidP="00CA7A9C">
            <w:pPr>
              <w:pStyle w:val="a3"/>
              <w:ind w:firstLine="567"/>
              <w:jc w:val="both"/>
              <w:rPr>
                <w:szCs w:val="28"/>
              </w:rPr>
            </w:pPr>
            <w:r w:rsidRPr="00CA7A9C">
              <w:rPr>
                <w:szCs w:val="28"/>
              </w:rPr>
              <w:t>491,9</w:t>
            </w:r>
          </w:p>
        </w:tc>
        <w:tc>
          <w:tcPr>
            <w:tcW w:w="1808" w:type="dxa"/>
          </w:tcPr>
          <w:p w:rsidR="00CA7A9C" w:rsidRPr="00CA7A9C" w:rsidRDefault="00CA7A9C" w:rsidP="00CA7A9C">
            <w:pPr>
              <w:pStyle w:val="a3"/>
              <w:ind w:firstLine="567"/>
              <w:jc w:val="both"/>
              <w:rPr>
                <w:szCs w:val="28"/>
              </w:rPr>
            </w:pPr>
            <w:r w:rsidRPr="00CA7A9C">
              <w:rPr>
                <w:szCs w:val="28"/>
              </w:rPr>
              <w:t>0,3</w:t>
            </w:r>
          </w:p>
        </w:tc>
      </w:tr>
      <w:tr w:rsidR="00CA7A9C" w:rsidRPr="00CA7A9C" w:rsidTr="00CA7A9C">
        <w:tc>
          <w:tcPr>
            <w:tcW w:w="5778" w:type="dxa"/>
          </w:tcPr>
          <w:p w:rsidR="00CA7A9C" w:rsidRPr="00CA7A9C" w:rsidRDefault="00CA7A9C" w:rsidP="00CA7A9C">
            <w:pPr>
              <w:pStyle w:val="a3"/>
              <w:ind w:firstLine="567"/>
              <w:jc w:val="both"/>
              <w:rPr>
                <w:szCs w:val="28"/>
              </w:rPr>
            </w:pPr>
            <w:r w:rsidRPr="00CA7A9C">
              <w:rPr>
                <w:szCs w:val="28"/>
              </w:rPr>
              <w:t>Национальная безопасность и правоохранительная деятельность</w:t>
            </w:r>
          </w:p>
        </w:tc>
        <w:tc>
          <w:tcPr>
            <w:tcW w:w="1985" w:type="dxa"/>
          </w:tcPr>
          <w:p w:rsidR="00CA7A9C" w:rsidRPr="00CA7A9C" w:rsidRDefault="00CA7A9C" w:rsidP="00CA7A9C">
            <w:pPr>
              <w:pStyle w:val="a3"/>
              <w:ind w:firstLine="567"/>
              <w:jc w:val="both"/>
              <w:rPr>
                <w:szCs w:val="28"/>
              </w:rPr>
            </w:pPr>
            <w:r w:rsidRPr="00CA7A9C">
              <w:rPr>
                <w:szCs w:val="28"/>
              </w:rPr>
              <w:t>479,1</w:t>
            </w:r>
          </w:p>
        </w:tc>
        <w:tc>
          <w:tcPr>
            <w:tcW w:w="1808" w:type="dxa"/>
          </w:tcPr>
          <w:p w:rsidR="00CA7A9C" w:rsidRPr="00CA7A9C" w:rsidRDefault="00CA7A9C" w:rsidP="00CA7A9C">
            <w:pPr>
              <w:pStyle w:val="a3"/>
              <w:ind w:firstLine="567"/>
              <w:jc w:val="both"/>
              <w:rPr>
                <w:szCs w:val="28"/>
              </w:rPr>
            </w:pPr>
            <w:r w:rsidRPr="00CA7A9C">
              <w:rPr>
                <w:szCs w:val="28"/>
              </w:rPr>
              <w:t>0,3</w:t>
            </w:r>
          </w:p>
        </w:tc>
      </w:tr>
      <w:tr w:rsidR="00CA7A9C" w:rsidRPr="00CA7A9C" w:rsidTr="00CA7A9C">
        <w:tc>
          <w:tcPr>
            <w:tcW w:w="5778" w:type="dxa"/>
          </w:tcPr>
          <w:p w:rsidR="00CA7A9C" w:rsidRPr="00CA7A9C" w:rsidRDefault="00CA7A9C" w:rsidP="00CA7A9C">
            <w:pPr>
              <w:pStyle w:val="a3"/>
              <w:ind w:firstLine="567"/>
              <w:jc w:val="both"/>
              <w:rPr>
                <w:szCs w:val="28"/>
              </w:rPr>
            </w:pPr>
            <w:r w:rsidRPr="00CA7A9C">
              <w:rPr>
                <w:szCs w:val="28"/>
              </w:rPr>
              <w:t>Национальная экономика</w:t>
            </w:r>
          </w:p>
        </w:tc>
        <w:tc>
          <w:tcPr>
            <w:tcW w:w="1985" w:type="dxa"/>
          </w:tcPr>
          <w:p w:rsidR="00CA7A9C" w:rsidRPr="00CA7A9C" w:rsidRDefault="00CA7A9C" w:rsidP="00CA7A9C">
            <w:pPr>
              <w:pStyle w:val="a3"/>
              <w:ind w:firstLine="567"/>
              <w:jc w:val="both"/>
              <w:rPr>
                <w:szCs w:val="28"/>
              </w:rPr>
            </w:pPr>
            <w:r w:rsidRPr="00CA7A9C">
              <w:rPr>
                <w:szCs w:val="28"/>
              </w:rPr>
              <w:t>12469,9</w:t>
            </w:r>
          </w:p>
        </w:tc>
        <w:tc>
          <w:tcPr>
            <w:tcW w:w="1808" w:type="dxa"/>
          </w:tcPr>
          <w:p w:rsidR="00CA7A9C" w:rsidRPr="00CA7A9C" w:rsidRDefault="00CA7A9C" w:rsidP="00CA7A9C">
            <w:pPr>
              <w:pStyle w:val="a3"/>
              <w:ind w:firstLine="567"/>
              <w:jc w:val="both"/>
              <w:rPr>
                <w:szCs w:val="28"/>
              </w:rPr>
            </w:pPr>
            <w:r w:rsidRPr="00CA7A9C">
              <w:rPr>
                <w:szCs w:val="28"/>
              </w:rPr>
              <w:t>8,4</w:t>
            </w:r>
          </w:p>
        </w:tc>
      </w:tr>
      <w:tr w:rsidR="00CA7A9C" w:rsidRPr="00CA7A9C" w:rsidTr="00CA7A9C">
        <w:tc>
          <w:tcPr>
            <w:tcW w:w="5778" w:type="dxa"/>
          </w:tcPr>
          <w:p w:rsidR="00CA7A9C" w:rsidRPr="00CA7A9C" w:rsidRDefault="00CA7A9C" w:rsidP="00CA7A9C">
            <w:pPr>
              <w:pStyle w:val="a3"/>
              <w:ind w:firstLine="567"/>
              <w:jc w:val="both"/>
              <w:rPr>
                <w:szCs w:val="28"/>
              </w:rPr>
            </w:pPr>
            <w:r w:rsidRPr="00CA7A9C">
              <w:rPr>
                <w:szCs w:val="28"/>
              </w:rPr>
              <w:t>Жилищно-коммунальное хозяйство</w:t>
            </w:r>
          </w:p>
        </w:tc>
        <w:tc>
          <w:tcPr>
            <w:tcW w:w="1985" w:type="dxa"/>
          </w:tcPr>
          <w:p w:rsidR="00CA7A9C" w:rsidRPr="00CA7A9C" w:rsidRDefault="00CA7A9C" w:rsidP="00CA7A9C">
            <w:pPr>
              <w:pStyle w:val="a3"/>
              <w:ind w:firstLine="567"/>
              <w:jc w:val="both"/>
              <w:rPr>
                <w:szCs w:val="28"/>
              </w:rPr>
            </w:pPr>
            <w:r w:rsidRPr="00CA7A9C">
              <w:rPr>
                <w:szCs w:val="28"/>
              </w:rPr>
              <w:t>17049,2</w:t>
            </w:r>
          </w:p>
        </w:tc>
        <w:tc>
          <w:tcPr>
            <w:tcW w:w="1808" w:type="dxa"/>
          </w:tcPr>
          <w:p w:rsidR="00CA7A9C" w:rsidRPr="00CA7A9C" w:rsidRDefault="00CA7A9C" w:rsidP="00CA7A9C">
            <w:pPr>
              <w:pStyle w:val="a3"/>
              <w:ind w:firstLine="567"/>
              <w:jc w:val="both"/>
              <w:rPr>
                <w:szCs w:val="28"/>
              </w:rPr>
            </w:pPr>
            <w:r w:rsidRPr="00CA7A9C">
              <w:rPr>
                <w:szCs w:val="28"/>
              </w:rPr>
              <w:t>11,5</w:t>
            </w:r>
          </w:p>
        </w:tc>
      </w:tr>
      <w:tr w:rsidR="00CA7A9C" w:rsidRPr="00CA7A9C" w:rsidTr="00CA7A9C">
        <w:tc>
          <w:tcPr>
            <w:tcW w:w="5778" w:type="dxa"/>
          </w:tcPr>
          <w:p w:rsidR="00CA7A9C" w:rsidRPr="00CA7A9C" w:rsidRDefault="00CA7A9C" w:rsidP="00CA7A9C">
            <w:pPr>
              <w:pStyle w:val="a3"/>
              <w:ind w:firstLine="567"/>
              <w:jc w:val="both"/>
              <w:rPr>
                <w:szCs w:val="28"/>
              </w:rPr>
            </w:pPr>
            <w:r w:rsidRPr="00CA7A9C">
              <w:rPr>
                <w:szCs w:val="28"/>
              </w:rPr>
              <w:t>Образование</w:t>
            </w:r>
          </w:p>
        </w:tc>
        <w:tc>
          <w:tcPr>
            <w:tcW w:w="1985" w:type="dxa"/>
          </w:tcPr>
          <w:p w:rsidR="00CA7A9C" w:rsidRPr="00CA7A9C" w:rsidRDefault="00CA7A9C" w:rsidP="00CA7A9C">
            <w:pPr>
              <w:pStyle w:val="a3"/>
              <w:ind w:firstLine="567"/>
              <w:jc w:val="both"/>
              <w:rPr>
                <w:szCs w:val="28"/>
              </w:rPr>
            </w:pPr>
            <w:r w:rsidRPr="00CA7A9C">
              <w:rPr>
                <w:szCs w:val="28"/>
              </w:rPr>
              <w:t>72242,3</w:t>
            </w:r>
          </w:p>
        </w:tc>
        <w:tc>
          <w:tcPr>
            <w:tcW w:w="1808" w:type="dxa"/>
          </w:tcPr>
          <w:p w:rsidR="00CA7A9C" w:rsidRPr="00CA7A9C" w:rsidRDefault="00CA7A9C" w:rsidP="00CA7A9C">
            <w:pPr>
              <w:pStyle w:val="a3"/>
              <w:ind w:firstLine="567"/>
              <w:jc w:val="both"/>
              <w:rPr>
                <w:szCs w:val="28"/>
              </w:rPr>
            </w:pPr>
            <w:r w:rsidRPr="00CA7A9C">
              <w:rPr>
                <w:szCs w:val="28"/>
              </w:rPr>
              <w:t>48,9</w:t>
            </w:r>
          </w:p>
        </w:tc>
      </w:tr>
      <w:tr w:rsidR="00CA7A9C" w:rsidRPr="00CA7A9C" w:rsidTr="00CA7A9C">
        <w:tc>
          <w:tcPr>
            <w:tcW w:w="5778" w:type="dxa"/>
          </w:tcPr>
          <w:p w:rsidR="00CA7A9C" w:rsidRPr="00CA7A9C" w:rsidRDefault="00CA7A9C" w:rsidP="00CA7A9C">
            <w:pPr>
              <w:pStyle w:val="a3"/>
              <w:ind w:firstLine="567"/>
              <w:jc w:val="both"/>
              <w:rPr>
                <w:szCs w:val="28"/>
              </w:rPr>
            </w:pPr>
            <w:r w:rsidRPr="00CA7A9C">
              <w:rPr>
                <w:szCs w:val="28"/>
              </w:rPr>
              <w:t>Культура и кинематография</w:t>
            </w:r>
          </w:p>
        </w:tc>
        <w:tc>
          <w:tcPr>
            <w:tcW w:w="1985" w:type="dxa"/>
          </w:tcPr>
          <w:p w:rsidR="00CA7A9C" w:rsidRPr="00CA7A9C" w:rsidRDefault="00CA7A9C" w:rsidP="00CA7A9C">
            <w:pPr>
              <w:pStyle w:val="a3"/>
              <w:ind w:firstLine="567"/>
              <w:jc w:val="both"/>
              <w:rPr>
                <w:szCs w:val="28"/>
              </w:rPr>
            </w:pPr>
            <w:r w:rsidRPr="00CA7A9C">
              <w:rPr>
                <w:szCs w:val="28"/>
              </w:rPr>
              <w:t>9284,0</w:t>
            </w:r>
          </w:p>
        </w:tc>
        <w:tc>
          <w:tcPr>
            <w:tcW w:w="1808" w:type="dxa"/>
          </w:tcPr>
          <w:p w:rsidR="00CA7A9C" w:rsidRPr="00CA7A9C" w:rsidRDefault="00CA7A9C" w:rsidP="00CA7A9C">
            <w:pPr>
              <w:pStyle w:val="a3"/>
              <w:ind w:firstLine="567"/>
              <w:jc w:val="both"/>
              <w:rPr>
                <w:szCs w:val="28"/>
              </w:rPr>
            </w:pPr>
            <w:r w:rsidRPr="00CA7A9C">
              <w:rPr>
                <w:szCs w:val="28"/>
              </w:rPr>
              <w:t>6,3</w:t>
            </w:r>
          </w:p>
        </w:tc>
      </w:tr>
      <w:tr w:rsidR="00CA7A9C" w:rsidRPr="00CA7A9C" w:rsidTr="00CA7A9C">
        <w:tc>
          <w:tcPr>
            <w:tcW w:w="5778" w:type="dxa"/>
          </w:tcPr>
          <w:p w:rsidR="00CA7A9C" w:rsidRPr="00CA7A9C" w:rsidRDefault="00CA7A9C" w:rsidP="00CA7A9C">
            <w:pPr>
              <w:pStyle w:val="a3"/>
              <w:ind w:firstLine="567"/>
              <w:jc w:val="both"/>
              <w:rPr>
                <w:szCs w:val="28"/>
              </w:rPr>
            </w:pPr>
            <w:r w:rsidRPr="00CA7A9C">
              <w:rPr>
                <w:szCs w:val="28"/>
              </w:rPr>
              <w:t>Социальная политика</w:t>
            </w:r>
          </w:p>
        </w:tc>
        <w:tc>
          <w:tcPr>
            <w:tcW w:w="1985" w:type="dxa"/>
          </w:tcPr>
          <w:p w:rsidR="00CA7A9C" w:rsidRPr="00CA7A9C" w:rsidRDefault="00CA7A9C" w:rsidP="00CA7A9C">
            <w:pPr>
              <w:pStyle w:val="a3"/>
              <w:ind w:firstLine="567"/>
              <w:jc w:val="both"/>
              <w:rPr>
                <w:szCs w:val="28"/>
              </w:rPr>
            </w:pPr>
            <w:r w:rsidRPr="00CA7A9C">
              <w:rPr>
                <w:szCs w:val="28"/>
              </w:rPr>
              <w:t>3134,6</w:t>
            </w:r>
          </w:p>
        </w:tc>
        <w:tc>
          <w:tcPr>
            <w:tcW w:w="1808" w:type="dxa"/>
          </w:tcPr>
          <w:p w:rsidR="00CA7A9C" w:rsidRPr="00CA7A9C" w:rsidRDefault="00CA7A9C" w:rsidP="00CA7A9C">
            <w:pPr>
              <w:pStyle w:val="a3"/>
              <w:ind w:firstLine="567"/>
              <w:jc w:val="both"/>
              <w:rPr>
                <w:szCs w:val="28"/>
              </w:rPr>
            </w:pPr>
            <w:r w:rsidRPr="00CA7A9C">
              <w:rPr>
                <w:szCs w:val="28"/>
              </w:rPr>
              <w:t>2,1</w:t>
            </w:r>
          </w:p>
        </w:tc>
      </w:tr>
      <w:tr w:rsidR="00CA7A9C" w:rsidRPr="00CA7A9C" w:rsidTr="00CA7A9C">
        <w:tc>
          <w:tcPr>
            <w:tcW w:w="5778" w:type="dxa"/>
          </w:tcPr>
          <w:p w:rsidR="00CA7A9C" w:rsidRPr="00CA7A9C" w:rsidRDefault="00CA7A9C" w:rsidP="00CA7A9C">
            <w:pPr>
              <w:pStyle w:val="a3"/>
              <w:ind w:firstLine="567"/>
              <w:jc w:val="both"/>
              <w:rPr>
                <w:szCs w:val="28"/>
              </w:rPr>
            </w:pPr>
            <w:r w:rsidRPr="00CA7A9C">
              <w:rPr>
                <w:szCs w:val="28"/>
              </w:rPr>
              <w:t>Физическая культура и спорт</w:t>
            </w:r>
          </w:p>
        </w:tc>
        <w:tc>
          <w:tcPr>
            <w:tcW w:w="1985" w:type="dxa"/>
          </w:tcPr>
          <w:p w:rsidR="00CA7A9C" w:rsidRPr="00CA7A9C" w:rsidRDefault="00CA7A9C" w:rsidP="00CA7A9C">
            <w:pPr>
              <w:pStyle w:val="a3"/>
              <w:ind w:firstLine="567"/>
              <w:jc w:val="both"/>
              <w:rPr>
                <w:szCs w:val="28"/>
              </w:rPr>
            </w:pPr>
            <w:r w:rsidRPr="00CA7A9C">
              <w:rPr>
                <w:szCs w:val="28"/>
              </w:rPr>
              <w:t>2050,5</w:t>
            </w:r>
          </w:p>
        </w:tc>
        <w:tc>
          <w:tcPr>
            <w:tcW w:w="1808" w:type="dxa"/>
          </w:tcPr>
          <w:p w:rsidR="00CA7A9C" w:rsidRPr="00CA7A9C" w:rsidRDefault="00CA7A9C" w:rsidP="00CA7A9C">
            <w:pPr>
              <w:pStyle w:val="a3"/>
              <w:ind w:firstLine="567"/>
              <w:jc w:val="both"/>
              <w:rPr>
                <w:szCs w:val="28"/>
              </w:rPr>
            </w:pPr>
            <w:r w:rsidRPr="00CA7A9C">
              <w:rPr>
                <w:szCs w:val="28"/>
              </w:rPr>
              <w:t>1,4</w:t>
            </w:r>
          </w:p>
        </w:tc>
      </w:tr>
      <w:tr w:rsidR="00CA7A9C" w:rsidRPr="00CA7A9C" w:rsidTr="00CA7A9C">
        <w:tc>
          <w:tcPr>
            <w:tcW w:w="5778" w:type="dxa"/>
          </w:tcPr>
          <w:p w:rsidR="00CA7A9C" w:rsidRPr="00CA7A9C" w:rsidRDefault="00CA7A9C" w:rsidP="00CA7A9C">
            <w:pPr>
              <w:pStyle w:val="a3"/>
              <w:ind w:firstLine="567"/>
              <w:jc w:val="both"/>
              <w:rPr>
                <w:szCs w:val="28"/>
              </w:rPr>
            </w:pPr>
            <w:r w:rsidRPr="00CA7A9C">
              <w:rPr>
                <w:szCs w:val="28"/>
              </w:rPr>
              <w:t xml:space="preserve">Средства массовой информации  </w:t>
            </w:r>
          </w:p>
        </w:tc>
        <w:tc>
          <w:tcPr>
            <w:tcW w:w="1985" w:type="dxa"/>
          </w:tcPr>
          <w:p w:rsidR="00CA7A9C" w:rsidRPr="00CA7A9C" w:rsidRDefault="00CA7A9C" w:rsidP="00CA7A9C">
            <w:pPr>
              <w:pStyle w:val="a3"/>
              <w:ind w:firstLine="567"/>
              <w:jc w:val="both"/>
              <w:rPr>
                <w:szCs w:val="28"/>
              </w:rPr>
            </w:pPr>
            <w:r w:rsidRPr="00CA7A9C">
              <w:rPr>
                <w:szCs w:val="28"/>
              </w:rPr>
              <w:t>208,3</w:t>
            </w:r>
          </w:p>
        </w:tc>
        <w:tc>
          <w:tcPr>
            <w:tcW w:w="1808" w:type="dxa"/>
          </w:tcPr>
          <w:p w:rsidR="00CA7A9C" w:rsidRPr="00CA7A9C" w:rsidRDefault="00CA7A9C" w:rsidP="00CA7A9C">
            <w:pPr>
              <w:pStyle w:val="a3"/>
              <w:ind w:firstLine="567"/>
              <w:jc w:val="both"/>
              <w:rPr>
                <w:szCs w:val="28"/>
              </w:rPr>
            </w:pPr>
            <w:r w:rsidRPr="00CA7A9C">
              <w:rPr>
                <w:szCs w:val="28"/>
              </w:rPr>
              <w:t>0,2</w:t>
            </w:r>
          </w:p>
        </w:tc>
      </w:tr>
      <w:tr w:rsidR="00CA7A9C" w:rsidRPr="00CA7A9C" w:rsidTr="00CA7A9C">
        <w:tc>
          <w:tcPr>
            <w:tcW w:w="5778" w:type="dxa"/>
          </w:tcPr>
          <w:p w:rsidR="00CA7A9C" w:rsidRPr="00CA7A9C" w:rsidRDefault="00CA7A9C" w:rsidP="00CA7A9C">
            <w:pPr>
              <w:pStyle w:val="a3"/>
              <w:ind w:firstLine="567"/>
              <w:jc w:val="both"/>
              <w:rPr>
                <w:szCs w:val="28"/>
              </w:rPr>
            </w:pPr>
            <w:r w:rsidRPr="00CA7A9C">
              <w:rPr>
                <w:szCs w:val="28"/>
              </w:rPr>
              <w:t>Обслуживание государственного и муниципального долга</w:t>
            </w:r>
          </w:p>
        </w:tc>
        <w:tc>
          <w:tcPr>
            <w:tcW w:w="1985" w:type="dxa"/>
          </w:tcPr>
          <w:p w:rsidR="00CA7A9C" w:rsidRPr="00CA7A9C" w:rsidRDefault="00CA7A9C" w:rsidP="00CA7A9C">
            <w:pPr>
              <w:pStyle w:val="a3"/>
              <w:ind w:firstLine="567"/>
              <w:jc w:val="both"/>
              <w:rPr>
                <w:szCs w:val="28"/>
              </w:rPr>
            </w:pPr>
            <w:r w:rsidRPr="00CA7A9C">
              <w:rPr>
                <w:szCs w:val="28"/>
              </w:rPr>
              <w:t>504,6</w:t>
            </w:r>
          </w:p>
        </w:tc>
        <w:tc>
          <w:tcPr>
            <w:tcW w:w="1808" w:type="dxa"/>
          </w:tcPr>
          <w:p w:rsidR="00CA7A9C" w:rsidRPr="00CA7A9C" w:rsidRDefault="00CA7A9C" w:rsidP="00CA7A9C">
            <w:pPr>
              <w:pStyle w:val="a3"/>
              <w:ind w:firstLine="567"/>
              <w:jc w:val="both"/>
              <w:rPr>
                <w:szCs w:val="28"/>
              </w:rPr>
            </w:pPr>
            <w:r w:rsidRPr="00CA7A9C">
              <w:rPr>
                <w:szCs w:val="28"/>
              </w:rPr>
              <w:t>0,4</w:t>
            </w:r>
          </w:p>
        </w:tc>
      </w:tr>
      <w:tr w:rsidR="00CA7A9C" w:rsidRPr="00CA7A9C" w:rsidTr="00CA7A9C">
        <w:tc>
          <w:tcPr>
            <w:tcW w:w="5778" w:type="dxa"/>
          </w:tcPr>
          <w:p w:rsidR="00CA7A9C" w:rsidRPr="00CA7A9C" w:rsidRDefault="00CA7A9C" w:rsidP="00CA7A9C">
            <w:pPr>
              <w:pStyle w:val="a3"/>
              <w:ind w:firstLine="567"/>
              <w:jc w:val="both"/>
              <w:rPr>
                <w:szCs w:val="28"/>
              </w:rPr>
            </w:pPr>
            <w:r w:rsidRPr="00CA7A9C">
              <w:rPr>
                <w:szCs w:val="28"/>
              </w:rPr>
              <w:t>Межбюджетные трансферты бюджетам субъектов РФ и муниципальных образований общего характера</w:t>
            </w:r>
          </w:p>
        </w:tc>
        <w:tc>
          <w:tcPr>
            <w:tcW w:w="1985" w:type="dxa"/>
          </w:tcPr>
          <w:p w:rsidR="00CA7A9C" w:rsidRPr="00CA7A9C" w:rsidRDefault="00CA7A9C" w:rsidP="00CA7A9C">
            <w:pPr>
              <w:pStyle w:val="a3"/>
              <w:ind w:firstLine="567"/>
              <w:jc w:val="both"/>
              <w:rPr>
                <w:szCs w:val="28"/>
              </w:rPr>
            </w:pPr>
            <w:r w:rsidRPr="00CA7A9C">
              <w:rPr>
                <w:szCs w:val="28"/>
              </w:rPr>
              <w:t>9735</w:t>
            </w:r>
          </w:p>
        </w:tc>
        <w:tc>
          <w:tcPr>
            <w:tcW w:w="1808" w:type="dxa"/>
          </w:tcPr>
          <w:p w:rsidR="00CA7A9C" w:rsidRPr="00CA7A9C" w:rsidRDefault="00CA7A9C" w:rsidP="00CA7A9C">
            <w:pPr>
              <w:pStyle w:val="a3"/>
              <w:ind w:firstLine="567"/>
              <w:jc w:val="both"/>
              <w:rPr>
                <w:szCs w:val="28"/>
              </w:rPr>
            </w:pPr>
            <w:r w:rsidRPr="00CA7A9C">
              <w:rPr>
                <w:szCs w:val="28"/>
              </w:rPr>
              <w:t>6,6</w:t>
            </w:r>
          </w:p>
          <w:p w:rsidR="00CA7A9C" w:rsidRPr="00CA7A9C" w:rsidRDefault="00CA7A9C" w:rsidP="00CA7A9C">
            <w:pPr>
              <w:pStyle w:val="a3"/>
              <w:ind w:firstLine="567"/>
              <w:jc w:val="both"/>
              <w:rPr>
                <w:szCs w:val="28"/>
              </w:rPr>
            </w:pPr>
          </w:p>
        </w:tc>
      </w:tr>
      <w:tr w:rsidR="00CA7A9C" w:rsidRPr="00CA7A9C" w:rsidTr="00CA7A9C">
        <w:tc>
          <w:tcPr>
            <w:tcW w:w="5778" w:type="dxa"/>
          </w:tcPr>
          <w:p w:rsidR="00CA7A9C" w:rsidRPr="00CA7A9C" w:rsidRDefault="00CA7A9C" w:rsidP="00CA7A9C">
            <w:pPr>
              <w:pStyle w:val="a3"/>
              <w:ind w:firstLine="567"/>
              <w:jc w:val="both"/>
              <w:rPr>
                <w:szCs w:val="28"/>
              </w:rPr>
            </w:pPr>
            <w:r w:rsidRPr="00CA7A9C">
              <w:rPr>
                <w:b/>
                <w:szCs w:val="28"/>
              </w:rPr>
              <w:t xml:space="preserve">ИТОГО РАСХОДОВ:                                      </w:t>
            </w:r>
          </w:p>
        </w:tc>
        <w:tc>
          <w:tcPr>
            <w:tcW w:w="1985" w:type="dxa"/>
          </w:tcPr>
          <w:p w:rsidR="00CA7A9C" w:rsidRPr="00CA7A9C" w:rsidRDefault="00CA7A9C" w:rsidP="00CA7A9C">
            <w:pPr>
              <w:pStyle w:val="a3"/>
              <w:ind w:firstLine="567"/>
              <w:jc w:val="both"/>
              <w:rPr>
                <w:szCs w:val="28"/>
              </w:rPr>
            </w:pPr>
            <w:r w:rsidRPr="00CA7A9C">
              <w:rPr>
                <w:b/>
                <w:szCs w:val="28"/>
              </w:rPr>
              <w:t>147748,8</w:t>
            </w:r>
          </w:p>
        </w:tc>
        <w:tc>
          <w:tcPr>
            <w:tcW w:w="1808" w:type="dxa"/>
          </w:tcPr>
          <w:p w:rsidR="00CA7A9C" w:rsidRPr="00CA7A9C" w:rsidRDefault="00CA7A9C" w:rsidP="00CA7A9C">
            <w:pPr>
              <w:pStyle w:val="a3"/>
              <w:ind w:firstLine="567"/>
              <w:jc w:val="both"/>
              <w:rPr>
                <w:b/>
                <w:szCs w:val="28"/>
              </w:rPr>
            </w:pPr>
            <w:r w:rsidRPr="00CA7A9C">
              <w:rPr>
                <w:b/>
                <w:szCs w:val="28"/>
              </w:rPr>
              <w:t>100,0</w:t>
            </w:r>
          </w:p>
        </w:tc>
      </w:tr>
    </w:tbl>
    <w:p w:rsidR="00CA7A9C" w:rsidRPr="00CA7A9C" w:rsidRDefault="00CA7A9C" w:rsidP="00CA7A9C">
      <w:pPr>
        <w:pStyle w:val="a3"/>
        <w:ind w:firstLine="567"/>
        <w:jc w:val="both"/>
        <w:rPr>
          <w:b/>
          <w:szCs w:val="28"/>
          <w:highlight w:val="yellow"/>
        </w:rPr>
      </w:pPr>
    </w:p>
    <w:p w:rsidR="00CA7A9C" w:rsidRPr="00CA7A9C" w:rsidRDefault="00CA7A9C" w:rsidP="00CA7A9C">
      <w:pPr>
        <w:pStyle w:val="a3"/>
        <w:ind w:firstLine="567"/>
        <w:jc w:val="both"/>
        <w:rPr>
          <w:szCs w:val="28"/>
        </w:rPr>
      </w:pPr>
      <w:r w:rsidRPr="00CA7A9C">
        <w:rPr>
          <w:b/>
          <w:i/>
          <w:szCs w:val="28"/>
        </w:rPr>
        <w:t>Муниципальный долг</w:t>
      </w:r>
      <w:r w:rsidRPr="00CA7A9C">
        <w:rPr>
          <w:szCs w:val="28"/>
        </w:rPr>
        <w:t xml:space="preserve"> района на 1 января 2014 года составил 15271 тыс. рублей или 28,7% к общему объему доходов бюджета Пустошкинского района без учета финансовой помощи из бюджетов других уровней бюджетной системы Российской Федерации, что не противоречит федеральному законодательству.</w:t>
      </w:r>
    </w:p>
    <w:p w:rsidR="00CA7A9C" w:rsidRPr="00CA7A9C" w:rsidRDefault="00CA7A9C" w:rsidP="00CA7A9C">
      <w:pPr>
        <w:pStyle w:val="a3"/>
        <w:ind w:firstLine="567"/>
        <w:jc w:val="both"/>
        <w:rPr>
          <w:szCs w:val="28"/>
        </w:rPr>
      </w:pPr>
      <w:r w:rsidRPr="00CA7A9C">
        <w:rPr>
          <w:szCs w:val="28"/>
        </w:rPr>
        <w:t xml:space="preserve">В структуре муниципального долга имеются 6 долговых обязательств: бюджетные кредиты, полученные в 2011 году на частичное погашение дефицита бюджета в сумме 7692 тыс.руб., в т.ч.: со сроком погашения 01.06.14 г.  в сумме 2500 тыс.руб., со сроком погашения 24.07.14г. в сумме 753 тыс.руб. и со сроком погашения 11.12.2014 года в сумме 4439 тыс.руб., бюджетные кредиты, полученные в 2012 году на частичное погашение дефицита бюджета в сумме 1110 тыс.руб. со сроком   погашения 23.12.2015г. и бюджетные кредиты, полученные в 2013 году в сумме 6469 тыс.руб., в том </w:t>
      </w:r>
      <w:r w:rsidRPr="00CA7A9C">
        <w:rPr>
          <w:szCs w:val="28"/>
        </w:rPr>
        <w:lastRenderedPageBreak/>
        <w:t>числе: со сроком погашения 28.06.16г. в сумме 1469 тыс.руб.,  со сроком погашения 17.11.2016г. в сумме 5000 тыс.руб. Просроченных долговых обязательств не имеется.</w:t>
      </w:r>
    </w:p>
    <w:p w:rsidR="00CA7A9C" w:rsidRPr="00CA7A9C" w:rsidRDefault="00CA7A9C" w:rsidP="00CA7A9C">
      <w:pPr>
        <w:pStyle w:val="a3"/>
        <w:ind w:firstLine="567"/>
        <w:jc w:val="both"/>
        <w:rPr>
          <w:b/>
          <w:szCs w:val="28"/>
          <w:highlight w:val="yellow"/>
        </w:rPr>
      </w:pPr>
    </w:p>
    <w:p w:rsidR="00CA7A9C" w:rsidRPr="00CA7A9C" w:rsidRDefault="00CA7A9C" w:rsidP="00CA7A9C">
      <w:pPr>
        <w:pStyle w:val="a3"/>
        <w:ind w:firstLine="567"/>
        <w:jc w:val="both"/>
        <w:rPr>
          <w:szCs w:val="28"/>
        </w:rPr>
      </w:pPr>
      <w:r w:rsidRPr="00CA7A9C">
        <w:rPr>
          <w:szCs w:val="28"/>
        </w:rPr>
        <w:t xml:space="preserve">Выделенная в 2013 году субсидия на финансирование областной целевой программы "Повышение эффективности бюджетных расходов Псковской области на 2011-2013 годы" направлена на оплату расходов на внедрение в муниципальных учреждениях  программного обеспечения удаленных рабочих мест единой системы сбора и формирования бухгалтерской и бюджетной отчетности в сумме 44,9 тыс.руб. и на оплату обучающих семинаров для сотрудников органов местного самоуправления по вопросам применения программно-целевых принципов управления в сумме 52,0 тыс. руб. </w:t>
      </w:r>
    </w:p>
    <w:p w:rsidR="00CA7A9C" w:rsidRPr="00CA7A9C" w:rsidRDefault="00CA7A9C" w:rsidP="00CA7A9C">
      <w:pPr>
        <w:pStyle w:val="a3"/>
        <w:ind w:firstLine="567"/>
        <w:jc w:val="both"/>
        <w:rPr>
          <w:szCs w:val="28"/>
        </w:rPr>
      </w:pPr>
      <w:r w:rsidRPr="00CA7A9C">
        <w:rPr>
          <w:szCs w:val="28"/>
        </w:rPr>
        <w:t xml:space="preserve">Из средств бюджета МО «Пустошкинский район» произведена оплата за техническую инвентаризацию  7 объектов недвижимости и кадастровые работы по 3-м земельным участкам на сумму 98,9 тыс.руб, также произведена оплата за рыночную оценку 10 объектов недвижимости, 38 земельных участков и публикацию извещений о проведении аукционов и наличии свободных земельных участков в сумме 178,0 тыс.руб. </w:t>
      </w:r>
    </w:p>
    <w:p w:rsidR="00CA7A9C" w:rsidRPr="00CA7A9C" w:rsidRDefault="00CA7A9C" w:rsidP="00CA7A9C">
      <w:pPr>
        <w:pStyle w:val="a3"/>
        <w:ind w:firstLine="567"/>
        <w:jc w:val="both"/>
        <w:rPr>
          <w:b/>
          <w:i/>
          <w:szCs w:val="28"/>
        </w:rPr>
      </w:pPr>
      <w:r w:rsidRPr="00CA7A9C">
        <w:rPr>
          <w:szCs w:val="28"/>
        </w:rPr>
        <w:t xml:space="preserve">По разделу </w:t>
      </w:r>
      <w:r w:rsidRPr="00CA7A9C">
        <w:rPr>
          <w:b/>
          <w:i/>
          <w:szCs w:val="28"/>
        </w:rPr>
        <w:t xml:space="preserve">Национальная безопасность и правоохранительная деятельность </w:t>
      </w:r>
      <w:r w:rsidRPr="00CA7A9C">
        <w:rPr>
          <w:szCs w:val="28"/>
        </w:rPr>
        <w:t>исполнение составило 100,0% к плану.</w:t>
      </w:r>
    </w:p>
    <w:p w:rsidR="00CA7A9C" w:rsidRPr="00CA7A9C" w:rsidRDefault="00CA7A9C" w:rsidP="00CA7A9C">
      <w:pPr>
        <w:pStyle w:val="a3"/>
        <w:ind w:firstLine="567"/>
        <w:jc w:val="both"/>
        <w:rPr>
          <w:szCs w:val="28"/>
        </w:rPr>
      </w:pPr>
      <w:r w:rsidRPr="00CA7A9C">
        <w:rPr>
          <w:szCs w:val="28"/>
        </w:rPr>
        <w:t>Средства резервного фонда Администрации области по предупреждению и ликвидации чрезвычайных ситуаций и последствий стихийных бедствий в сумме 330,0 тыс.руб. направлены на выполнение противопаводковых мероприятий, связанных с ликвидацией «плавучего» острова на реке Великой в деревне Копылок СП «Пригородная волость».</w:t>
      </w:r>
    </w:p>
    <w:p w:rsidR="00CA7A9C" w:rsidRPr="00CA7A9C" w:rsidRDefault="00CA7A9C" w:rsidP="00CA7A9C">
      <w:pPr>
        <w:pStyle w:val="a3"/>
        <w:ind w:firstLine="567"/>
        <w:jc w:val="both"/>
        <w:rPr>
          <w:szCs w:val="28"/>
        </w:rPr>
      </w:pPr>
      <w:r w:rsidRPr="00CA7A9C">
        <w:rPr>
          <w:szCs w:val="28"/>
        </w:rPr>
        <w:t xml:space="preserve">За счет средств резервного фонда Администрации Пустошкинского района по предупреждению и ликвидации чрезвычайных ситуаций и последствий стихийных бедствий проведены аварийно-спасательные и другие первоочередные работы по ликвидации чрезвычайной ситуации на автотрассе М-9 у деревни Кушки Забельской волости на сумму 16,8 тыс.руб., также приобретено оборудование для МП «Пустошкинские теплосети» на сумму 127,1 тыс.руб., </w:t>
      </w:r>
    </w:p>
    <w:p w:rsidR="00CA7A9C" w:rsidRPr="00CA7A9C" w:rsidRDefault="00CA7A9C" w:rsidP="00CA7A9C">
      <w:pPr>
        <w:pStyle w:val="a3"/>
        <w:ind w:firstLine="567"/>
        <w:jc w:val="both"/>
        <w:rPr>
          <w:szCs w:val="28"/>
        </w:rPr>
      </w:pPr>
    </w:p>
    <w:p w:rsidR="00CA7A9C" w:rsidRPr="00CA7A9C" w:rsidRDefault="00CA7A9C" w:rsidP="00CA7A9C">
      <w:pPr>
        <w:pStyle w:val="a3"/>
        <w:ind w:firstLine="567"/>
        <w:jc w:val="both"/>
        <w:rPr>
          <w:b/>
          <w:szCs w:val="28"/>
        </w:rPr>
      </w:pPr>
      <w:r w:rsidRPr="00CA7A9C">
        <w:rPr>
          <w:szCs w:val="28"/>
        </w:rPr>
        <w:t>По разделу</w:t>
      </w:r>
      <w:r w:rsidRPr="00CA7A9C">
        <w:rPr>
          <w:b/>
          <w:szCs w:val="28"/>
        </w:rPr>
        <w:t xml:space="preserve"> </w:t>
      </w:r>
      <w:r w:rsidRPr="00CA7A9C">
        <w:rPr>
          <w:b/>
          <w:i/>
          <w:szCs w:val="28"/>
        </w:rPr>
        <w:t>Национальная экономика.</w:t>
      </w:r>
    </w:p>
    <w:p w:rsidR="00CA7A9C" w:rsidRPr="00CA7A9C" w:rsidRDefault="00CA7A9C" w:rsidP="00CA7A9C">
      <w:pPr>
        <w:pStyle w:val="a3"/>
        <w:ind w:firstLine="567"/>
        <w:jc w:val="both"/>
        <w:rPr>
          <w:szCs w:val="28"/>
        </w:rPr>
      </w:pPr>
      <w:r w:rsidRPr="00CA7A9C">
        <w:rPr>
          <w:szCs w:val="28"/>
        </w:rPr>
        <w:t xml:space="preserve">Выделенные в 2013 году из областного бюджета средства в виде субсидии на финансирование ВЦП «Содействие занятости населения Псковской области на 2013-2014 годы» были направлены на  организацию временного трудоустройства несовершеннолетних граждан в возрасте от 14 до 18 лет (24,6 тыс.руб.) и организацию общественных работ (22,2 тыс.руб.); в виде иных межбюджетных трансфертов на реализацию дополнительных мероприятий, направленных на снижение напряженности на рынке труда - на затраты по оборудованию (оснащению) рабочих мест для трудоустройства незанятых инвалидов (64,5 тыс.руб.); в виде субсидии на финансирование </w:t>
      </w:r>
      <w:r w:rsidRPr="00CA7A9C">
        <w:rPr>
          <w:szCs w:val="28"/>
        </w:rPr>
        <w:lastRenderedPageBreak/>
        <w:t>ОДЦП «Содействие занятости лиц, освободившихся из мест лишения свободы и осужденных к наказаниям и мерам уголовно-правового характера без изоляции от общества на территории Псковской области на 2012-2015 годы» - на временное трудоустройство несовершеннолетних в возрасте от 14 до 18 лет, относящихся к категории детей, находящихся в трудной жизненной ситуации (состоящих на учете в комиссии по делам несовершеннолетних) (6,2 тыс.руб.), на временное трудоустройство безработных граждан, испытывающих трудности в поиске работы, из числа лиц, освобожденных из учреждений, исполняющих наказание в виде лишения свободы и осужденных к мерам уголовно-правового характера без изоляции от общества (12,4 тыс.руб.); в виде субсидии на финансирование ОДЦП «Молодое поколение Псковской области (2013-2015)» - на организацию временного трудоустройства несовершеннолетних граждан в возрасте 14-17 лет (73,4 тыс.руб.).</w:t>
      </w:r>
    </w:p>
    <w:p w:rsidR="00CA7A9C" w:rsidRPr="00CA7A9C" w:rsidRDefault="00CA7A9C" w:rsidP="00CA7A9C">
      <w:pPr>
        <w:pStyle w:val="a3"/>
        <w:ind w:firstLine="567"/>
        <w:jc w:val="both"/>
        <w:rPr>
          <w:szCs w:val="28"/>
        </w:rPr>
      </w:pPr>
      <w:r w:rsidRPr="00CA7A9C">
        <w:rPr>
          <w:szCs w:val="28"/>
        </w:rPr>
        <w:t>Проведен ремонт дворовых территорий многоквартирных домов и проездов к ним по улицам Октябрьская, Литвиненко, Заречная и Советская за счет субсидии на финансирование ОДЦП «Развитие автомобильных дорог в Псковской области на период 2011-2015 годы» в сумме 3081,0 тыс.руб. и средств муниципальной долгосрочной целевой программы «Развитие автомобильных дорог общего пользования местного значения в МО «Пустошкинский район» на 2012-2014 годы»– 163,0 тыс.руб. За счет субсидии на финансирование ОДЦП «Развитие автомобильных дорог в Псковской области на период 2011-2015 годы» (1903,2 тыс.руб.) и  средств муниципальной долгосрочной целевой программы «Развитие автомобильных дорог общего пользования местного значения в МО «Пустошкинский район» на 2012-2014 годы» (99,4 тыс.руб.) проведен ремонт автомобильной дороги по ул.Революции.</w:t>
      </w:r>
    </w:p>
    <w:p w:rsidR="00CA7A9C" w:rsidRPr="00CA7A9C" w:rsidRDefault="00CA7A9C" w:rsidP="00CA7A9C">
      <w:pPr>
        <w:pStyle w:val="a3"/>
        <w:ind w:firstLine="567"/>
        <w:jc w:val="both"/>
        <w:rPr>
          <w:szCs w:val="28"/>
        </w:rPr>
      </w:pPr>
      <w:r w:rsidRPr="00CA7A9C">
        <w:rPr>
          <w:szCs w:val="28"/>
        </w:rPr>
        <w:t xml:space="preserve">За счет субсидии по ВЦП «Реализация документов территориального планирования муниципальных образований Псковской области (2013-2015 годы)» (347,3 тыс.руб.) и иных межбюджетных трансфертов из бюджетов поселений бюджету муниципального района в соответствии с заключенным соглашением по утверждению генеральных планов поселения, правил землепользования и застройки, утверждение подготовленной на основе генеральных планов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капитального ремонта объектов капитального строительства, расположенных на территории поселения,  резервирование земель и изъятие, в том числе путем выкупа, земельных участков в границах поселения для муниципальных нужд, осуществление земельного контроля за использованием земель поселения  средств (554,5 тыс.руб.) были оплачены расходы за выполнение научно-исследовательских работ по подготовке проектов ген.планов сельских поселений Пустошкинского района ФГУП «РосНИПИ Урбанистики» в сумме 831,8 </w:t>
      </w:r>
      <w:r w:rsidRPr="00CA7A9C">
        <w:rPr>
          <w:szCs w:val="28"/>
        </w:rPr>
        <w:lastRenderedPageBreak/>
        <w:t xml:space="preserve">тыс.руб., а также за подготовку проекта ген.плана с/п «Гультяевская волость» ООО «НИПИТ Терплан» в сумме 70,0 тыс.руб. </w:t>
      </w:r>
    </w:p>
    <w:p w:rsidR="00CA7A9C" w:rsidRPr="00CA7A9C" w:rsidRDefault="00CA7A9C" w:rsidP="00CA7A9C">
      <w:pPr>
        <w:pStyle w:val="a3"/>
        <w:ind w:firstLine="567"/>
        <w:jc w:val="both"/>
        <w:rPr>
          <w:szCs w:val="28"/>
        </w:rPr>
      </w:pPr>
    </w:p>
    <w:p w:rsidR="00CA7A9C" w:rsidRPr="00CA7A9C" w:rsidRDefault="00CA7A9C" w:rsidP="00CA7A9C">
      <w:pPr>
        <w:pStyle w:val="a3"/>
        <w:ind w:firstLine="567"/>
        <w:jc w:val="both"/>
        <w:rPr>
          <w:szCs w:val="28"/>
        </w:rPr>
      </w:pPr>
      <w:r w:rsidRPr="00CA7A9C">
        <w:rPr>
          <w:b/>
          <w:i/>
          <w:szCs w:val="28"/>
        </w:rPr>
        <w:t xml:space="preserve"> </w:t>
      </w:r>
      <w:r w:rsidRPr="00CA7A9C">
        <w:rPr>
          <w:szCs w:val="28"/>
        </w:rPr>
        <w:t>На финансирование отрасли «</w:t>
      </w:r>
      <w:r w:rsidRPr="00CA7A9C">
        <w:rPr>
          <w:b/>
          <w:i/>
          <w:szCs w:val="28"/>
        </w:rPr>
        <w:t>Жилищно-коммунальное хозяйство»</w:t>
      </w:r>
      <w:r w:rsidRPr="00CA7A9C">
        <w:rPr>
          <w:szCs w:val="28"/>
        </w:rPr>
        <w:t xml:space="preserve"> в 2013 году было предусмотрено средств в сумме 79388,7 тыс.руб., исполнение составило 17049,2 тыс.руб. Отраслевые расходы произведены:</w:t>
      </w:r>
    </w:p>
    <w:p w:rsidR="00CA7A9C" w:rsidRPr="00CA7A9C" w:rsidRDefault="00CA7A9C" w:rsidP="00CA7A9C">
      <w:pPr>
        <w:pStyle w:val="a3"/>
        <w:ind w:firstLine="567"/>
        <w:jc w:val="both"/>
        <w:rPr>
          <w:szCs w:val="28"/>
        </w:rPr>
      </w:pPr>
      <w:r w:rsidRPr="00CA7A9C">
        <w:rPr>
          <w:szCs w:val="28"/>
        </w:rPr>
        <w:t>- на капитальный ремонт жилого фонда (686,0 тыс.руб.);</w:t>
      </w:r>
    </w:p>
    <w:p w:rsidR="00CA7A9C" w:rsidRPr="00CA7A9C" w:rsidRDefault="00CA7A9C" w:rsidP="00CA7A9C">
      <w:pPr>
        <w:pStyle w:val="a3"/>
        <w:ind w:firstLine="567"/>
        <w:jc w:val="both"/>
        <w:rPr>
          <w:szCs w:val="28"/>
        </w:rPr>
      </w:pPr>
      <w:r w:rsidRPr="00CA7A9C">
        <w:rPr>
          <w:szCs w:val="28"/>
        </w:rPr>
        <w:t>- ремонт коммунальной инфраструктуры на объектах муниципальной собственности произведен на сумму 3200,0 тыс.рублей. Приобретены котлы водогрейные для МП «Пустошкинские теплосети» за счет субсидии местным бюджетам на приобретение и монтаж энергоэффективного оборудования с высоким коэффициентом полезного действия при модернизации котельных.</w:t>
      </w:r>
    </w:p>
    <w:p w:rsidR="00CA7A9C" w:rsidRPr="00CA7A9C" w:rsidRDefault="00CA7A9C" w:rsidP="00CA7A9C">
      <w:pPr>
        <w:pStyle w:val="a3"/>
        <w:ind w:firstLine="567"/>
        <w:jc w:val="both"/>
        <w:rPr>
          <w:szCs w:val="28"/>
        </w:rPr>
      </w:pPr>
      <w:r w:rsidRPr="00CA7A9C">
        <w:rPr>
          <w:szCs w:val="28"/>
        </w:rPr>
        <w:t>За счет  субсидии местным бюджетам приобретено и смонтировано энергосберегающее оборудование для насосно-вентиляционного оборудования на сумму 694,2 тыс.руб.</w:t>
      </w:r>
    </w:p>
    <w:p w:rsidR="00CA7A9C" w:rsidRPr="00CA7A9C" w:rsidRDefault="00CA7A9C" w:rsidP="00CA7A9C">
      <w:pPr>
        <w:pStyle w:val="a3"/>
        <w:ind w:firstLine="567"/>
        <w:jc w:val="both"/>
        <w:rPr>
          <w:szCs w:val="28"/>
        </w:rPr>
      </w:pPr>
      <w:r w:rsidRPr="00CA7A9C">
        <w:rPr>
          <w:szCs w:val="28"/>
        </w:rPr>
        <w:t xml:space="preserve"> В рамках ведомственной целевой программы «Комплексное развитие системы коммунальных мероприятий по МО «Пустошкинский район» на 2011-2013 годы» проведены работы по ремонту магистрального водопровода (349,0 тыс.руб.),  замене дымовой трубы на городской бане (100,0 тыс.руб.), корректировке сметной документации по объекту «Строительство котельной на щепе», оказаны услуги по разработке сметной документации для ремонта объектов нефинансовых активов.</w:t>
      </w:r>
    </w:p>
    <w:p w:rsidR="00CA7A9C" w:rsidRPr="00CA7A9C" w:rsidRDefault="00CA7A9C" w:rsidP="00CA7A9C">
      <w:pPr>
        <w:pStyle w:val="a3"/>
        <w:ind w:firstLine="567"/>
        <w:jc w:val="both"/>
        <w:rPr>
          <w:szCs w:val="28"/>
        </w:rPr>
      </w:pPr>
      <w:r w:rsidRPr="00CA7A9C">
        <w:rPr>
          <w:szCs w:val="28"/>
        </w:rPr>
        <w:t xml:space="preserve"> Также за счет средств вышеуказанной ведомственной целевой программы в сумме 600,0 тыс.руб. и иного межбюджетного трансферта из бюджета Городского поселения «Пустошка» бюджету муниципального района в соответствии с заключенным соглашением по вопросу организации в границах поселения электро-, тепло-, газо- и водоснабжения поселения, водоотведения, снабжения населения топливом в сумме 400,0 тыс.руб. выделена субсидия МП «Пустошкинские теплосети» на приобретение экскаватора. </w:t>
      </w:r>
    </w:p>
    <w:p w:rsidR="00CA7A9C" w:rsidRPr="00CA7A9C" w:rsidRDefault="00CA7A9C" w:rsidP="00CA7A9C">
      <w:pPr>
        <w:pStyle w:val="a3"/>
        <w:ind w:firstLine="567"/>
        <w:jc w:val="both"/>
        <w:rPr>
          <w:szCs w:val="28"/>
        </w:rPr>
      </w:pPr>
      <w:r w:rsidRPr="00CA7A9C">
        <w:rPr>
          <w:szCs w:val="28"/>
        </w:rPr>
        <w:t>Проведен ремонт магистрального водопровода в д.Вербилово на сумму 400,5 тыс.руб. за счет иного межбюджетного трансферта из бюджета СП «Алольская волость» бюджету муниципального района в соответствии с заключенным соглашением по вопросу организации в границах поселения электро-, тепло-, газо- и водоснабжения поселения, водоотведения, снабжения населения топливом.</w:t>
      </w:r>
    </w:p>
    <w:p w:rsidR="00CA7A9C" w:rsidRPr="00CA7A9C" w:rsidRDefault="00CA7A9C" w:rsidP="00CA7A9C">
      <w:pPr>
        <w:pStyle w:val="a3"/>
        <w:ind w:firstLine="567"/>
        <w:jc w:val="both"/>
        <w:rPr>
          <w:szCs w:val="28"/>
        </w:rPr>
      </w:pPr>
      <w:r w:rsidRPr="00CA7A9C">
        <w:rPr>
          <w:szCs w:val="28"/>
        </w:rPr>
        <w:t xml:space="preserve"> Выделенная ГКУ ПО «УКС» в 2013 году «субсидия на финансирование областной долгосрочной целевой программы "Развитие использования торфяного и других местных видов топлива в Псковской области до 2015 года (2010-2014 г.г.)» исполнена на 11,1%.</w:t>
      </w:r>
    </w:p>
    <w:p w:rsidR="00CA7A9C" w:rsidRPr="00CA7A9C" w:rsidRDefault="00CA7A9C" w:rsidP="00CA7A9C">
      <w:pPr>
        <w:pStyle w:val="a3"/>
        <w:ind w:firstLine="567"/>
        <w:jc w:val="both"/>
        <w:rPr>
          <w:szCs w:val="28"/>
        </w:rPr>
      </w:pPr>
      <w:r w:rsidRPr="00CA7A9C">
        <w:rPr>
          <w:szCs w:val="28"/>
        </w:rPr>
        <w:t xml:space="preserve">Проведено благоустройство территорий: выполнены работы по реконструкции братских захоронений в д. Поддубье в сумме 160,0 тыс.рублей, в т.ч. за счет ОДЦП «Комплексные меры по содержанию и благоустройству воинских захоронений на территории Псковской области на </w:t>
      </w:r>
      <w:r w:rsidRPr="00CA7A9C">
        <w:rPr>
          <w:szCs w:val="28"/>
        </w:rPr>
        <w:lastRenderedPageBreak/>
        <w:t xml:space="preserve">2011-2013 годы» на сумму 80,0 тыс.руб. и средств бюджета сельского поселения «Алольская волость»  на сумму 80,0 тыс.руб. </w:t>
      </w:r>
    </w:p>
    <w:p w:rsidR="00CA7A9C" w:rsidRPr="00CA7A9C" w:rsidRDefault="00CA7A9C" w:rsidP="00CA7A9C">
      <w:pPr>
        <w:pStyle w:val="a3"/>
        <w:ind w:firstLine="567"/>
        <w:jc w:val="both"/>
        <w:rPr>
          <w:b/>
          <w:szCs w:val="28"/>
        </w:rPr>
      </w:pPr>
    </w:p>
    <w:p w:rsidR="00CA7A9C" w:rsidRPr="00CA7A9C" w:rsidRDefault="00CA7A9C" w:rsidP="00CA7A9C">
      <w:pPr>
        <w:pStyle w:val="a3"/>
        <w:ind w:firstLine="567"/>
        <w:jc w:val="both"/>
        <w:rPr>
          <w:bCs/>
          <w:szCs w:val="28"/>
        </w:rPr>
      </w:pPr>
      <w:r w:rsidRPr="00CA7A9C">
        <w:rPr>
          <w:bCs/>
          <w:szCs w:val="28"/>
        </w:rPr>
        <w:t>Расходы на «</w:t>
      </w:r>
      <w:r w:rsidRPr="00CA7A9C">
        <w:rPr>
          <w:b/>
          <w:bCs/>
          <w:i/>
          <w:szCs w:val="28"/>
        </w:rPr>
        <w:t>Образование»</w:t>
      </w:r>
      <w:r w:rsidRPr="00CA7A9C">
        <w:rPr>
          <w:bCs/>
          <w:szCs w:val="28"/>
        </w:rPr>
        <w:t xml:space="preserve"> составили 72242,2 тыс.руб. при плане 73238,1 тыс.руб.</w:t>
      </w:r>
    </w:p>
    <w:p w:rsidR="00CA7A9C" w:rsidRPr="00CA7A9C" w:rsidRDefault="00CA7A9C" w:rsidP="00CA7A9C">
      <w:pPr>
        <w:pStyle w:val="a3"/>
        <w:ind w:firstLine="567"/>
        <w:jc w:val="both"/>
        <w:rPr>
          <w:bCs/>
          <w:szCs w:val="28"/>
        </w:rPr>
      </w:pPr>
      <w:r w:rsidRPr="00CA7A9C">
        <w:rPr>
          <w:bCs/>
          <w:szCs w:val="28"/>
        </w:rPr>
        <w:t>На ремонт и подготовку образовательных учреждений к новому учебному году израсходовано 1244,0 тыс.рублей, в том числе по общеобразовательным учреждениям 809,6 тыс. рублей, по дошкольным учреждениям 400,3 тыс.рублей, по учреждениям дополнительного образования  34,1 тыс.рублей.</w:t>
      </w:r>
    </w:p>
    <w:p w:rsidR="00CA7A9C" w:rsidRPr="00CA7A9C" w:rsidRDefault="00CA7A9C" w:rsidP="00CA7A9C">
      <w:pPr>
        <w:pStyle w:val="a3"/>
        <w:ind w:firstLine="567"/>
        <w:jc w:val="both"/>
        <w:rPr>
          <w:szCs w:val="28"/>
        </w:rPr>
      </w:pPr>
      <w:r w:rsidRPr="00CA7A9C">
        <w:rPr>
          <w:bCs/>
          <w:szCs w:val="28"/>
        </w:rPr>
        <w:t>В рамках Модернизации региональных систем общего образования, ОДЦП «Развитие системы образования в Псковской области на 2012-2014 годы» и ВЦП «Развитие системы образования Пустошкинского района на 2011-2013 годы» были приобретены учебники для школ района на сумму 592,1 тыс. руб., спортивный инвентарь и оборудование – 300,3 тыс. руб., компьютерное оборудование – 778,2 тыс. руб., приобретены и установлены пластиковые окна в двух школах района на сумму 199,9 тыс. руб.</w:t>
      </w:r>
      <w:r w:rsidRPr="00CA7A9C">
        <w:rPr>
          <w:szCs w:val="28"/>
        </w:rPr>
        <w:t xml:space="preserve">    </w:t>
      </w:r>
    </w:p>
    <w:p w:rsidR="00CA7A9C" w:rsidRPr="00CA7A9C" w:rsidRDefault="00CA7A9C" w:rsidP="00CA7A9C">
      <w:pPr>
        <w:pStyle w:val="a3"/>
        <w:ind w:firstLine="567"/>
        <w:jc w:val="both"/>
        <w:rPr>
          <w:szCs w:val="28"/>
        </w:rPr>
      </w:pPr>
    </w:p>
    <w:p w:rsidR="00CA7A9C" w:rsidRPr="00CA7A9C" w:rsidRDefault="00CA7A9C" w:rsidP="00CA7A9C">
      <w:pPr>
        <w:pStyle w:val="a3"/>
        <w:ind w:firstLine="567"/>
        <w:jc w:val="both"/>
        <w:rPr>
          <w:szCs w:val="28"/>
        </w:rPr>
      </w:pPr>
      <w:r w:rsidRPr="00CA7A9C">
        <w:rPr>
          <w:szCs w:val="28"/>
        </w:rPr>
        <w:t xml:space="preserve">Расходы по разделу </w:t>
      </w:r>
      <w:r w:rsidRPr="00CA7A9C">
        <w:rPr>
          <w:b/>
          <w:i/>
          <w:szCs w:val="28"/>
        </w:rPr>
        <w:t>«Культура и кинематография</w:t>
      </w:r>
      <w:r w:rsidRPr="00CA7A9C">
        <w:rPr>
          <w:szCs w:val="28"/>
        </w:rPr>
        <w:t xml:space="preserve">» в 2013 году составили 9284,0 тыс.руб. при плане 9481,9 тыс.руб.    </w:t>
      </w:r>
    </w:p>
    <w:p w:rsidR="00CA7A9C" w:rsidRPr="00CA7A9C" w:rsidRDefault="00CA7A9C" w:rsidP="00CA7A9C">
      <w:pPr>
        <w:pStyle w:val="a3"/>
        <w:ind w:firstLine="567"/>
        <w:jc w:val="both"/>
        <w:rPr>
          <w:szCs w:val="28"/>
        </w:rPr>
      </w:pPr>
      <w:r w:rsidRPr="00CA7A9C">
        <w:rPr>
          <w:szCs w:val="28"/>
        </w:rPr>
        <w:t xml:space="preserve">В рамках ВЦП «Культура Пустошкинского района в 2011-2013 г.г.» произведен ремонт в семи сельских учреждениях культуры на сумму 470,0 тыс.руб.   </w:t>
      </w:r>
    </w:p>
    <w:p w:rsidR="00CA7A9C" w:rsidRPr="00CA7A9C" w:rsidRDefault="00CA7A9C" w:rsidP="00CA7A9C">
      <w:pPr>
        <w:pStyle w:val="a3"/>
        <w:ind w:firstLine="567"/>
        <w:jc w:val="both"/>
        <w:rPr>
          <w:szCs w:val="28"/>
        </w:rPr>
      </w:pPr>
      <w:r w:rsidRPr="00CA7A9C">
        <w:rPr>
          <w:szCs w:val="28"/>
        </w:rPr>
        <w:t xml:space="preserve">В течение 2013 года принимались различные меры по сохранению сети учреждений культуры, в частности, поселениями была оказана помощь району в виде иных межбюджетных трансфертов в сумме 350,0 тыс.руб. </w:t>
      </w:r>
    </w:p>
    <w:p w:rsidR="00CA7A9C" w:rsidRPr="00CA7A9C" w:rsidRDefault="00CA7A9C" w:rsidP="00CA7A9C">
      <w:pPr>
        <w:pStyle w:val="a3"/>
        <w:ind w:firstLine="567"/>
        <w:jc w:val="both"/>
        <w:rPr>
          <w:b/>
          <w:szCs w:val="28"/>
        </w:rPr>
      </w:pPr>
    </w:p>
    <w:p w:rsidR="00CA7A9C" w:rsidRPr="00CA7A9C" w:rsidRDefault="00CA7A9C" w:rsidP="00CA7A9C">
      <w:pPr>
        <w:pStyle w:val="a3"/>
        <w:ind w:firstLine="567"/>
        <w:jc w:val="both"/>
        <w:rPr>
          <w:szCs w:val="28"/>
        </w:rPr>
      </w:pPr>
      <w:r w:rsidRPr="00CA7A9C">
        <w:rPr>
          <w:szCs w:val="28"/>
        </w:rPr>
        <w:t xml:space="preserve">По разделу </w:t>
      </w:r>
      <w:r w:rsidRPr="00CA7A9C">
        <w:rPr>
          <w:b/>
          <w:i/>
          <w:szCs w:val="28"/>
        </w:rPr>
        <w:t>«Социальная политика</w:t>
      </w:r>
      <w:r w:rsidRPr="00CA7A9C">
        <w:rPr>
          <w:szCs w:val="28"/>
        </w:rPr>
        <w:t xml:space="preserve">» исполнение за 2013 год составило 3134,6 тыс.руб. </w:t>
      </w:r>
    </w:p>
    <w:p w:rsidR="00CA7A9C" w:rsidRPr="00CA7A9C" w:rsidRDefault="00CA7A9C" w:rsidP="00CA7A9C">
      <w:pPr>
        <w:pStyle w:val="a3"/>
        <w:ind w:firstLine="567"/>
        <w:jc w:val="both"/>
        <w:rPr>
          <w:szCs w:val="28"/>
        </w:rPr>
      </w:pPr>
      <w:r w:rsidRPr="00CA7A9C">
        <w:rPr>
          <w:szCs w:val="28"/>
        </w:rPr>
        <w:t>За счет субвенции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была приобретена 1 квартира для детей категории дети-сироты на сумму 1008,2 тыс.руб.</w:t>
      </w:r>
    </w:p>
    <w:p w:rsidR="00CA7A9C" w:rsidRPr="00CA7A9C" w:rsidRDefault="00CA7A9C" w:rsidP="00CA7A9C">
      <w:pPr>
        <w:pStyle w:val="a3"/>
        <w:ind w:firstLine="567"/>
        <w:jc w:val="both"/>
        <w:rPr>
          <w:szCs w:val="28"/>
        </w:rPr>
      </w:pPr>
      <w:r w:rsidRPr="00CA7A9C">
        <w:rPr>
          <w:szCs w:val="28"/>
        </w:rPr>
        <w:t>Предоставлена субсидия одной молодой семье в сумме 577,4 тыс.руб. за счет субсидии бюджетам субъектов РФ и муниципальных образований в рамках федеральной целевой программы «Жилище» на 2011-2015 годы на подпрограмму «Обеспечение жильем молодых семей» и субсидии на финансирование областной долгосрочной целевой программы  «Обеспечение жильем молодых семей Псковской области на 2011-2015 годы».</w:t>
      </w:r>
    </w:p>
    <w:p w:rsidR="00CA7A9C" w:rsidRPr="00CA7A9C" w:rsidRDefault="00CA7A9C" w:rsidP="00CA7A9C">
      <w:pPr>
        <w:pStyle w:val="a3"/>
        <w:ind w:firstLine="567"/>
        <w:jc w:val="both"/>
        <w:rPr>
          <w:szCs w:val="28"/>
        </w:rPr>
      </w:pPr>
      <w:r w:rsidRPr="00CA7A9C">
        <w:rPr>
          <w:szCs w:val="28"/>
        </w:rPr>
        <w:t xml:space="preserve">В рамках ВЦП «Старшее поколение Пустошкинского района на 2012-2014 годы» оказана материальная помощь к празднику Победы в ВОВ вдовам (вдовцам) погибших инвалидов и участников ВОВ, труженикам тыла, </w:t>
      </w:r>
      <w:r w:rsidRPr="00CA7A9C">
        <w:rPr>
          <w:szCs w:val="28"/>
        </w:rPr>
        <w:lastRenderedPageBreak/>
        <w:t>бывшим несовершеннолетним и совершеннолетним узникам фашистских конц.лагерей, проживающим на территории района, в сумме 467,0 тыс.руб.</w:t>
      </w:r>
    </w:p>
    <w:p w:rsidR="00CA7A9C" w:rsidRPr="00CA7A9C" w:rsidRDefault="00CA7A9C" w:rsidP="00CA7A9C">
      <w:pPr>
        <w:pStyle w:val="a3"/>
        <w:ind w:firstLine="567"/>
        <w:jc w:val="both"/>
        <w:rPr>
          <w:b/>
          <w:szCs w:val="28"/>
        </w:rPr>
      </w:pPr>
    </w:p>
    <w:p w:rsidR="00CA7A9C" w:rsidRPr="00CA7A9C" w:rsidRDefault="00CA7A9C" w:rsidP="00C63145">
      <w:pPr>
        <w:pStyle w:val="a3"/>
        <w:ind w:firstLine="567"/>
        <w:jc w:val="both"/>
        <w:rPr>
          <w:b/>
          <w:szCs w:val="28"/>
        </w:rPr>
      </w:pPr>
      <w:r w:rsidRPr="00CA7A9C">
        <w:rPr>
          <w:szCs w:val="28"/>
        </w:rPr>
        <w:t>По разделу «</w:t>
      </w:r>
      <w:r w:rsidRPr="00CA7A9C">
        <w:rPr>
          <w:b/>
          <w:i/>
          <w:szCs w:val="28"/>
        </w:rPr>
        <w:t>Физическая культура и спорт»</w:t>
      </w:r>
      <w:r w:rsidRPr="00CA7A9C">
        <w:rPr>
          <w:b/>
          <w:szCs w:val="28"/>
        </w:rPr>
        <w:t xml:space="preserve"> </w:t>
      </w:r>
      <w:r w:rsidRPr="00CA7A9C">
        <w:rPr>
          <w:szCs w:val="28"/>
        </w:rPr>
        <w:t>освоение составило 90,0% к плану. В рамках областной долгосрочной целевой программы «Развитие физической культуры и спорта в Псковской области на 2012-2015 годы» и ведомственной целевой программы «Развитие физической культуры и спорта в Пустошкинском районе на 2011-2013 годы» проведено спортивных мероприятий на сумму 674,5 тыс.руб. и приобретено спортивного оборудования и инвентаря на сумму 1314,4 тыс.руб.</w:t>
      </w:r>
    </w:p>
    <w:p w:rsidR="00CA7A9C" w:rsidRPr="00CA7A9C" w:rsidRDefault="00CA7A9C" w:rsidP="00CA7A9C">
      <w:pPr>
        <w:pStyle w:val="a3"/>
        <w:ind w:firstLine="567"/>
        <w:jc w:val="both"/>
        <w:rPr>
          <w:szCs w:val="28"/>
        </w:rPr>
      </w:pPr>
      <w:r w:rsidRPr="00CA7A9C">
        <w:rPr>
          <w:szCs w:val="28"/>
        </w:rPr>
        <w:t>В 2013 году на территории Пустошкинского района действовало 10 ведомственных и муниципальных целевых программ, объем финансирования которых составил 3722,4 тыс.руб., исполнение составило 99,6% или 3706,3 тыс.руб.</w:t>
      </w:r>
    </w:p>
    <w:p w:rsidR="00CA7A9C" w:rsidRPr="00CA7A9C" w:rsidRDefault="00CA7A9C" w:rsidP="00CA7A9C">
      <w:pPr>
        <w:pStyle w:val="a3"/>
        <w:ind w:firstLine="567"/>
        <w:jc w:val="both"/>
        <w:rPr>
          <w:szCs w:val="28"/>
        </w:rPr>
      </w:pPr>
      <w:r w:rsidRPr="00CA7A9C">
        <w:rPr>
          <w:szCs w:val="28"/>
        </w:rPr>
        <w:t xml:space="preserve"> В 2013 году муниципальным образованиям района из бюджета МО «Пустошкинский район» были предусмотрены средства на дополнительную финансовую поддержку учреждений культуры сельского поселения «Пригородная волость»  в сумме 1138,8 тыс.руб. и на деятельность в отношении автомобильных дорог МО СП «Пригородная волость» - 22,0 тыс.руб.</w:t>
      </w:r>
    </w:p>
    <w:p w:rsidR="00CA7A9C" w:rsidRPr="00CA7A9C" w:rsidRDefault="00CA7A9C" w:rsidP="00CA7A9C">
      <w:pPr>
        <w:pStyle w:val="a3"/>
        <w:ind w:firstLine="567"/>
        <w:jc w:val="both"/>
        <w:rPr>
          <w:szCs w:val="28"/>
        </w:rPr>
      </w:pPr>
      <w:r w:rsidRPr="00CA7A9C">
        <w:rPr>
          <w:szCs w:val="28"/>
        </w:rPr>
        <w:t xml:space="preserve">Муниципальному образованию «Пустошкинский район» из бюджетов пяти поселений были предусмотрены средства на дополнительную финансовую поддержку учреждений культуры в сумме 350,0 тыс. руб. и общего образования в сумме 103,0 тыс. руб. </w:t>
      </w:r>
    </w:p>
    <w:p w:rsidR="00F74647" w:rsidRDefault="00CA7A9C" w:rsidP="00CA7A9C">
      <w:pPr>
        <w:pStyle w:val="a3"/>
        <w:ind w:firstLine="567"/>
        <w:jc w:val="both"/>
        <w:rPr>
          <w:szCs w:val="28"/>
        </w:rPr>
      </w:pPr>
      <w:r w:rsidRPr="00CA7A9C">
        <w:rPr>
          <w:szCs w:val="28"/>
        </w:rPr>
        <w:t xml:space="preserve"> На организацию строительства и содержания муниципального жилищного фонда в части капитального ремонта муниципального жилого фонда израсходовано 686,0 тыс.рублей, для создания условий для предоставления транспортных услуг населению и организации транспортного обслуживания в границах поселения  израсходовано 100,0 тыс.руб., для создания условий для обеспечения жителей поселения услугами связи, общественного питания, торговли и бытового обслуживания - 250,0 тыс.руб., на утверждение генеральных планов поселения, правил землепользования и застройки, утверждение подготовленной на основе генеральных планов документации по планировке территории, выдача разрешений на строительство, разрешений на ввод объектов в эксплуатацию при осуществлении строительства, капитального ремонта объектов капитального строительства, расположенных на территории поселения,  резервирование земель и изъятие, в том числе путем выкупа, земельных участков в границах поселения для муниципальных нужд, осуществление земельного контроля за использованием земель поселения  - 554,5 тыс.руб. и по вопросу организации в границах поселения электро-, тепло-, газо- и водоснабжения поселения, водоотведения, снабжения населения топливом -1300,6 тыс.руб. </w:t>
      </w:r>
    </w:p>
    <w:p w:rsidR="00CA7A9C" w:rsidRDefault="00CA7A9C" w:rsidP="00CA7A9C">
      <w:pPr>
        <w:pStyle w:val="a3"/>
        <w:ind w:firstLine="567"/>
        <w:jc w:val="both"/>
        <w:rPr>
          <w:szCs w:val="28"/>
        </w:rPr>
      </w:pPr>
    </w:p>
    <w:p w:rsidR="001E5356" w:rsidRPr="00F74647" w:rsidRDefault="00FB2CFF" w:rsidP="00CA7A9C">
      <w:pPr>
        <w:rPr>
          <w:rFonts w:ascii="Times New Roman" w:hAnsi="Times New Roman" w:cs="Times New Roman"/>
          <w:b/>
          <w:sz w:val="28"/>
          <w:szCs w:val="28"/>
          <w:u w:val="single"/>
        </w:rPr>
      </w:pPr>
      <w:r>
        <w:rPr>
          <w:rFonts w:ascii="Times New Roman" w:hAnsi="Times New Roman" w:cs="Times New Roman"/>
          <w:b/>
          <w:sz w:val="28"/>
          <w:szCs w:val="28"/>
          <w:u w:val="single"/>
        </w:rPr>
        <w:lastRenderedPageBreak/>
        <w:t xml:space="preserve">9. </w:t>
      </w:r>
      <w:r w:rsidR="001E5356" w:rsidRPr="00F74647">
        <w:rPr>
          <w:rFonts w:ascii="Times New Roman" w:hAnsi="Times New Roman" w:cs="Times New Roman"/>
          <w:b/>
          <w:sz w:val="28"/>
          <w:szCs w:val="28"/>
          <w:u w:val="single"/>
        </w:rPr>
        <w:t>Энергосбережение и повышение энергетической эффективности</w:t>
      </w:r>
    </w:p>
    <w:p w:rsidR="001E5356" w:rsidRDefault="001E5356" w:rsidP="00FB2CFF">
      <w:pPr>
        <w:pStyle w:val="a3"/>
        <w:jc w:val="both"/>
      </w:pPr>
      <w:r>
        <w:tab/>
        <w:t xml:space="preserve">В соответствии с требованиями Федерального закона от 23.11.2009 г. № 261-ФЗ «Об энергосбережении и повышении энергетической эффективности и о внесении изменений в отдельные законодательные акты Российской Федерации» утверждена Ведомственная муниципальная </w:t>
      </w:r>
      <w:r w:rsidR="00102B76">
        <w:t>целевая программа «Энергосбережение в Пустошкинском муниципальном районе Псковской области на 2010-2014 годы».</w:t>
      </w:r>
      <w:r w:rsidR="00A03594">
        <w:t xml:space="preserve"> В рамках данной программы в районе </w:t>
      </w:r>
      <w:r w:rsidR="008177A8">
        <w:t xml:space="preserve"> реализуется энергосберегающие мероприятия, в частности продолжалась установка приборов учета энергетических ресурсов.</w:t>
      </w:r>
    </w:p>
    <w:p w:rsidR="008177A8" w:rsidRDefault="008177A8" w:rsidP="00FB2CFF">
      <w:pPr>
        <w:pStyle w:val="a3"/>
        <w:jc w:val="both"/>
      </w:pPr>
      <w:r>
        <w:tab/>
        <w:t>В настоящее время общедомовые приборы учета тепла установлены в 19-ти многоквартирных домах из 23, что составляет 82,6%, холодной воды в 5 домах из 19-ти или 26,3%.</w:t>
      </w:r>
    </w:p>
    <w:p w:rsidR="008177A8" w:rsidRDefault="008177A8" w:rsidP="00FB2CFF">
      <w:pPr>
        <w:pStyle w:val="a3"/>
        <w:jc w:val="both"/>
      </w:pPr>
      <w:r>
        <w:tab/>
        <w:t>Расчеты по индивидуальным приборам учета за холодную воду осуществляются на 31,2%, за сжиженный газ на 78,6%, электроэнергию на 100%.</w:t>
      </w:r>
    </w:p>
    <w:p w:rsidR="008177A8" w:rsidRDefault="008177A8" w:rsidP="00FB2CFF">
      <w:pPr>
        <w:pStyle w:val="a3"/>
        <w:jc w:val="both"/>
      </w:pPr>
      <w:r>
        <w:tab/>
        <w:t>Удельная величина потребления теплоэнергии в многоквартирных домах составила 0,129 Гкал на 1 м</w:t>
      </w:r>
      <w:r>
        <w:rPr>
          <w:vertAlign w:val="superscript"/>
        </w:rPr>
        <w:t>2</w:t>
      </w:r>
      <w:r>
        <w:t xml:space="preserve"> площади и сократилась на 0,001 Гкал. </w:t>
      </w:r>
    </w:p>
    <w:p w:rsidR="008177A8" w:rsidRDefault="008177A8" w:rsidP="00FB2CFF">
      <w:pPr>
        <w:pStyle w:val="a3"/>
        <w:jc w:val="both"/>
      </w:pPr>
      <w:r>
        <w:tab/>
        <w:t>Удельная величина потребления холодной воды составила 27,6 м</w:t>
      </w:r>
      <w:r>
        <w:rPr>
          <w:vertAlign w:val="superscript"/>
        </w:rPr>
        <w:t>3</w:t>
      </w:r>
      <w:r>
        <w:t xml:space="preserve"> на одного человека, проживающего в многоквартирных домах, сократилась по сравнению с 2012 г. на 1,2 м</w:t>
      </w:r>
      <w:r>
        <w:rPr>
          <w:vertAlign w:val="superscript"/>
        </w:rPr>
        <w:t>3</w:t>
      </w:r>
      <w:r>
        <w:t>.</w:t>
      </w:r>
    </w:p>
    <w:p w:rsidR="00CA3E47" w:rsidRDefault="00CA3E47" w:rsidP="00FB2CFF">
      <w:pPr>
        <w:pStyle w:val="a3"/>
        <w:jc w:val="both"/>
      </w:pPr>
      <w:r>
        <w:tab/>
        <w:t xml:space="preserve">Удельная величина потребления лестничной электроэнергии на 1 проживающего в многоквартирных домах составила 43,91 кВт/час, меньше чем в 2012 г. на 7,87 кВт/час. </w:t>
      </w:r>
    </w:p>
    <w:p w:rsidR="00CA3E47" w:rsidRDefault="00CA3E47" w:rsidP="00FB2CFF">
      <w:pPr>
        <w:pStyle w:val="a3"/>
        <w:jc w:val="both"/>
      </w:pPr>
      <w:r>
        <w:tab/>
        <w:t>Установка приборов учета холодной воды в муниципальных бюджетных учреждениях способствовала в 2013 г. снижению потребления воды на 0,2 м</w:t>
      </w:r>
      <w:r>
        <w:rPr>
          <w:vertAlign w:val="superscript"/>
        </w:rPr>
        <w:t>3</w:t>
      </w:r>
      <w:r>
        <w:t xml:space="preserve"> на 1 человека.</w:t>
      </w:r>
    </w:p>
    <w:p w:rsidR="00CA3E47" w:rsidRDefault="00CA3E47" w:rsidP="00FB2CFF">
      <w:pPr>
        <w:pStyle w:val="a3"/>
        <w:jc w:val="both"/>
      </w:pPr>
      <w:r>
        <w:tab/>
        <w:t>Удельная величина потребления холодной воды муниципальными бюджетными учреждениями на 1 человека проживающего в районе составила 0,8 м</w:t>
      </w:r>
      <w:r>
        <w:rPr>
          <w:vertAlign w:val="superscript"/>
        </w:rPr>
        <w:t>3</w:t>
      </w:r>
      <w:r>
        <w:t>.</w:t>
      </w:r>
    </w:p>
    <w:p w:rsidR="00CA3E47" w:rsidRDefault="00CA3E47" w:rsidP="00FB2CFF">
      <w:pPr>
        <w:pStyle w:val="a3"/>
        <w:jc w:val="both"/>
      </w:pPr>
      <w:r>
        <w:tab/>
        <w:t>Удельная величина потребления тепла муниципальными бюджетными учреждениями  в 2013 г. составила 0,14 Гкал на 1 м</w:t>
      </w:r>
      <w:r>
        <w:rPr>
          <w:vertAlign w:val="superscript"/>
        </w:rPr>
        <w:t>2</w:t>
      </w:r>
      <w:r>
        <w:t xml:space="preserve"> площади.</w:t>
      </w:r>
    </w:p>
    <w:p w:rsidR="00CA3E47" w:rsidRPr="00CA3E47" w:rsidRDefault="00CA3E47" w:rsidP="00FB2CFF">
      <w:pPr>
        <w:pStyle w:val="a3"/>
        <w:jc w:val="both"/>
      </w:pPr>
      <w:r>
        <w:tab/>
        <w:t>Потребление электрической энергии сократилось по сравнению с 2012 годом на 1,6 кВт/час на 1 человека. Удельная величина потребления электрической энергии на 1 человека населения составила 69,8 кВт/час.</w:t>
      </w:r>
    </w:p>
    <w:p w:rsidR="00C742C9" w:rsidRDefault="00C742C9" w:rsidP="00CC0EEC">
      <w:pPr>
        <w:jc w:val="both"/>
        <w:rPr>
          <w:rFonts w:ascii="Times New Roman" w:hAnsi="Times New Roman" w:cs="Times New Roman"/>
          <w:sz w:val="28"/>
          <w:szCs w:val="28"/>
        </w:rPr>
      </w:pPr>
    </w:p>
    <w:p w:rsidR="00D86382" w:rsidRPr="00E8461C" w:rsidRDefault="00FB2CFF" w:rsidP="00E727E3">
      <w:pPr>
        <w:jc w:val="both"/>
        <w:rPr>
          <w:rFonts w:ascii="Times New Roman" w:hAnsi="Times New Roman" w:cs="Times New Roman"/>
          <w:sz w:val="28"/>
          <w:szCs w:val="28"/>
        </w:rPr>
      </w:pPr>
      <w:r>
        <w:rPr>
          <w:rFonts w:ascii="Times New Roman" w:hAnsi="Times New Roman" w:cs="Times New Roman"/>
          <w:sz w:val="28"/>
          <w:szCs w:val="28"/>
        </w:rPr>
        <w:t xml:space="preserve">Глава района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Ю.В.Жуков</w:t>
      </w:r>
    </w:p>
    <w:sectPr w:rsidR="00D86382" w:rsidRPr="00E8461C" w:rsidSect="00DA448F">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454" w:rsidRDefault="00161454" w:rsidP="00FB2CFF">
      <w:pPr>
        <w:spacing w:after="0" w:line="240" w:lineRule="auto"/>
      </w:pPr>
      <w:r>
        <w:separator/>
      </w:r>
    </w:p>
  </w:endnote>
  <w:endnote w:type="continuationSeparator" w:id="1">
    <w:p w:rsidR="00161454" w:rsidRDefault="00161454" w:rsidP="00FB2C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88030"/>
      <w:docPartObj>
        <w:docPartGallery w:val="Page Numbers (Bottom of Page)"/>
        <w:docPartUnique/>
      </w:docPartObj>
    </w:sdtPr>
    <w:sdtContent>
      <w:p w:rsidR="00FB2CFF" w:rsidRDefault="00FB2CFF">
        <w:pPr>
          <w:pStyle w:val="aa"/>
          <w:jc w:val="right"/>
        </w:pPr>
        <w:fldSimple w:instr=" PAGE   \* MERGEFORMAT ">
          <w:r w:rsidR="00C63145">
            <w:rPr>
              <w:noProof/>
            </w:rPr>
            <w:t>35</w:t>
          </w:r>
        </w:fldSimple>
      </w:p>
    </w:sdtContent>
  </w:sdt>
  <w:p w:rsidR="00FB2CFF" w:rsidRDefault="00FB2CFF">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454" w:rsidRDefault="00161454" w:rsidP="00FB2CFF">
      <w:pPr>
        <w:spacing w:after="0" w:line="240" w:lineRule="auto"/>
      </w:pPr>
      <w:r>
        <w:separator/>
      </w:r>
    </w:p>
  </w:footnote>
  <w:footnote w:type="continuationSeparator" w:id="1">
    <w:p w:rsidR="00161454" w:rsidRDefault="00161454" w:rsidP="00FB2C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71F5D"/>
    <w:multiLevelType w:val="hybridMultilevel"/>
    <w:tmpl w:val="F3EC4440"/>
    <w:lvl w:ilvl="0" w:tplc="1AEE7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1A4484C"/>
    <w:multiLevelType w:val="hybridMultilevel"/>
    <w:tmpl w:val="947E4026"/>
    <w:lvl w:ilvl="0" w:tplc="1AEE7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8461C"/>
    <w:rsid w:val="00065693"/>
    <w:rsid w:val="00083F1E"/>
    <w:rsid w:val="000F2CB3"/>
    <w:rsid w:val="00102B76"/>
    <w:rsid w:val="00161454"/>
    <w:rsid w:val="001E5356"/>
    <w:rsid w:val="002E247F"/>
    <w:rsid w:val="002E4CB0"/>
    <w:rsid w:val="003A6EF8"/>
    <w:rsid w:val="004A30DD"/>
    <w:rsid w:val="00515FAF"/>
    <w:rsid w:val="0058061F"/>
    <w:rsid w:val="00586C66"/>
    <w:rsid w:val="005A2784"/>
    <w:rsid w:val="005B57E9"/>
    <w:rsid w:val="0075531C"/>
    <w:rsid w:val="008177A8"/>
    <w:rsid w:val="00845216"/>
    <w:rsid w:val="00872911"/>
    <w:rsid w:val="008765B0"/>
    <w:rsid w:val="008F6830"/>
    <w:rsid w:val="009E357A"/>
    <w:rsid w:val="00A03594"/>
    <w:rsid w:val="00A108FB"/>
    <w:rsid w:val="00A2373E"/>
    <w:rsid w:val="00A85BB4"/>
    <w:rsid w:val="00A9353D"/>
    <w:rsid w:val="00AB2C80"/>
    <w:rsid w:val="00AF2538"/>
    <w:rsid w:val="00B944E6"/>
    <w:rsid w:val="00C32F8D"/>
    <w:rsid w:val="00C63145"/>
    <w:rsid w:val="00C742C9"/>
    <w:rsid w:val="00CA3E47"/>
    <w:rsid w:val="00CA517A"/>
    <w:rsid w:val="00CA7A9C"/>
    <w:rsid w:val="00CB3991"/>
    <w:rsid w:val="00CC0EEC"/>
    <w:rsid w:val="00D86382"/>
    <w:rsid w:val="00DA448F"/>
    <w:rsid w:val="00E11BEE"/>
    <w:rsid w:val="00E14C76"/>
    <w:rsid w:val="00E42B79"/>
    <w:rsid w:val="00E727E3"/>
    <w:rsid w:val="00E8461C"/>
    <w:rsid w:val="00EA046D"/>
    <w:rsid w:val="00EA3B04"/>
    <w:rsid w:val="00EB208B"/>
    <w:rsid w:val="00EF6AC6"/>
    <w:rsid w:val="00F74647"/>
    <w:rsid w:val="00FB2C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44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15FAF"/>
    <w:pPr>
      <w:spacing w:after="0" w:line="240" w:lineRule="auto"/>
      <w:jc w:val="right"/>
    </w:pPr>
    <w:rPr>
      <w:rFonts w:ascii="Times New Roman" w:eastAsia="Times New Roman" w:hAnsi="Times New Roman" w:cs="Times New Roman"/>
      <w:sz w:val="28"/>
    </w:rPr>
  </w:style>
  <w:style w:type="character" w:styleId="a4">
    <w:name w:val="Strong"/>
    <w:basedOn w:val="a0"/>
    <w:uiPriority w:val="22"/>
    <w:qFormat/>
    <w:rsid w:val="002E247F"/>
    <w:rPr>
      <w:b/>
      <w:bCs/>
    </w:rPr>
  </w:style>
  <w:style w:type="paragraph" w:styleId="a5">
    <w:name w:val="Body Text"/>
    <w:basedOn w:val="a"/>
    <w:link w:val="a6"/>
    <w:unhideWhenUsed/>
    <w:rsid w:val="00EA3B04"/>
    <w:pPr>
      <w:tabs>
        <w:tab w:val="left" w:pos="0"/>
      </w:tabs>
      <w:spacing w:after="0" w:line="360" w:lineRule="auto"/>
      <w:jc w:val="both"/>
    </w:pPr>
    <w:rPr>
      <w:rFonts w:ascii="Times New Roman" w:eastAsia="Times New Roman" w:hAnsi="Times New Roman" w:cs="Times New Roman"/>
      <w:sz w:val="24"/>
      <w:szCs w:val="20"/>
      <w:lang w:eastAsia="ru-RU"/>
    </w:rPr>
  </w:style>
  <w:style w:type="character" w:customStyle="1" w:styleId="a6">
    <w:name w:val="Основной текст Знак"/>
    <w:basedOn w:val="a0"/>
    <w:link w:val="a5"/>
    <w:rsid w:val="00EA3B04"/>
    <w:rPr>
      <w:rFonts w:ascii="Times New Roman" w:eastAsia="Times New Roman" w:hAnsi="Times New Roman" w:cs="Times New Roman"/>
      <w:sz w:val="24"/>
      <w:szCs w:val="20"/>
      <w:lang w:eastAsia="ru-RU"/>
    </w:rPr>
  </w:style>
  <w:style w:type="paragraph" w:customStyle="1" w:styleId="1">
    <w:name w:val="Абзац списка1"/>
    <w:basedOn w:val="a"/>
    <w:rsid w:val="00EA3B04"/>
    <w:pPr>
      <w:suppressAutoHyphens/>
    </w:pPr>
    <w:rPr>
      <w:rFonts w:ascii="Times New Roman" w:eastAsia="Calibri" w:hAnsi="Times New Roman" w:cs="Times New Roman"/>
      <w:sz w:val="28"/>
      <w:szCs w:val="28"/>
      <w:lang w:eastAsia="ar-SA"/>
    </w:rPr>
  </w:style>
  <w:style w:type="paragraph" w:styleId="a7">
    <w:name w:val="List Paragraph"/>
    <w:basedOn w:val="a"/>
    <w:uiPriority w:val="34"/>
    <w:qFormat/>
    <w:rsid w:val="00EA3B04"/>
    <w:pPr>
      <w:ind w:left="720"/>
      <w:contextualSpacing/>
    </w:pPr>
    <w:rPr>
      <w:rFonts w:eastAsiaTheme="minorEastAsia"/>
      <w:lang w:eastAsia="ru-RU"/>
    </w:rPr>
  </w:style>
  <w:style w:type="paragraph" w:styleId="a8">
    <w:name w:val="header"/>
    <w:basedOn w:val="a"/>
    <w:link w:val="a9"/>
    <w:uiPriority w:val="99"/>
    <w:semiHidden/>
    <w:unhideWhenUsed/>
    <w:rsid w:val="00FB2CFF"/>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FB2CFF"/>
  </w:style>
  <w:style w:type="paragraph" w:styleId="aa">
    <w:name w:val="footer"/>
    <w:basedOn w:val="a"/>
    <w:link w:val="ab"/>
    <w:uiPriority w:val="99"/>
    <w:unhideWhenUsed/>
    <w:rsid w:val="00FB2CF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B2CF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1BCE3-BA29-4A40-820F-558D0A000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677</TotalTime>
  <Pages>35</Pages>
  <Words>12791</Words>
  <Characters>72913</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cp:lastModifiedBy>
  <cp:revision>14</cp:revision>
  <cp:lastPrinted>2014-04-25T08:11:00Z</cp:lastPrinted>
  <dcterms:created xsi:type="dcterms:W3CDTF">2014-04-21T11:47:00Z</dcterms:created>
  <dcterms:modified xsi:type="dcterms:W3CDTF">2014-04-25T08:12:00Z</dcterms:modified>
</cp:coreProperties>
</file>