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D14F88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24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мая</w:t>
      </w:r>
      <w:r w:rsidR="00C542A8">
        <w:rPr>
          <w:rFonts w:cs="Times New Roman"/>
          <w:color w:val="auto"/>
          <w:sz w:val="28"/>
          <w:szCs w:val="28"/>
          <w:lang w:val="ru-RU"/>
        </w:rPr>
        <w:t xml:space="preserve"> 2024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D14F88" w:rsidP="002A6AA0">
      <w:pPr>
        <w:pStyle w:val="a4"/>
        <w:ind w:firstLine="709"/>
        <w:jc w:val="both"/>
      </w:pPr>
      <w:r>
        <w:t>24</w:t>
      </w:r>
      <w:r w:rsidR="00416432">
        <w:t xml:space="preserve"> </w:t>
      </w:r>
      <w:r>
        <w:t>мая</w:t>
      </w:r>
      <w:r w:rsidR="00C542A8">
        <w:t xml:space="preserve"> 2024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697EA1" w:rsidRPr="00697EA1" w:rsidRDefault="00E42F35" w:rsidP="00697EA1">
      <w:pPr>
        <w:rPr>
          <w:lang w:val="ru-RU"/>
        </w:rPr>
      </w:pPr>
      <w:r>
        <w:t>На заседании</w:t>
      </w:r>
      <w:r w:rsidRPr="007555DF">
        <w:t xml:space="preserve"> </w:t>
      </w:r>
      <w:r>
        <w:t xml:space="preserve">комиссии </w:t>
      </w:r>
      <w:r w:rsidRPr="007555DF">
        <w:t xml:space="preserve">были рассмотрены шесть вопросов о </w:t>
      </w:r>
      <w:r w:rsidRPr="00697EA1">
        <w:t>представлении неполных сведений о доходах муниципальными служащими Администрации Пустошкинского района в справках о доходах, расходах, об имуществе и обязательствах имущественного характера муниципального служащего Администрации Пустошкинского района за 2022 год</w:t>
      </w:r>
      <w:r w:rsidR="00697EA1">
        <w:t>.</w:t>
      </w:r>
      <w:r w:rsidR="00697EA1">
        <w:rPr>
          <w:lang w:val="ru-RU"/>
        </w:rPr>
        <w:t xml:space="preserve"> </w:t>
      </w:r>
    </w:p>
    <w:p w:rsidR="00E42F35" w:rsidRDefault="00E42F35" w:rsidP="00697EA1">
      <w:r w:rsidRPr="00B60C61">
        <w:t xml:space="preserve">По итогам проведения заседания комиссии по соблюдению требований к служебному поведению муниципальных служащих Администрации Пустошкинского района и урегулированию конфликта интересов было установлено, что сведения, представленные одним муниципальным  служащим Администрации Пустошкинского района, в соответствии со статьей 12 Федерального закона от 02 марта 2007 года № 25-ФЗ «О муниципальной службе в Российской Федерации», Положением о представлении гражданами, претендующими на замещение должности муниципальной службы в Администрации Пустошкинского района и ее органах управления, и муниципальными служащими Администрации Пустошкинского района и ее органов управления сведений о доходах, расходах, об имуществе и обязательствах имущественного характера, утвержденным постановлением главы района от 06.04.2010 г. № 29, являются неполными. Комиссией было рекомендовано также привлечь к дисциплинарной ответственности </w:t>
      </w:r>
      <w:r>
        <w:t>данного муниципального служащего</w:t>
      </w:r>
      <w:r w:rsidRPr="00B60C61">
        <w:t xml:space="preserve">, объявить </w:t>
      </w:r>
      <w:r>
        <w:t>ему</w:t>
      </w:r>
      <w:r w:rsidRPr="00B60C61">
        <w:t xml:space="preserve"> замечание. </w:t>
      </w:r>
    </w:p>
    <w:p w:rsidR="00E42F35" w:rsidRPr="00AE3289" w:rsidRDefault="00E42F35" w:rsidP="00E42F35">
      <w:pPr>
        <w:pStyle w:val="a4"/>
        <w:tabs>
          <w:tab w:val="left" w:pos="0"/>
        </w:tabs>
        <w:ind w:firstLine="709"/>
        <w:jc w:val="both"/>
        <w:rPr>
          <w:b/>
        </w:rPr>
      </w:pPr>
      <w:proofErr w:type="gramStart"/>
      <w:r w:rsidRPr="00AE3289">
        <w:t xml:space="preserve">Комиссией </w:t>
      </w:r>
      <w:r w:rsidRPr="00B60C61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Pr="00AE3289">
        <w:t xml:space="preserve"> было установлено, что сведения, представленные </w:t>
      </w:r>
      <w:r>
        <w:t xml:space="preserve">еще одним </w:t>
      </w:r>
      <w:r w:rsidRPr="00AE3289">
        <w:t xml:space="preserve">муниципальным служащим </w:t>
      </w:r>
      <w:r>
        <w:t xml:space="preserve">Администрации Пустошкинского района, </w:t>
      </w:r>
      <w:r w:rsidRPr="00AE3289">
        <w:t xml:space="preserve"> в соответствии со статьей 12 Федерального закона от 02 марта 2007 года № 25-ФЗ «О муниципальной службе в Российской Федерации», являются достоверными и полными.</w:t>
      </w:r>
      <w:r>
        <w:t xml:space="preserve"> </w:t>
      </w:r>
      <w:proofErr w:type="gramEnd"/>
    </w:p>
    <w:p w:rsidR="00E42F35" w:rsidRPr="00AE3289" w:rsidRDefault="00E42F35" w:rsidP="00697EA1">
      <w:r w:rsidRPr="00AE3289">
        <w:t>Комиссией было установлено также, что сведения, представленные остальными четырьмя муниципальными служащими</w:t>
      </w:r>
      <w:r>
        <w:t xml:space="preserve"> Администрации Пустошкинского района</w:t>
      </w:r>
      <w:r w:rsidRPr="00AE3289">
        <w:t xml:space="preserve">, в соответствии с со статьей 12 Федерального закона от 02 марта 2007 года № 25-ФЗ «О муниципальной службе в Российской Федерации», с Положением о представлении гражданами, претендующими на замещение должности муниципальной службы в Администрации Пустошкинского района и ее органах управления, и муниципальными служащими Администрации Пустошкинского района и ее органов управления </w:t>
      </w:r>
      <w:r w:rsidRPr="00AE3289">
        <w:lastRenderedPageBreak/>
        <w:t>сведений о доходах, расходах, об имуществе и обязательствах имущественного характера, утвержд</w:t>
      </w:r>
      <w:r>
        <w:t>енным постановлением Г</w:t>
      </w:r>
      <w:r w:rsidRPr="00AE3289">
        <w:t>лавы района от 06.04.2010 г. № 29, являются неполными. Комиссией было рекомендовано не привлекать их к дисциплинарной ответственности в связи с впервые совершенным несущественным проступком (не указание сведений о банковских счетах, вкладах, суммарный  остаток денежных средств на которых составляет не более 10% от дохода служащего за последний год и не превышает 50 000 рублей, при этом движение денежных средств по счетам в отчетном периоде служащим или членами его семьи не осуществлялось), а также в связи с отсутствием отягчающих обстоятельств в соответствии с Письмом Минтруда России от 15.04.2022 г. 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 коррупции» (вместе с «Обзором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2.0)»</w:t>
      </w:r>
      <w:r>
        <w:t xml:space="preserve">. </w:t>
      </w:r>
    </w:p>
    <w:p w:rsidR="009358D0" w:rsidRPr="00E42F35" w:rsidRDefault="009358D0" w:rsidP="00427841">
      <w:pPr>
        <w:pStyle w:val="a4"/>
        <w:ind w:firstLine="709"/>
        <w:jc w:val="both"/>
        <w:rPr>
          <w:lang w:val="de-DE"/>
        </w:rPr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ED" w:rsidRDefault="005B22ED" w:rsidP="00697EA1">
      <w:r>
        <w:separator/>
      </w:r>
    </w:p>
  </w:endnote>
  <w:endnote w:type="continuationSeparator" w:id="0">
    <w:p w:rsidR="005B22ED" w:rsidRDefault="005B22ED" w:rsidP="0069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ED" w:rsidRDefault="005B22ED" w:rsidP="00697EA1">
      <w:r w:rsidRPr="001C1D35">
        <w:separator/>
      </w:r>
    </w:p>
  </w:footnote>
  <w:footnote w:type="continuationSeparator" w:id="0">
    <w:p w:rsidR="005B22ED" w:rsidRDefault="005B22ED" w:rsidP="00697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06174"/>
    <w:rsid w:val="0022048B"/>
    <w:rsid w:val="002A6208"/>
    <w:rsid w:val="002A6AA0"/>
    <w:rsid w:val="0037156C"/>
    <w:rsid w:val="003D4671"/>
    <w:rsid w:val="003F72D8"/>
    <w:rsid w:val="00416432"/>
    <w:rsid w:val="00427841"/>
    <w:rsid w:val="00474125"/>
    <w:rsid w:val="004E641C"/>
    <w:rsid w:val="00533BC5"/>
    <w:rsid w:val="005A1812"/>
    <w:rsid w:val="005A7A5E"/>
    <w:rsid w:val="005B22ED"/>
    <w:rsid w:val="00630C74"/>
    <w:rsid w:val="0066462D"/>
    <w:rsid w:val="00697EA1"/>
    <w:rsid w:val="00775D3F"/>
    <w:rsid w:val="007B6298"/>
    <w:rsid w:val="007E6435"/>
    <w:rsid w:val="007F2606"/>
    <w:rsid w:val="008317E3"/>
    <w:rsid w:val="008537B1"/>
    <w:rsid w:val="008C28BA"/>
    <w:rsid w:val="009358D0"/>
    <w:rsid w:val="00A6596B"/>
    <w:rsid w:val="00AD2649"/>
    <w:rsid w:val="00B05E0D"/>
    <w:rsid w:val="00B4637A"/>
    <w:rsid w:val="00B7754F"/>
    <w:rsid w:val="00BA6F64"/>
    <w:rsid w:val="00C103A3"/>
    <w:rsid w:val="00C542A8"/>
    <w:rsid w:val="00D14F88"/>
    <w:rsid w:val="00DB56F1"/>
    <w:rsid w:val="00E42F35"/>
    <w:rsid w:val="00F05571"/>
    <w:rsid w:val="00F5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1"/>
    <w:pPr>
      <w:ind w:firstLine="709"/>
      <w:jc w:val="both"/>
    </w:pPr>
    <w:rPr>
      <w:sz w:val="28"/>
      <w:szCs w:val="28"/>
    </w:rPr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  <w:style w:type="paragraph" w:styleId="a5">
    <w:name w:val="Revision"/>
    <w:hidden/>
    <w:uiPriority w:val="99"/>
    <w:semiHidden/>
    <w:rsid w:val="00697EA1"/>
    <w:pPr>
      <w:widowControl/>
      <w:suppressAutoHyphens w:val="0"/>
      <w:autoSpaceDN/>
      <w:textAlignment w:val="auto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97EA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EA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8</cp:revision>
  <cp:lastPrinted>2021-11-08T09:21:00Z</cp:lastPrinted>
  <dcterms:created xsi:type="dcterms:W3CDTF">2024-10-24T09:52:00Z</dcterms:created>
  <dcterms:modified xsi:type="dcterms:W3CDTF">2024-10-24T11:12:00Z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