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EE" w:rsidRPr="00946743" w:rsidRDefault="00A113EE" w:rsidP="00584304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94674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584304" w:rsidRPr="00584304" w:rsidRDefault="00584304" w:rsidP="00584304">
      <w:pPr>
        <w:spacing w:line="360" w:lineRule="auto"/>
        <w:rPr>
          <w:rFonts w:ascii="Times New Roman" w:eastAsia="Times New Roman" w:hAnsi="Times New Roman"/>
          <w:b/>
          <w:szCs w:val="20"/>
          <w:lang w:eastAsia="ru-RU"/>
        </w:rPr>
      </w:pPr>
      <w:r w:rsidRPr="00584304">
        <w:rPr>
          <w:rFonts w:ascii="Times New Roman" w:eastAsia="Times New Roman" w:hAnsi="Times New Roman"/>
          <w:b/>
          <w:szCs w:val="20"/>
          <w:lang w:eastAsia="ru-RU"/>
        </w:rPr>
        <w:t>ПСКОВСКАЯ ОБЛАСТЬ</w:t>
      </w:r>
    </w:p>
    <w:p w:rsidR="00584304" w:rsidRPr="00584304" w:rsidRDefault="00584304" w:rsidP="00584304">
      <w:pPr>
        <w:keepNext/>
        <w:spacing w:line="360" w:lineRule="auto"/>
        <w:outlineLvl w:val="3"/>
        <w:rPr>
          <w:rFonts w:ascii="Times New Roman" w:eastAsia="Times New Roman" w:hAnsi="Times New Roman"/>
          <w:b/>
          <w:szCs w:val="20"/>
          <w:lang w:eastAsia="ru-RU"/>
        </w:rPr>
      </w:pPr>
      <w:r w:rsidRPr="00584304">
        <w:rPr>
          <w:rFonts w:ascii="Times New Roman" w:eastAsia="Times New Roman" w:hAnsi="Times New Roman"/>
          <w:b/>
          <w:szCs w:val="20"/>
          <w:lang w:eastAsia="ru-RU"/>
        </w:rPr>
        <w:t xml:space="preserve">МУНИЦИПАЛЬНОЕ ОБРАЗОВАНИЕ «ПУСТОШКИНСКИЙ РАЙОН» </w:t>
      </w:r>
    </w:p>
    <w:p w:rsidR="00584304" w:rsidRPr="00584304" w:rsidRDefault="00584304" w:rsidP="00584304">
      <w:pPr>
        <w:rPr>
          <w:rFonts w:ascii="Times New Roman" w:eastAsia="Times New Roman" w:hAnsi="Times New Roman"/>
          <w:b/>
          <w:szCs w:val="20"/>
          <w:lang w:eastAsia="ru-RU"/>
        </w:rPr>
      </w:pPr>
      <w:r w:rsidRPr="00584304">
        <w:rPr>
          <w:rFonts w:ascii="Times New Roman" w:eastAsia="Times New Roman" w:hAnsi="Times New Roman"/>
          <w:b/>
          <w:szCs w:val="20"/>
          <w:lang w:eastAsia="ru-RU"/>
        </w:rPr>
        <w:t>ГЛАВА РАЙОНА</w:t>
      </w:r>
    </w:p>
    <w:p w:rsidR="00584304" w:rsidRPr="00584304" w:rsidRDefault="00584304" w:rsidP="00584304">
      <w:pPr>
        <w:rPr>
          <w:rFonts w:ascii="Times New Roman" w:eastAsia="Times New Roman" w:hAnsi="Times New Roman"/>
          <w:b/>
          <w:szCs w:val="20"/>
          <w:lang w:eastAsia="ru-RU"/>
        </w:rPr>
      </w:pPr>
    </w:p>
    <w:p w:rsidR="00584304" w:rsidRPr="00584304" w:rsidRDefault="00584304" w:rsidP="00584304">
      <w:pPr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584304">
        <w:rPr>
          <w:rFonts w:ascii="Times New Roman" w:eastAsia="Times New Roman" w:hAnsi="Times New Roman"/>
          <w:b/>
          <w:sz w:val="36"/>
          <w:szCs w:val="20"/>
          <w:lang w:eastAsia="ru-RU"/>
        </w:rPr>
        <w:t>ПОСТАНОВЛЕНИЕ</w:t>
      </w:r>
    </w:p>
    <w:p w:rsidR="00584304" w:rsidRPr="00584304" w:rsidRDefault="00584304" w:rsidP="00584304">
      <w:pPr>
        <w:jc w:val="left"/>
        <w:rPr>
          <w:rFonts w:ascii="Times New Roman" w:eastAsia="Times New Roman" w:hAnsi="Times New Roman"/>
          <w:b/>
          <w:sz w:val="36"/>
          <w:szCs w:val="20"/>
          <w:lang w:eastAsia="ru-RU"/>
        </w:rPr>
      </w:pPr>
    </w:p>
    <w:p w:rsidR="00584304" w:rsidRPr="00584304" w:rsidRDefault="00584304" w:rsidP="00584304">
      <w:pPr>
        <w:jc w:val="left"/>
        <w:rPr>
          <w:rFonts w:ascii="Times New Roman" w:eastAsia="Times New Roman" w:hAnsi="Times New Roman"/>
          <w:b/>
          <w:sz w:val="36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701"/>
        <w:gridCol w:w="425"/>
        <w:gridCol w:w="1134"/>
      </w:tblGrid>
      <w:tr w:rsidR="00584304" w:rsidRPr="00584304" w:rsidTr="009E377E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584304" w:rsidRPr="00584304" w:rsidRDefault="00584304" w:rsidP="00584304">
            <w:pPr>
              <w:spacing w:before="60"/>
              <w:jc w:val="left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8430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584304" w:rsidRPr="00584304" w:rsidRDefault="00AF7DEA" w:rsidP="00584304">
            <w:pP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>0</w:t>
            </w:r>
            <w:r w:rsidR="00D5610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2.0</w:t>
            </w:r>
            <w:r w:rsidR="00D56109"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>4</w:t>
            </w:r>
            <w:bookmarkStart w:id="0" w:name="_GoBack"/>
            <w:bookmarkEnd w:id="0"/>
            <w:r w:rsidR="00584304" w:rsidRPr="0058430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.2024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84304" w:rsidRPr="00584304" w:rsidRDefault="00584304" w:rsidP="00584304">
            <w:pPr>
              <w:spacing w:before="6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8430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584304" w:rsidRPr="00584304" w:rsidRDefault="00AF7DEA" w:rsidP="00584304">
            <w:pPr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>7</w:t>
            </w:r>
          </w:p>
        </w:tc>
      </w:tr>
    </w:tbl>
    <w:p w:rsidR="00584304" w:rsidRPr="00584304" w:rsidRDefault="00584304" w:rsidP="00584304">
      <w:pPr>
        <w:jc w:val="lef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182300 г"/>
        </w:smartTagPr>
        <w:r w:rsidRPr="00584304">
          <w:rPr>
            <w:rFonts w:ascii="Times New Roman" w:eastAsia="Times New Roman" w:hAnsi="Times New Roman"/>
            <w:b/>
            <w:sz w:val="20"/>
            <w:szCs w:val="20"/>
            <w:lang w:eastAsia="ru-RU"/>
          </w:rPr>
          <w:t>182300 г</w:t>
        </w:r>
      </w:smartTag>
      <w:r w:rsidRPr="00584304">
        <w:rPr>
          <w:rFonts w:ascii="Times New Roman" w:eastAsia="Times New Roman" w:hAnsi="Times New Roman"/>
          <w:b/>
          <w:sz w:val="20"/>
          <w:szCs w:val="20"/>
          <w:lang w:eastAsia="ru-RU"/>
        </w:rPr>
        <w:t>. Пустошка</w:t>
      </w:r>
    </w:p>
    <w:p w:rsidR="00A113EE" w:rsidRPr="00946743" w:rsidRDefault="00A113EE" w:rsidP="00A113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A113EE" w:rsidRPr="00946743" w:rsidTr="00514DDC">
        <w:tc>
          <w:tcPr>
            <w:tcW w:w="4928" w:type="dxa"/>
          </w:tcPr>
          <w:p w:rsidR="00A113EE" w:rsidRPr="00946743" w:rsidRDefault="00A113EE" w:rsidP="00514DD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674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проведении публичных слушаний по </w:t>
            </w:r>
            <w:r w:rsidR="00514DD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рассмотрению </w:t>
            </w:r>
            <w:r w:rsidRPr="0094674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проект</w:t>
            </w:r>
            <w:r w:rsidR="00514DDC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94674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решения Собрания депутатов Пустошкинского района «Об утверждении годового отчета об исполнении бюджета муниципального образова</w:t>
            </w:r>
            <w:r w:rsidR="00634A78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ния «</w:t>
            </w:r>
            <w:proofErr w:type="spellStart"/>
            <w:r w:rsidR="00634A78">
              <w:rPr>
                <w:rFonts w:ascii="Times New Roman" w:hAnsi="Times New Roman" w:cs="Times New Roman"/>
                <w:b w:val="0"/>
                <w:sz w:val="28"/>
                <w:szCs w:val="28"/>
              </w:rPr>
              <w:t>Пустошкинский</w:t>
            </w:r>
            <w:proofErr w:type="spellEnd"/>
            <w:r w:rsidR="00634A7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район» за 202</w:t>
            </w:r>
            <w:r w:rsidR="00E82308" w:rsidRPr="00634F67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46743">
              <w:rPr>
                <w:rFonts w:ascii="Times New Roman" w:hAnsi="Times New Roman" w:cs="Times New Roman"/>
                <w:b w:val="0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</w:tbl>
    <w:p w:rsidR="00A113EE" w:rsidRPr="00D56109" w:rsidRDefault="00A113EE" w:rsidP="00A113E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2CA2" w:rsidRPr="00D56109" w:rsidRDefault="00202CA2" w:rsidP="00A113E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0F53" w:rsidRPr="005F47D0" w:rsidRDefault="00530F53" w:rsidP="00DD703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F47D0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8" w:history="1">
        <w:r w:rsidRPr="005F47D0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6 октября 2003 года №</w:t>
      </w:r>
      <w:r w:rsidRPr="005F47D0">
        <w:rPr>
          <w:rFonts w:ascii="Times New Roman" w:hAnsi="Times New Roman"/>
          <w:sz w:val="28"/>
          <w:szCs w:val="28"/>
        </w:rPr>
        <w:t xml:space="preserve"> 131-ФЗ </w:t>
      </w:r>
      <w:r w:rsidR="00634F67">
        <w:rPr>
          <w:rFonts w:ascii="Times New Roman" w:hAnsi="Times New Roman"/>
          <w:sz w:val="28"/>
          <w:szCs w:val="28"/>
        </w:rPr>
        <w:t>«</w:t>
      </w:r>
      <w:r w:rsidRPr="005F47D0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</w:t>
      </w:r>
      <w:r>
        <w:rPr>
          <w:rFonts w:ascii="Times New Roman" w:hAnsi="Times New Roman"/>
          <w:sz w:val="28"/>
          <w:szCs w:val="28"/>
        </w:rPr>
        <w:t>ации</w:t>
      </w:r>
      <w:r w:rsidR="00634F6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 Положением о публичных и </w:t>
      </w:r>
      <w:r w:rsidRPr="005F47D0">
        <w:rPr>
          <w:rFonts w:ascii="Times New Roman" w:hAnsi="Times New Roman"/>
          <w:sz w:val="28"/>
          <w:szCs w:val="28"/>
        </w:rPr>
        <w:t xml:space="preserve">общественных </w:t>
      </w:r>
      <w:r w:rsidR="009F175B">
        <w:rPr>
          <w:rFonts w:ascii="Times New Roman" w:hAnsi="Times New Roman"/>
          <w:sz w:val="28"/>
          <w:szCs w:val="28"/>
        </w:rPr>
        <w:t>слушаниях</w:t>
      </w:r>
      <w:r>
        <w:rPr>
          <w:rFonts w:ascii="Times New Roman" w:hAnsi="Times New Roman"/>
          <w:sz w:val="28"/>
          <w:szCs w:val="28"/>
        </w:rPr>
        <w:t xml:space="preserve"> в муниципальном образовании «</w:t>
      </w:r>
      <w:proofErr w:type="spellStart"/>
      <w:r>
        <w:rPr>
          <w:rFonts w:ascii="Times New Roman" w:hAnsi="Times New Roman"/>
          <w:sz w:val="28"/>
          <w:szCs w:val="28"/>
        </w:rPr>
        <w:t>Пустошкинский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 w:rsidRPr="005F47D0">
        <w:rPr>
          <w:rFonts w:ascii="Times New Roman" w:hAnsi="Times New Roman"/>
          <w:sz w:val="28"/>
          <w:szCs w:val="28"/>
        </w:rPr>
        <w:t xml:space="preserve">, утвержденным </w:t>
      </w:r>
      <w:r>
        <w:rPr>
          <w:rFonts w:ascii="Times New Roman" w:hAnsi="Times New Roman"/>
          <w:sz w:val="28"/>
          <w:szCs w:val="28"/>
        </w:rPr>
        <w:t>решением</w:t>
      </w:r>
      <w:r w:rsidRPr="005F47D0">
        <w:rPr>
          <w:rFonts w:ascii="Times New Roman" w:hAnsi="Times New Roman"/>
          <w:sz w:val="28"/>
          <w:szCs w:val="28"/>
        </w:rPr>
        <w:t xml:space="preserve"> Собрания депутатов Пустошкинского района от 2</w:t>
      </w:r>
      <w:r>
        <w:rPr>
          <w:rFonts w:ascii="Times New Roman" w:hAnsi="Times New Roman"/>
          <w:sz w:val="28"/>
          <w:szCs w:val="28"/>
        </w:rPr>
        <w:t>6</w:t>
      </w:r>
      <w:r w:rsidRPr="005F47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5F47D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 г.</w:t>
      </w:r>
      <w:r w:rsidRPr="005F47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5F47D0">
        <w:rPr>
          <w:rFonts w:ascii="Times New Roman" w:hAnsi="Times New Roman"/>
          <w:sz w:val="28"/>
          <w:szCs w:val="28"/>
        </w:rPr>
        <w:t xml:space="preserve"> </w:t>
      </w:r>
      <w:r w:rsidR="00634F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225</w:t>
      </w:r>
      <w:r w:rsidRPr="005F47D0">
        <w:rPr>
          <w:rFonts w:ascii="Times New Roman" w:hAnsi="Times New Roman"/>
          <w:sz w:val="28"/>
          <w:szCs w:val="28"/>
        </w:rPr>
        <w:t xml:space="preserve">, руководствуясь </w:t>
      </w:r>
      <w:hyperlink r:id="rId9" w:history="1">
        <w:r w:rsidRPr="005F47D0">
          <w:rPr>
            <w:rFonts w:ascii="Times New Roman" w:hAnsi="Times New Roman"/>
            <w:sz w:val="28"/>
            <w:szCs w:val="28"/>
          </w:rPr>
          <w:t>Уставом</w:t>
        </w:r>
      </w:hyperlink>
      <w:r w:rsidRPr="005F47D0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634F67">
        <w:rPr>
          <w:rFonts w:ascii="Times New Roman" w:hAnsi="Times New Roman"/>
          <w:sz w:val="28"/>
          <w:szCs w:val="28"/>
        </w:rPr>
        <w:t>«</w:t>
      </w:r>
      <w:proofErr w:type="spellStart"/>
      <w:r w:rsidRPr="005F47D0">
        <w:rPr>
          <w:rFonts w:ascii="Times New Roman" w:hAnsi="Times New Roman"/>
          <w:sz w:val="28"/>
          <w:szCs w:val="28"/>
        </w:rPr>
        <w:t>Пустошкинский</w:t>
      </w:r>
      <w:proofErr w:type="spellEnd"/>
      <w:r w:rsidRPr="005F47D0">
        <w:rPr>
          <w:rFonts w:ascii="Times New Roman" w:hAnsi="Times New Roman"/>
          <w:sz w:val="28"/>
          <w:szCs w:val="28"/>
        </w:rPr>
        <w:t xml:space="preserve"> район</w:t>
      </w:r>
      <w:r w:rsidR="00634F67">
        <w:rPr>
          <w:rFonts w:ascii="Times New Roman" w:hAnsi="Times New Roman"/>
          <w:sz w:val="28"/>
          <w:szCs w:val="28"/>
        </w:rPr>
        <w:t>»</w:t>
      </w:r>
      <w:r w:rsidR="00514DDC">
        <w:rPr>
          <w:rFonts w:ascii="Times New Roman" w:hAnsi="Times New Roman"/>
          <w:sz w:val="28"/>
          <w:szCs w:val="28"/>
        </w:rPr>
        <w:t>,</w:t>
      </w:r>
      <w:r w:rsidR="003D49A0">
        <w:rPr>
          <w:rFonts w:ascii="Times New Roman" w:hAnsi="Times New Roman"/>
          <w:sz w:val="28"/>
          <w:szCs w:val="28"/>
        </w:rPr>
        <w:t xml:space="preserve"> ПОСТАНОВЛЯЮ</w:t>
      </w:r>
      <w:r w:rsidRPr="005F47D0">
        <w:rPr>
          <w:rFonts w:ascii="Times New Roman" w:hAnsi="Times New Roman"/>
          <w:sz w:val="28"/>
          <w:szCs w:val="28"/>
        </w:rPr>
        <w:t>:</w:t>
      </w:r>
    </w:p>
    <w:p w:rsidR="00A113EE" w:rsidRPr="00DD7033" w:rsidRDefault="00A113EE" w:rsidP="00DD703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7033">
        <w:rPr>
          <w:rFonts w:ascii="Times New Roman" w:hAnsi="Times New Roman"/>
          <w:sz w:val="28"/>
          <w:szCs w:val="28"/>
        </w:rPr>
        <w:t>Назначить проведение публичных слушаний по</w:t>
      </w:r>
      <w:r w:rsidR="009F175B">
        <w:rPr>
          <w:rFonts w:ascii="Times New Roman" w:hAnsi="Times New Roman"/>
          <w:sz w:val="28"/>
          <w:szCs w:val="28"/>
        </w:rPr>
        <w:t xml:space="preserve"> рассмотрению</w:t>
      </w:r>
      <w:r w:rsidRPr="00DD7033">
        <w:rPr>
          <w:rFonts w:ascii="Times New Roman" w:hAnsi="Times New Roman"/>
          <w:sz w:val="28"/>
          <w:szCs w:val="28"/>
        </w:rPr>
        <w:t xml:space="preserve"> проект</w:t>
      </w:r>
      <w:r w:rsidR="009F175B">
        <w:rPr>
          <w:rFonts w:ascii="Times New Roman" w:hAnsi="Times New Roman"/>
          <w:sz w:val="28"/>
          <w:szCs w:val="28"/>
        </w:rPr>
        <w:t>а</w:t>
      </w:r>
      <w:r w:rsidRPr="00DD7033">
        <w:rPr>
          <w:rFonts w:ascii="Times New Roman" w:hAnsi="Times New Roman"/>
          <w:sz w:val="28"/>
          <w:szCs w:val="28"/>
        </w:rPr>
        <w:t xml:space="preserve"> решения Собрания </w:t>
      </w:r>
      <w:r w:rsidR="009F175B">
        <w:rPr>
          <w:rFonts w:ascii="Times New Roman" w:hAnsi="Times New Roman"/>
          <w:sz w:val="28"/>
          <w:szCs w:val="28"/>
        </w:rPr>
        <w:t xml:space="preserve">депутатов Пустошкинского района </w:t>
      </w:r>
      <w:r w:rsidRPr="00DD7033">
        <w:rPr>
          <w:rFonts w:ascii="Times New Roman" w:hAnsi="Times New Roman"/>
          <w:sz w:val="28"/>
          <w:szCs w:val="28"/>
        </w:rPr>
        <w:t>«Об утверждении отчета об исполнении бюджета муниципального образова</w:t>
      </w:r>
      <w:r w:rsidR="00634A78" w:rsidRPr="00DD7033">
        <w:rPr>
          <w:rFonts w:ascii="Times New Roman" w:hAnsi="Times New Roman"/>
          <w:sz w:val="28"/>
          <w:szCs w:val="28"/>
        </w:rPr>
        <w:t xml:space="preserve">ния </w:t>
      </w:r>
      <w:r w:rsidR="00634F67">
        <w:rPr>
          <w:rFonts w:ascii="Times New Roman" w:hAnsi="Times New Roman"/>
          <w:sz w:val="28"/>
          <w:szCs w:val="28"/>
        </w:rPr>
        <w:t>«</w:t>
      </w:r>
      <w:proofErr w:type="spellStart"/>
      <w:r w:rsidR="00634A78" w:rsidRPr="00DD7033">
        <w:rPr>
          <w:rFonts w:ascii="Times New Roman" w:hAnsi="Times New Roman"/>
          <w:sz w:val="28"/>
          <w:szCs w:val="28"/>
        </w:rPr>
        <w:t>Пустошкинский</w:t>
      </w:r>
      <w:proofErr w:type="spellEnd"/>
      <w:r w:rsidR="00634A78" w:rsidRPr="00DD7033">
        <w:rPr>
          <w:rFonts w:ascii="Times New Roman" w:hAnsi="Times New Roman"/>
          <w:sz w:val="28"/>
          <w:szCs w:val="28"/>
        </w:rPr>
        <w:t xml:space="preserve"> район</w:t>
      </w:r>
      <w:r w:rsidR="00634F67">
        <w:rPr>
          <w:rFonts w:ascii="Times New Roman" w:hAnsi="Times New Roman"/>
          <w:sz w:val="28"/>
          <w:szCs w:val="28"/>
        </w:rPr>
        <w:t>»</w:t>
      </w:r>
      <w:r w:rsidR="00634A78" w:rsidRPr="00DD7033">
        <w:rPr>
          <w:rFonts w:ascii="Times New Roman" w:hAnsi="Times New Roman"/>
          <w:sz w:val="28"/>
          <w:szCs w:val="28"/>
        </w:rPr>
        <w:t xml:space="preserve"> за 202</w:t>
      </w:r>
      <w:r w:rsidR="00634F67">
        <w:rPr>
          <w:rFonts w:ascii="Times New Roman" w:hAnsi="Times New Roman"/>
          <w:sz w:val="28"/>
          <w:szCs w:val="28"/>
        </w:rPr>
        <w:t>3</w:t>
      </w:r>
      <w:r w:rsidRPr="00DD7033">
        <w:rPr>
          <w:rFonts w:ascii="Times New Roman" w:hAnsi="Times New Roman"/>
          <w:sz w:val="28"/>
          <w:szCs w:val="28"/>
        </w:rPr>
        <w:t xml:space="preserve"> год» на  </w:t>
      </w:r>
      <w:r w:rsidR="00634F67">
        <w:rPr>
          <w:rFonts w:ascii="Times New Roman" w:hAnsi="Times New Roman"/>
          <w:sz w:val="28"/>
          <w:szCs w:val="28"/>
        </w:rPr>
        <w:t>23</w:t>
      </w:r>
      <w:r w:rsidRPr="00DD7033">
        <w:rPr>
          <w:rFonts w:ascii="Times New Roman" w:hAnsi="Times New Roman"/>
          <w:sz w:val="28"/>
          <w:szCs w:val="28"/>
        </w:rPr>
        <w:t xml:space="preserve"> </w:t>
      </w:r>
      <w:r w:rsidR="00634A78" w:rsidRPr="00DD7033">
        <w:rPr>
          <w:rFonts w:ascii="Times New Roman" w:hAnsi="Times New Roman"/>
          <w:sz w:val="28"/>
          <w:szCs w:val="28"/>
        </w:rPr>
        <w:t>апреля</w:t>
      </w:r>
      <w:r w:rsidRPr="00DD7033">
        <w:rPr>
          <w:rFonts w:ascii="Times New Roman" w:hAnsi="Times New Roman"/>
          <w:sz w:val="28"/>
          <w:szCs w:val="28"/>
        </w:rPr>
        <w:t xml:space="preserve"> 202</w:t>
      </w:r>
      <w:r w:rsidR="00634F67">
        <w:rPr>
          <w:rFonts w:ascii="Times New Roman" w:hAnsi="Times New Roman"/>
          <w:sz w:val="28"/>
          <w:szCs w:val="28"/>
        </w:rPr>
        <w:t>4</w:t>
      </w:r>
      <w:r w:rsidRPr="00DD7033">
        <w:rPr>
          <w:rFonts w:ascii="Times New Roman" w:hAnsi="Times New Roman"/>
          <w:sz w:val="28"/>
          <w:szCs w:val="28"/>
        </w:rPr>
        <w:t xml:space="preserve"> года, 18 часов 00 мин. в малом зале Администрации Пустошкинского района</w:t>
      </w:r>
      <w:r w:rsidR="00514DDC">
        <w:rPr>
          <w:rFonts w:ascii="Times New Roman" w:hAnsi="Times New Roman"/>
          <w:sz w:val="28"/>
          <w:szCs w:val="28"/>
        </w:rPr>
        <w:t>,</w:t>
      </w:r>
      <w:r w:rsidR="009F175B">
        <w:rPr>
          <w:rFonts w:ascii="Times New Roman" w:hAnsi="Times New Roman"/>
          <w:sz w:val="28"/>
          <w:szCs w:val="28"/>
        </w:rPr>
        <w:t xml:space="preserve"> расположенном  по адресу: Псковская область, </w:t>
      </w:r>
      <w:r w:rsidRPr="00DD7033">
        <w:rPr>
          <w:rFonts w:ascii="Times New Roman" w:hAnsi="Times New Roman"/>
          <w:sz w:val="28"/>
          <w:szCs w:val="28"/>
        </w:rPr>
        <w:t>г. Пустошка, ул. Революции, д. 39.</w:t>
      </w:r>
    </w:p>
    <w:p w:rsidR="00DD7033" w:rsidRDefault="00DD7033" w:rsidP="00DD7033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D7033">
        <w:rPr>
          <w:sz w:val="28"/>
          <w:szCs w:val="28"/>
        </w:rPr>
        <w:t xml:space="preserve">Создать комиссию по рассмотрению проекта </w:t>
      </w:r>
      <w:r w:rsidRPr="00DD7033">
        <w:rPr>
          <w:spacing w:val="-6"/>
          <w:sz w:val="28"/>
          <w:szCs w:val="28"/>
        </w:rPr>
        <w:t>решения Собрания депутатов</w:t>
      </w:r>
      <w:r w:rsidR="00634F67">
        <w:rPr>
          <w:spacing w:val="-6"/>
          <w:sz w:val="28"/>
          <w:szCs w:val="28"/>
        </w:rPr>
        <w:t xml:space="preserve"> </w:t>
      </w:r>
      <w:r w:rsidRPr="00DD7033">
        <w:rPr>
          <w:spacing w:val="-6"/>
          <w:sz w:val="28"/>
          <w:szCs w:val="28"/>
        </w:rPr>
        <w:t xml:space="preserve">Пустошкинского района </w:t>
      </w:r>
      <w:r w:rsidR="009F175B" w:rsidRPr="00DD7033">
        <w:rPr>
          <w:sz w:val="28"/>
          <w:szCs w:val="28"/>
        </w:rPr>
        <w:t xml:space="preserve">«Об утверждении отчета об исполнении бюджета муниципального образования </w:t>
      </w:r>
      <w:r w:rsidR="00634F67">
        <w:rPr>
          <w:sz w:val="28"/>
          <w:szCs w:val="28"/>
        </w:rPr>
        <w:t>«</w:t>
      </w:r>
      <w:proofErr w:type="spellStart"/>
      <w:r w:rsidR="009F175B" w:rsidRPr="00DD7033">
        <w:rPr>
          <w:sz w:val="28"/>
          <w:szCs w:val="28"/>
        </w:rPr>
        <w:t>Пустошкинский</w:t>
      </w:r>
      <w:proofErr w:type="spellEnd"/>
      <w:r w:rsidR="009F175B" w:rsidRPr="00DD7033">
        <w:rPr>
          <w:sz w:val="28"/>
          <w:szCs w:val="28"/>
        </w:rPr>
        <w:t xml:space="preserve"> район</w:t>
      </w:r>
      <w:r w:rsidR="00634F67">
        <w:rPr>
          <w:sz w:val="28"/>
          <w:szCs w:val="28"/>
        </w:rPr>
        <w:t>»</w:t>
      </w:r>
      <w:r w:rsidR="009F175B" w:rsidRPr="00DD7033">
        <w:rPr>
          <w:sz w:val="28"/>
          <w:szCs w:val="28"/>
        </w:rPr>
        <w:t xml:space="preserve"> за 202</w:t>
      </w:r>
      <w:r w:rsidR="00634F67">
        <w:rPr>
          <w:sz w:val="28"/>
          <w:szCs w:val="28"/>
        </w:rPr>
        <w:t>3</w:t>
      </w:r>
      <w:r w:rsidR="009F175B" w:rsidRPr="00DD7033">
        <w:rPr>
          <w:sz w:val="28"/>
          <w:szCs w:val="28"/>
        </w:rPr>
        <w:t xml:space="preserve"> год» </w:t>
      </w:r>
      <w:r w:rsidRPr="00DD7033">
        <w:rPr>
          <w:sz w:val="28"/>
          <w:szCs w:val="28"/>
        </w:rPr>
        <w:t>(далее – Комиссия) в следующем составе: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0"/>
        <w:gridCol w:w="6636"/>
      </w:tblGrid>
      <w:tr w:rsidR="009F175B" w:rsidTr="0016523B">
        <w:tc>
          <w:tcPr>
            <w:tcW w:w="2410" w:type="dxa"/>
          </w:tcPr>
          <w:p w:rsidR="009F175B" w:rsidRDefault="00634F67" w:rsidP="009F175B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О.А.</w:t>
            </w:r>
          </w:p>
        </w:tc>
        <w:tc>
          <w:tcPr>
            <w:tcW w:w="310" w:type="dxa"/>
          </w:tcPr>
          <w:p w:rsidR="009F175B" w:rsidRDefault="009F175B" w:rsidP="009F175B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36" w:type="dxa"/>
          </w:tcPr>
          <w:p w:rsidR="009F175B" w:rsidRDefault="00634F67" w:rsidP="009F175B">
            <w:pPr>
              <w:pStyle w:val="a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 w:rsidR="009F175B">
              <w:rPr>
                <w:sz w:val="28"/>
                <w:szCs w:val="28"/>
              </w:rPr>
              <w:t xml:space="preserve"> начальника Финансового управления Администрации Пустошкинског</w:t>
            </w:r>
            <w:r>
              <w:rPr>
                <w:sz w:val="28"/>
                <w:szCs w:val="28"/>
              </w:rPr>
              <w:t>о</w:t>
            </w:r>
            <w:r w:rsidR="009F175B">
              <w:rPr>
                <w:sz w:val="28"/>
                <w:szCs w:val="28"/>
              </w:rPr>
              <w:t xml:space="preserve"> района;</w:t>
            </w:r>
          </w:p>
        </w:tc>
      </w:tr>
      <w:tr w:rsidR="009F175B" w:rsidTr="0016523B">
        <w:tc>
          <w:tcPr>
            <w:tcW w:w="2410" w:type="dxa"/>
          </w:tcPr>
          <w:p w:rsidR="009F175B" w:rsidRDefault="009F175B" w:rsidP="009F175B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Гартман Е.В.</w:t>
            </w:r>
          </w:p>
        </w:tc>
        <w:tc>
          <w:tcPr>
            <w:tcW w:w="310" w:type="dxa"/>
          </w:tcPr>
          <w:p w:rsidR="009F175B" w:rsidRDefault="009F175B" w:rsidP="009F175B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36" w:type="dxa"/>
          </w:tcPr>
          <w:p w:rsidR="009F175B" w:rsidRDefault="009F175B" w:rsidP="009F175B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бюджетного учета и отчетности Финансового управления Администрации Пустошкинског</w:t>
            </w:r>
            <w:r w:rsidR="00634F6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района;</w:t>
            </w:r>
          </w:p>
        </w:tc>
      </w:tr>
      <w:tr w:rsidR="009F175B" w:rsidTr="0016523B">
        <w:tc>
          <w:tcPr>
            <w:tcW w:w="2410" w:type="dxa"/>
          </w:tcPr>
          <w:p w:rsidR="009F175B" w:rsidRDefault="009F175B" w:rsidP="009F175B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О.Н.</w:t>
            </w:r>
          </w:p>
        </w:tc>
        <w:tc>
          <w:tcPr>
            <w:tcW w:w="310" w:type="dxa"/>
          </w:tcPr>
          <w:p w:rsidR="009F175B" w:rsidRDefault="009F175B" w:rsidP="009F175B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36" w:type="dxa"/>
          </w:tcPr>
          <w:p w:rsidR="009F175B" w:rsidRDefault="00514DDC" w:rsidP="009F175B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634F67">
              <w:rPr>
                <w:sz w:val="28"/>
                <w:szCs w:val="28"/>
              </w:rPr>
              <w:t>онсультант</w:t>
            </w:r>
            <w:r w:rsidR="009F175B">
              <w:rPr>
                <w:sz w:val="28"/>
                <w:szCs w:val="28"/>
              </w:rPr>
              <w:t xml:space="preserve"> отдела бюджетного учета и отчетности Финансового управления Администрации Пустошкинског</w:t>
            </w:r>
            <w:r w:rsidR="00634F67">
              <w:rPr>
                <w:sz w:val="28"/>
                <w:szCs w:val="28"/>
              </w:rPr>
              <w:t>о</w:t>
            </w:r>
            <w:r w:rsidR="009F175B">
              <w:rPr>
                <w:sz w:val="28"/>
                <w:szCs w:val="28"/>
              </w:rPr>
              <w:t xml:space="preserve"> района</w:t>
            </w:r>
            <w:r w:rsidR="0016523B">
              <w:rPr>
                <w:sz w:val="28"/>
                <w:szCs w:val="28"/>
              </w:rPr>
              <w:t>.</w:t>
            </w:r>
          </w:p>
        </w:tc>
      </w:tr>
    </w:tbl>
    <w:p w:rsidR="009F175B" w:rsidRDefault="009F175B" w:rsidP="009F175B">
      <w:pPr>
        <w:pStyle w:val="a7"/>
        <w:ind w:left="709"/>
        <w:jc w:val="both"/>
        <w:rPr>
          <w:sz w:val="28"/>
          <w:szCs w:val="28"/>
        </w:rPr>
      </w:pPr>
    </w:p>
    <w:p w:rsidR="0016523B" w:rsidRDefault="00DD7033" w:rsidP="00DD703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7033">
        <w:rPr>
          <w:rFonts w:ascii="Times New Roman" w:hAnsi="Times New Roman"/>
          <w:sz w:val="28"/>
          <w:szCs w:val="28"/>
        </w:rPr>
        <w:t xml:space="preserve">Комиссии организовать и провести публичные слушания по рассмотрению проекта </w:t>
      </w:r>
      <w:r w:rsidRPr="00DD7033">
        <w:rPr>
          <w:rFonts w:ascii="Times New Roman" w:hAnsi="Times New Roman"/>
          <w:spacing w:val="-6"/>
          <w:sz w:val="28"/>
          <w:szCs w:val="28"/>
        </w:rPr>
        <w:t xml:space="preserve">решения Собрания депутатов Пустошкинского района </w:t>
      </w:r>
      <w:r w:rsidR="0016523B">
        <w:rPr>
          <w:rFonts w:ascii="Times New Roman" w:hAnsi="Times New Roman"/>
          <w:sz w:val="28"/>
          <w:szCs w:val="28"/>
        </w:rPr>
        <w:t>«</w:t>
      </w:r>
      <w:r w:rsidR="0016523B" w:rsidRPr="00946743">
        <w:rPr>
          <w:rFonts w:ascii="Times New Roman" w:hAnsi="Times New Roman"/>
          <w:sz w:val="28"/>
          <w:szCs w:val="28"/>
        </w:rPr>
        <w:t xml:space="preserve">Об утверждении отчета об исполнении бюджета муниципального образования </w:t>
      </w:r>
      <w:r w:rsidR="00634F67">
        <w:rPr>
          <w:rFonts w:ascii="Times New Roman" w:hAnsi="Times New Roman"/>
          <w:sz w:val="28"/>
          <w:szCs w:val="28"/>
        </w:rPr>
        <w:t>«</w:t>
      </w:r>
      <w:proofErr w:type="spellStart"/>
      <w:r w:rsidR="0016523B" w:rsidRPr="00946743">
        <w:rPr>
          <w:rFonts w:ascii="Times New Roman" w:hAnsi="Times New Roman"/>
          <w:sz w:val="28"/>
          <w:szCs w:val="28"/>
        </w:rPr>
        <w:t>Пустошкинский</w:t>
      </w:r>
      <w:proofErr w:type="spellEnd"/>
      <w:r w:rsidR="0016523B" w:rsidRPr="00946743">
        <w:rPr>
          <w:rFonts w:ascii="Times New Roman" w:hAnsi="Times New Roman"/>
          <w:sz w:val="28"/>
          <w:szCs w:val="28"/>
        </w:rPr>
        <w:t xml:space="preserve"> район</w:t>
      </w:r>
      <w:r w:rsidR="00634F67">
        <w:rPr>
          <w:rFonts w:ascii="Times New Roman" w:hAnsi="Times New Roman"/>
          <w:sz w:val="28"/>
          <w:szCs w:val="28"/>
        </w:rPr>
        <w:t>»</w:t>
      </w:r>
      <w:r w:rsidR="0016523B" w:rsidRPr="00946743">
        <w:rPr>
          <w:rFonts w:ascii="Times New Roman" w:hAnsi="Times New Roman"/>
          <w:sz w:val="28"/>
          <w:szCs w:val="28"/>
        </w:rPr>
        <w:t xml:space="preserve"> за </w:t>
      </w:r>
      <w:r w:rsidR="0016523B">
        <w:rPr>
          <w:rFonts w:ascii="Times New Roman" w:hAnsi="Times New Roman"/>
          <w:sz w:val="28"/>
          <w:szCs w:val="28"/>
        </w:rPr>
        <w:t>202</w:t>
      </w:r>
      <w:r w:rsidR="00634F67">
        <w:rPr>
          <w:rFonts w:ascii="Times New Roman" w:hAnsi="Times New Roman"/>
          <w:sz w:val="28"/>
          <w:szCs w:val="28"/>
        </w:rPr>
        <w:t>3</w:t>
      </w:r>
      <w:r w:rsidR="0016523B" w:rsidRPr="00946743">
        <w:rPr>
          <w:rFonts w:ascii="Times New Roman" w:hAnsi="Times New Roman"/>
          <w:sz w:val="28"/>
          <w:szCs w:val="28"/>
        </w:rPr>
        <w:t xml:space="preserve"> год</w:t>
      </w:r>
      <w:r w:rsidR="0016523B">
        <w:rPr>
          <w:rFonts w:ascii="Times New Roman" w:hAnsi="Times New Roman"/>
          <w:sz w:val="28"/>
          <w:szCs w:val="28"/>
        </w:rPr>
        <w:t>».</w:t>
      </w:r>
      <w:r w:rsidR="0016523B" w:rsidRPr="0016523B">
        <w:rPr>
          <w:rFonts w:ascii="Times New Roman" w:hAnsi="Times New Roman"/>
          <w:sz w:val="28"/>
          <w:szCs w:val="28"/>
        </w:rPr>
        <w:t xml:space="preserve"> </w:t>
      </w:r>
    </w:p>
    <w:p w:rsidR="004C574E" w:rsidRPr="00E10CFF" w:rsidRDefault="00514DDC" w:rsidP="0016523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A24A1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16523B" w:rsidRPr="00CA24A1">
        <w:rPr>
          <w:rFonts w:ascii="Times New Roman" w:hAnsi="Times New Roman"/>
          <w:sz w:val="28"/>
          <w:szCs w:val="28"/>
        </w:rPr>
        <w:t xml:space="preserve"> настояще</w:t>
      </w:r>
      <w:r w:rsidRPr="00CA24A1">
        <w:rPr>
          <w:rFonts w:ascii="Times New Roman" w:hAnsi="Times New Roman"/>
          <w:sz w:val="28"/>
          <w:szCs w:val="28"/>
        </w:rPr>
        <w:t>е</w:t>
      </w:r>
      <w:r w:rsidR="0016523B" w:rsidRPr="00CA24A1">
        <w:rPr>
          <w:rFonts w:ascii="Times New Roman" w:hAnsi="Times New Roman"/>
          <w:sz w:val="28"/>
          <w:szCs w:val="28"/>
        </w:rPr>
        <w:t xml:space="preserve"> постановлени</w:t>
      </w:r>
      <w:r w:rsidRPr="00CA24A1">
        <w:rPr>
          <w:rFonts w:ascii="Times New Roman" w:hAnsi="Times New Roman"/>
          <w:sz w:val="28"/>
          <w:szCs w:val="28"/>
        </w:rPr>
        <w:t>е</w:t>
      </w:r>
      <w:r w:rsidR="0016523B" w:rsidRPr="00CA24A1">
        <w:rPr>
          <w:rFonts w:ascii="Times New Roman" w:hAnsi="Times New Roman"/>
          <w:sz w:val="28"/>
          <w:szCs w:val="28"/>
        </w:rPr>
        <w:t xml:space="preserve"> и проект решения Собрания депутатов Пустошкинского района  «Об утверждении отчета об исполнении бюджета муниципального образования «</w:t>
      </w:r>
      <w:proofErr w:type="spellStart"/>
      <w:r w:rsidR="0016523B" w:rsidRPr="00CA24A1">
        <w:rPr>
          <w:rFonts w:ascii="Times New Roman" w:hAnsi="Times New Roman"/>
          <w:sz w:val="28"/>
          <w:szCs w:val="28"/>
        </w:rPr>
        <w:t>Пустошкинский</w:t>
      </w:r>
      <w:proofErr w:type="spellEnd"/>
      <w:r w:rsidR="0016523B" w:rsidRPr="00CA24A1">
        <w:rPr>
          <w:rFonts w:ascii="Times New Roman" w:hAnsi="Times New Roman"/>
          <w:sz w:val="28"/>
          <w:szCs w:val="28"/>
        </w:rPr>
        <w:t xml:space="preserve"> район»</w:t>
      </w:r>
      <w:r w:rsidR="003D49A0" w:rsidRPr="00CA24A1">
        <w:rPr>
          <w:rFonts w:ascii="Times New Roman" w:hAnsi="Times New Roman"/>
          <w:sz w:val="28"/>
          <w:szCs w:val="28"/>
        </w:rPr>
        <w:t xml:space="preserve"> за 202</w:t>
      </w:r>
      <w:r w:rsidR="00634F67" w:rsidRPr="00CA24A1">
        <w:rPr>
          <w:rFonts w:ascii="Times New Roman" w:hAnsi="Times New Roman"/>
          <w:sz w:val="28"/>
          <w:szCs w:val="28"/>
        </w:rPr>
        <w:t>3</w:t>
      </w:r>
      <w:r w:rsidR="003D49A0" w:rsidRPr="00CA24A1">
        <w:rPr>
          <w:rFonts w:ascii="Times New Roman" w:hAnsi="Times New Roman"/>
          <w:sz w:val="28"/>
          <w:szCs w:val="28"/>
        </w:rPr>
        <w:t xml:space="preserve"> год»</w:t>
      </w:r>
      <w:r w:rsidR="0016523B" w:rsidRPr="00CA24A1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</w:t>
      </w:r>
      <w:proofErr w:type="spellStart"/>
      <w:r w:rsidR="0016523B" w:rsidRPr="00CA24A1">
        <w:rPr>
          <w:rFonts w:ascii="Times New Roman" w:hAnsi="Times New Roman"/>
          <w:sz w:val="28"/>
          <w:szCs w:val="28"/>
        </w:rPr>
        <w:t>Пустошкинский</w:t>
      </w:r>
      <w:proofErr w:type="spellEnd"/>
      <w:r w:rsidR="0016523B" w:rsidRPr="00CA24A1">
        <w:rPr>
          <w:rFonts w:ascii="Times New Roman" w:hAnsi="Times New Roman"/>
          <w:sz w:val="28"/>
          <w:szCs w:val="28"/>
        </w:rPr>
        <w:t xml:space="preserve"> район» в информационно-телекоммуникационной сети Интернет</w:t>
      </w:r>
      <w:r w:rsidR="005F582C" w:rsidRPr="005F582C">
        <w:rPr>
          <w:rFonts w:ascii="Times New Roman" w:hAnsi="Times New Roman"/>
          <w:sz w:val="28"/>
          <w:szCs w:val="28"/>
        </w:rPr>
        <w:t xml:space="preserve"> </w:t>
      </w:r>
      <w:r w:rsidRPr="00CA24A1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4C574E" w:rsidRPr="00E10CFF">
          <w:rPr>
            <w:rStyle w:val="a3"/>
            <w:rFonts w:ascii="Times New Roman" w:hAnsi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https://pustoshka-r58.gosweb.gosuslugi.ru</w:t>
        </w:r>
      </w:hyperlink>
    </w:p>
    <w:p w:rsidR="00A113EE" w:rsidRPr="00CA24A1" w:rsidRDefault="0016523B" w:rsidP="0016523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24A1">
        <w:rPr>
          <w:rFonts w:ascii="Times New Roman" w:hAnsi="Times New Roman"/>
          <w:sz w:val="28"/>
          <w:szCs w:val="28"/>
        </w:rPr>
        <w:t>Опубликовать настоящее постановление, проект решения Собрания депутатов Пустошкинского района  «Об утверждении отчета об исполнении</w:t>
      </w:r>
      <w:r w:rsidR="00634F67" w:rsidRPr="00CA24A1">
        <w:rPr>
          <w:rFonts w:ascii="Times New Roman" w:hAnsi="Times New Roman"/>
          <w:sz w:val="28"/>
          <w:szCs w:val="28"/>
        </w:rPr>
        <w:t xml:space="preserve"> </w:t>
      </w:r>
      <w:r w:rsidRPr="00CA24A1">
        <w:rPr>
          <w:rFonts w:ascii="Times New Roman" w:hAnsi="Times New Roman"/>
          <w:sz w:val="28"/>
          <w:szCs w:val="28"/>
        </w:rPr>
        <w:t xml:space="preserve"> бюджета муниципального образования «</w:t>
      </w:r>
      <w:proofErr w:type="spellStart"/>
      <w:r w:rsidRPr="00CA24A1">
        <w:rPr>
          <w:rFonts w:ascii="Times New Roman" w:hAnsi="Times New Roman"/>
          <w:sz w:val="28"/>
          <w:szCs w:val="28"/>
        </w:rPr>
        <w:t>Пустошкинский</w:t>
      </w:r>
      <w:proofErr w:type="spellEnd"/>
      <w:r w:rsidRPr="00CA24A1">
        <w:rPr>
          <w:rFonts w:ascii="Times New Roman" w:hAnsi="Times New Roman"/>
          <w:sz w:val="28"/>
          <w:szCs w:val="28"/>
        </w:rPr>
        <w:t xml:space="preserve"> район» за 202</w:t>
      </w:r>
      <w:r w:rsidR="00634F67" w:rsidRPr="00CA24A1">
        <w:rPr>
          <w:rFonts w:ascii="Times New Roman" w:hAnsi="Times New Roman"/>
          <w:sz w:val="28"/>
          <w:szCs w:val="28"/>
        </w:rPr>
        <w:t>3</w:t>
      </w:r>
      <w:r w:rsidRPr="00CA24A1">
        <w:rPr>
          <w:rFonts w:ascii="Times New Roman" w:hAnsi="Times New Roman"/>
          <w:sz w:val="28"/>
          <w:szCs w:val="28"/>
        </w:rPr>
        <w:t xml:space="preserve"> год»</w:t>
      </w:r>
      <w:r w:rsidR="00C27766" w:rsidRPr="00CA24A1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CA24A1">
          <w:rPr>
            <w:rFonts w:ascii="Times New Roman" w:hAnsi="Times New Roman"/>
            <w:sz w:val="28"/>
            <w:szCs w:val="28"/>
          </w:rPr>
          <w:t>Порядок</w:t>
        </w:r>
      </w:hyperlink>
      <w:r w:rsidRPr="00CA24A1">
        <w:rPr>
          <w:rFonts w:ascii="Times New Roman" w:hAnsi="Times New Roman"/>
          <w:sz w:val="28"/>
          <w:szCs w:val="28"/>
        </w:rPr>
        <w:t xml:space="preserve"> учета предложений по вопросам, вносимым на публичные слушания, и порядок участия граждан в их обсуждении, утвержденный решением Собрания депутатов Пустошкинского района от 20.10.2006 №</w:t>
      </w:r>
      <w:r w:rsidR="00634F67" w:rsidRPr="00CA24A1">
        <w:rPr>
          <w:rFonts w:ascii="Times New Roman" w:hAnsi="Times New Roman"/>
          <w:sz w:val="28"/>
          <w:szCs w:val="28"/>
        </w:rPr>
        <w:t xml:space="preserve"> </w:t>
      </w:r>
      <w:r w:rsidRPr="00CA24A1">
        <w:rPr>
          <w:rFonts w:ascii="Times New Roman" w:hAnsi="Times New Roman"/>
          <w:sz w:val="28"/>
          <w:szCs w:val="28"/>
        </w:rPr>
        <w:t xml:space="preserve">43, в газете </w:t>
      </w:r>
      <w:r w:rsidR="003D49A0" w:rsidRPr="00CA24A1">
        <w:rPr>
          <w:rFonts w:ascii="Times New Roman" w:hAnsi="Times New Roman"/>
          <w:sz w:val="28"/>
          <w:szCs w:val="28"/>
        </w:rPr>
        <w:t>«</w:t>
      </w:r>
      <w:r w:rsidRPr="00CA24A1">
        <w:rPr>
          <w:rFonts w:ascii="Times New Roman" w:hAnsi="Times New Roman"/>
          <w:sz w:val="28"/>
          <w:szCs w:val="28"/>
        </w:rPr>
        <w:t>Вперед</w:t>
      </w:r>
      <w:r w:rsidR="003D49A0" w:rsidRPr="00CA24A1">
        <w:rPr>
          <w:rFonts w:ascii="Times New Roman" w:hAnsi="Times New Roman"/>
          <w:sz w:val="28"/>
          <w:szCs w:val="28"/>
        </w:rPr>
        <w:t>»</w:t>
      </w:r>
      <w:r w:rsidRPr="00CA24A1">
        <w:rPr>
          <w:rFonts w:ascii="Times New Roman" w:hAnsi="Times New Roman"/>
          <w:sz w:val="28"/>
          <w:szCs w:val="28"/>
        </w:rPr>
        <w:t xml:space="preserve">. </w:t>
      </w:r>
    </w:p>
    <w:p w:rsidR="0016523B" w:rsidRDefault="0016523B" w:rsidP="0016523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113EE" w:rsidRPr="00946743" w:rsidRDefault="00A113EE" w:rsidP="00DD7033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/>
          <w:sz w:val="28"/>
          <w:szCs w:val="28"/>
        </w:rPr>
      </w:pPr>
    </w:p>
    <w:p w:rsidR="00A113EE" w:rsidRDefault="00A113EE" w:rsidP="00DD703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46743">
        <w:rPr>
          <w:rFonts w:ascii="Times New Roman" w:hAnsi="Times New Roman"/>
          <w:sz w:val="28"/>
          <w:szCs w:val="28"/>
        </w:rPr>
        <w:t>Глав</w:t>
      </w:r>
      <w:r w:rsidR="00634F67">
        <w:rPr>
          <w:rFonts w:ascii="Times New Roman" w:hAnsi="Times New Roman"/>
          <w:sz w:val="28"/>
          <w:szCs w:val="28"/>
        </w:rPr>
        <w:t>а</w:t>
      </w:r>
      <w:r w:rsidRPr="00946743">
        <w:rPr>
          <w:rFonts w:ascii="Times New Roman" w:hAnsi="Times New Roman"/>
          <w:sz w:val="28"/>
          <w:szCs w:val="28"/>
        </w:rPr>
        <w:t xml:space="preserve"> района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46743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634F67">
        <w:rPr>
          <w:rFonts w:ascii="Times New Roman" w:hAnsi="Times New Roman"/>
          <w:sz w:val="28"/>
          <w:szCs w:val="28"/>
        </w:rPr>
        <w:t xml:space="preserve"> </w:t>
      </w:r>
      <w:r w:rsidRPr="00946743">
        <w:rPr>
          <w:rFonts w:ascii="Times New Roman" w:hAnsi="Times New Roman"/>
          <w:sz w:val="28"/>
          <w:szCs w:val="28"/>
        </w:rPr>
        <w:t xml:space="preserve"> </w:t>
      </w:r>
      <w:r w:rsidR="00634F67">
        <w:rPr>
          <w:rFonts w:ascii="Times New Roman" w:hAnsi="Times New Roman"/>
          <w:sz w:val="28"/>
          <w:szCs w:val="28"/>
        </w:rPr>
        <w:t>Ю.Э. Кравцов</w:t>
      </w:r>
    </w:p>
    <w:p w:rsidR="00A113EE" w:rsidRDefault="00A113EE" w:rsidP="00DD70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34F67" w:rsidRDefault="00634F67" w:rsidP="00DD70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113EE" w:rsidRPr="00EC61B2" w:rsidRDefault="00A113EE" w:rsidP="00DD703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A113EE" w:rsidRPr="00EC61B2" w:rsidRDefault="00A113EE" w:rsidP="00A113E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76A82" w:rsidRDefault="00476A82"/>
    <w:sectPr w:rsidR="00476A82" w:rsidSect="00266E0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FA7" w:rsidRPr="003D49A0" w:rsidRDefault="00BA5FA7" w:rsidP="003D49A0">
      <w:r>
        <w:separator/>
      </w:r>
    </w:p>
  </w:endnote>
  <w:endnote w:type="continuationSeparator" w:id="0">
    <w:p w:rsidR="00BA5FA7" w:rsidRPr="003D49A0" w:rsidRDefault="00BA5FA7" w:rsidP="003D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FA7" w:rsidRPr="003D49A0" w:rsidRDefault="00BA5FA7" w:rsidP="003D49A0">
      <w:r>
        <w:separator/>
      </w:r>
    </w:p>
  </w:footnote>
  <w:footnote w:type="continuationSeparator" w:id="0">
    <w:p w:rsidR="00BA5FA7" w:rsidRPr="003D49A0" w:rsidRDefault="00BA5FA7" w:rsidP="003D4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D50FB"/>
    <w:multiLevelType w:val="hybridMultilevel"/>
    <w:tmpl w:val="640EDF16"/>
    <w:lvl w:ilvl="0" w:tplc="C0F04F80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3EE"/>
    <w:rsid w:val="0016523B"/>
    <w:rsid w:val="00202CA2"/>
    <w:rsid w:val="00266E05"/>
    <w:rsid w:val="002D78AE"/>
    <w:rsid w:val="00326F96"/>
    <w:rsid w:val="003D49A0"/>
    <w:rsid w:val="00474336"/>
    <w:rsid w:val="00476A82"/>
    <w:rsid w:val="004C574E"/>
    <w:rsid w:val="00514DDC"/>
    <w:rsid w:val="00530F53"/>
    <w:rsid w:val="00554D9D"/>
    <w:rsid w:val="00556347"/>
    <w:rsid w:val="00584304"/>
    <w:rsid w:val="005F582C"/>
    <w:rsid w:val="00634A78"/>
    <w:rsid w:val="00634F67"/>
    <w:rsid w:val="00652354"/>
    <w:rsid w:val="006B7C16"/>
    <w:rsid w:val="006C7BD9"/>
    <w:rsid w:val="006D48D3"/>
    <w:rsid w:val="00720670"/>
    <w:rsid w:val="007C38A6"/>
    <w:rsid w:val="007F77EB"/>
    <w:rsid w:val="008A3C99"/>
    <w:rsid w:val="008E3213"/>
    <w:rsid w:val="00901D84"/>
    <w:rsid w:val="009458AC"/>
    <w:rsid w:val="00994145"/>
    <w:rsid w:val="009F175B"/>
    <w:rsid w:val="00A113EE"/>
    <w:rsid w:val="00AF7DEA"/>
    <w:rsid w:val="00BA5FA7"/>
    <w:rsid w:val="00BE03EA"/>
    <w:rsid w:val="00C27766"/>
    <w:rsid w:val="00CA24A1"/>
    <w:rsid w:val="00D56109"/>
    <w:rsid w:val="00DC4235"/>
    <w:rsid w:val="00DD7033"/>
    <w:rsid w:val="00E10CFF"/>
    <w:rsid w:val="00E8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3E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113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A113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54D9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32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21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7033"/>
    <w:pPr>
      <w:ind w:left="720"/>
      <w:contextualSpacing/>
    </w:pPr>
  </w:style>
  <w:style w:type="paragraph" w:styleId="a7">
    <w:name w:val="No Spacing"/>
    <w:qFormat/>
    <w:rsid w:val="00DD7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F1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D49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D49A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D49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D49A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1039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60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2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3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7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5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74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7B300A77F726ADAC330519377D03106759813D5BE7F1620194788DC8D71E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77B300A77F726ADAC33051A25115E186751DC375FE3F93058CB23D09F777461A7AAFC189EF290B089D76CD312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ustoshka-r58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7B300A77F726ADAC33051A25115E186751DC375DE7F2345BCB23D09F777461A7AAFC189EF290B089D76CD31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24</cp:revision>
  <cp:lastPrinted>2023-03-28T09:12:00Z</cp:lastPrinted>
  <dcterms:created xsi:type="dcterms:W3CDTF">2020-04-06T07:20:00Z</dcterms:created>
  <dcterms:modified xsi:type="dcterms:W3CDTF">2024-04-04T06:40:00Z</dcterms:modified>
</cp:coreProperties>
</file>