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45" w:rsidRPr="00AD6445" w:rsidRDefault="00AD6445" w:rsidP="00AD6445">
      <w:pPr>
        <w:jc w:val="center"/>
        <w:rPr>
          <w:b/>
          <w:sz w:val="22"/>
          <w:szCs w:val="20"/>
        </w:rPr>
      </w:pPr>
    </w:p>
    <w:p w:rsidR="00AD6445" w:rsidRPr="00AD6445" w:rsidRDefault="00AD6445" w:rsidP="00AD6445">
      <w:pPr>
        <w:spacing w:line="360" w:lineRule="auto"/>
        <w:jc w:val="center"/>
        <w:rPr>
          <w:b/>
          <w:sz w:val="22"/>
          <w:szCs w:val="20"/>
        </w:rPr>
      </w:pPr>
      <w:r w:rsidRPr="00AD6445">
        <w:rPr>
          <w:b/>
          <w:sz w:val="22"/>
          <w:szCs w:val="20"/>
        </w:rPr>
        <w:t>ПСКОВСКАЯ ОБЛАСТЬ</w:t>
      </w:r>
    </w:p>
    <w:p w:rsidR="00AD6445" w:rsidRPr="00AD6445" w:rsidRDefault="00AD6445" w:rsidP="00AD6445">
      <w:pPr>
        <w:keepNext/>
        <w:spacing w:line="360" w:lineRule="auto"/>
        <w:jc w:val="center"/>
        <w:outlineLvl w:val="3"/>
        <w:rPr>
          <w:b/>
          <w:sz w:val="22"/>
          <w:szCs w:val="20"/>
        </w:rPr>
      </w:pPr>
      <w:r w:rsidRPr="00AD6445">
        <w:rPr>
          <w:b/>
          <w:sz w:val="22"/>
          <w:szCs w:val="20"/>
        </w:rPr>
        <w:t xml:space="preserve">МУНИЦИПАЛЬНОЕ ОБРАЗОВАНИЕ «ПУСТОШКИНСКИЙ РАЙОН» </w:t>
      </w:r>
    </w:p>
    <w:p w:rsidR="00AD6445" w:rsidRPr="00AD6445" w:rsidRDefault="00AD6445" w:rsidP="00AD6445">
      <w:pPr>
        <w:jc w:val="center"/>
        <w:rPr>
          <w:b/>
          <w:sz w:val="22"/>
          <w:szCs w:val="20"/>
        </w:rPr>
      </w:pPr>
      <w:r w:rsidRPr="00AD6445">
        <w:rPr>
          <w:b/>
          <w:sz w:val="22"/>
          <w:szCs w:val="20"/>
        </w:rPr>
        <w:t>АДМИНИСТРАЦИЯ ПУСТОШКИНСКОГО РАЙОНА</w:t>
      </w:r>
    </w:p>
    <w:p w:rsidR="00AD6445" w:rsidRPr="00AD6445" w:rsidRDefault="00AD6445" w:rsidP="00AD6445">
      <w:pPr>
        <w:jc w:val="center"/>
        <w:rPr>
          <w:b/>
          <w:sz w:val="36"/>
          <w:szCs w:val="20"/>
        </w:rPr>
      </w:pPr>
    </w:p>
    <w:p w:rsidR="00AD6445" w:rsidRPr="00AD6445" w:rsidRDefault="00AD6445" w:rsidP="00AD6445">
      <w:pPr>
        <w:jc w:val="center"/>
        <w:rPr>
          <w:b/>
          <w:sz w:val="36"/>
          <w:szCs w:val="20"/>
        </w:rPr>
      </w:pPr>
      <w:r w:rsidRPr="00AD6445">
        <w:rPr>
          <w:b/>
          <w:sz w:val="36"/>
          <w:szCs w:val="20"/>
        </w:rPr>
        <w:t>ПОСТАНОВЛЕНИЕ</w:t>
      </w:r>
    </w:p>
    <w:p w:rsidR="00AD6445" w:rsidRPr="00AD6445" w:rsidRDefault="00AD6445" w:rsidP="00AD6445">
      <w:pPr>
        <w:rPr>
          <w:b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AD6445" w:rsidRPr="00AD6445" w:rsidTr="00AD6445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445" w:rsidRPr="00AD6445" w:rsidRDefault="00AD6445" w:rsidP="00AD6445">
            <w:pPr>
              <w:spacing w:before="60"/>
              <w:rPr>
                <w:szCs w:val="20"/>
              </w:rPr>
            </w:pPr>
            <w:r w:rsidRPr="00AD6445">
              <w:rPr>
                <w:szCs w:val="20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445" w:rsidRPr="00AD6445" w:rsidRDefault="00AD6445" w:rsidP="00AD644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09</w:t>
            </w:r>
            <w:r w:rsidRPr="00AD6445">
              <w:rPr>
                <w:sz w:val="28"/>
                <w:szCs w:val="20"/>
              </w:rPr>
              <w:t>.0</w:t>
            </w:r>
            <w:r>
              <w:rPr>
                <w:sz w:val="28"/>
                <w:szCs w:val="20"/>
              </w:rPr>
              <w:t>1</w:t>
            </w:r>
            <w:r w:rsidRPr="00AD6445">
              <w:rPr>
                <w:sz w:val="28"/>
                <w:szCs w:val="20"/>
              </w:rPr>
              <w:t>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6445" w:rsidRPr="00AD6445" w:rsidRDefault="00AD6445" w:rsidP="00AD6445">
            <w:pPr>
              <w:spacing w:before="60"/>
              <w:jc w:val="center"/>
              <w:rPr>
                <w:szCs w:val="20"/>
              </w:rPr>
            </w:pPr>
            <w:r w:rsidRPr="00AD6445">
              <w:rPr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445" w:rsidRPr="00AD6445" w:rsidRDefault="009D55A0" w:rsidP="00AD644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</w:tbl>
    <w:p w:rsidR="00AD6445" w:rsidRPr="00AD6445" w:rsidRDefault="00AD6445" w:rsidP="00AD6445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AD6445">
          <w:rPr>
            <w:b/>
            <w:sz w:val="20"/>
            <w:szCs w:val="20"/>
          </w:rPr>
          <w:t>182300 г</w:t>
        </w:r>
      </w:smartTag>
      <w:r w:rsidRPr="00AD6445">
        <w:rPr>
          <w:b/>
          <w:sz w:val="20"/>
          <w:szCs w:val="20"/>
        </w:rPr>
        <w:t>. Пустошка</w:t>
      </w:r>
    </w:p>
    <w:p w:rsidR="00AB04EB" w:rsidRDefault="00AB04EB" w:rsidP="00AB04EB">
      <w:pPr>
        <w:jc w:val="both"/>
        <w:rPr>
          <w:sz w:val="26"/>
        </w:rPr>
      </w:pPr>
    </w:p>
    <w:p w:rsidR="00AD6445" w:rsidRPr="00027AD7" w:rsidRDefault="00AD6445" w:rsidP="00AB04EB">
      <w:pPr>
        <w:jc w:val="both"/>
        <w:rPr>
          <w:sz w:val="26"/>
        </w:rPr>
      </w:pPr>
    </w:p>
    <w:p w:rsidR="002D4816" w:rsidRPr="00CA0452" w:rsidRDefault="00AB04EB" w:rsidP="00CA0452">
      <w:pPr>
        <w:ind w:right="3543"/>
        <w:jc w:val="both"/>
        <w:rPr>
          <w:sz w:val="28"/>
          <w:szCs w:val="28"/>
        </w:rPr>
      </w:pPr>
      <w:r w:rsidRPr="00883C9D">
        <w:rPr>
          <w:sz w:val="28"/>
          <w:szCs w:val="28"/>
        </w:rPr>
        <w:t>О</w:t>
      </w:r>
      <w:r w:rsidR="00CA0452">
        <w:rPr>
          <w:sz w:val="28"/>
          <w:szCs w:val="28"/>
        </w:rPr>
        <w:t xml:space="preserve"> продлении срока  реализации </w:t>
      </w:r>
      <w:r w:rsidR="002D4816">
        <w:rPr>
          <w:sz w:val="28"/>
          <w:szCs w:val="28"/>
        </w:rPr>
        <w:t xml:space="preserve"> и   внесении </w:t>
      </w:r>
      <w:r w:rsidR="00CA0452">
        <w:rPr>
          <w:sz w:val="28"/>
          <w:szCs w:val="28"/>
        </w:rPr>
        <w:t xml:space="preserve"> изменений  в  </w:t>
      </w:r>
      <w:r>
        <w:rPr>
          <w:sz w:val="28"/>
        </w:rPr>
        <w:t>муниципальн</w:t>
      </w:r>
      <w:r w:rsidR="002D4816">
        <w:rPr>
          <w:sz w:val="28"/>
        </w:rPr>
        <w:t>ую</w:t>
      </w:r>
      <w:r>
        <w:rPr>
          <w:sz w:val="28"/>
        </w:rPr>
        <w:t xml:space="preserve"> программ</w:t>
      </w:r>
      <w:r w:rsidR="002D4816">
        <w:rPr>
          <w:sz w:val="28"/>
        </w:rPr>
        <w:t>у</w:t>
      </w:r>
      <w:r>
        <w:rPr>
          <w:sz w:val="28"/>
        </w:rPr>
        <w:t xml:space="preserve">  муниципального</w:t>
      </w:r>
      <w:r w:rsidR="00CA0452">
        <w:rPr>
          <w:sz w:val="28"/>
        </w:rPr>
        <w:t xml:space="preserve"> образования «Пустошкинский</w:t>
      </w:r>
      <w:r>
        <w:rPr>
          <w:sz w:val="28"/>
        </w:rPr>
        <w:t xml:space="preserve"> район» </w:t>
      </w:r>
      <w:r w:rsidR="002D4816">
        <w:rPr>
          <w:sz w:val="28"/>
        </w:rPr>
        <w:t xml:space="preserve"> </w:t>
      </w:r>
      <w:r>
        <w:rPr>
          <w:sz w:val="28"/>
        </w:rPr>
        <w:t>«Развитие</w:t>
      </w:r>
      <w:r w:rsidR="002D4816">
        <w:rPr>
          <w:sz w:val="28"/>
        </w:rPr>
        <w:t xml:space="preserve">   </w:t>
      </w:r>
      <w:r w:rsidR="00CA0452">
        <w:rPr>
          <w:sz w:val="28"/>
        </w:rPr>
        <w:t xml:space="preserve"> системы</w:t>
      </w:r>
      <w:r w:rsidR="002D4816">
        <w:rPr>
          <w:sz w:val="28"/>
        </w:rPr>
        <w:t xml:space="preserve"> </w:t>
      </w:r>
      <w:r>
        <w:rPr>
          <w:sz w:val="28"/>
        </w:rPr>
        <w:t>образования</w:t>
      </w:r>
      <w:r w:rsidR="00CA0452">
        <w:rPr>
          <w:sz w:val="28"/>
        </w:rPr>
        <w:t xml:space="preserve"> </w:t>
      </w:r>
      <w:r>
        <w:rPr>
          <w:sz w:val="28"/>
        </w:rPr>
        <w:t>и</w:t>
      </w:r>
      <w:r w:rsidR="00CA0452">
        <w:rPr>
          <w:sz w:val="28"/>
        </w:rPr>
        <w:t xml:space="preserve"> </w:t>
      </w:r>
      <w:r>
        <w:rPr>
          <w:sz w:val="28"/>
        </w:rPr>
        <w:t>молодежной</w:t>
      </w:r>
      <w:r w:rsidR="00CA0452">
        <w:rPr>
          <w:sz w:val="28"/>
        </w:rPr>
        <w:t xml:space="preserve"> </w:t>
      </w:r>
      <w:r>
        <w:rPr>
          <w:sz w:val="28"/>
        </w:rPr>
        <w:t xml:space="preserve">политики в </w:t>
      </w:r>
      <w:r w:rsidR="00CA0452">
        <w:rPr>
          <w:sz w:val="28"/>
        </w:rPr>
        <w:t>Пустошкинском</w:t>
      </w:r>
      <w:r>
        <w:rPr>
          <w:sz w:val="28"/>
        </w:rPr>
        <w:t xml:space="preserve"> </w:t>
      </w:r>
      <w:r w:rsidR="00CA0452">
        <w:rPr>
          <w:sz w:val="28"/>
        </w:rPr>
        <w:t>районе»</w:t>
      </w:r>
      <w:r w:rsidR="002D4816">
        <w:rPr>
          <w:sz w:val="28"/>
        </w:rPr>
        <w:t xml:space="preserve"> </w:t>
      </w:r>
      <w:r>
        <w:rPr>
          <w:sz w:val="28"/>
        </w:rPr>
        <w:t>на</w:t>
      </w:r>
      <w:r w:rsidR="002D4816">
        <w:rPr>
          <w:sz w:val="28"/>
        </w:rPr>
        <w:t xml:space="preserve"> </w:t>
      </w:r>
      <w:r>
        <w:rPr>
          <w:sz w:val="28"/>
        </w:rPr>
        <w:t xml:space="preserve"> 2016-20</w:t>
      </w:r>
      <w:r w:rsidR="0033606E">
        <w:rPr>
          <w:sz w:val="28"/>
        </w:rPr>
        <w:t>2</w:t>
      </w:r>
      <w:r w:rsidR="004E5867">
        <w:rPr>
          <w:sz w:val="28"/>
        </w:rPr>
        <w:t>0</w:t>
      </w:r>
      <w:r w:rsidR="002D4816">
        <w:rPr>
          <w:sz w:val="28"/>
        </w:rPr>
        <w:t xml:space="preserve"> </w:t>
      </w:r>
      <w:r>
        <w:rPr>
          <w:sz w:val="28"/>
        </w:rPr>
        <w:t>годы</w:t>
      </w:r>
      <w:r w:rsidR="00CA0452">
        <w:rPr>
          <w:sz w:val="28"/>
        </w:rPr>
        <w:t xml:space="preserve">, </w:t>
      </w:r>
      <w:r w:rsidR="002D4816">
        <w:rPr>
          <w:sz w:val="28"/>
        </w:rPr>
        <w:t>утвержденную</w:t>
      </w:r>
      <w:r w:rsidR="00CA0452">
        <w:rPr>
          <w:sz w:val="28"/>
        </w:rPr>
        <w:t xml:space="preserve"> </w:t>
      </w:r>
      <w:r w:rsidR="002D4816" w:rsidRPr="002B5069">
        <w:rPr>
          <w:sz w:val="28"/>
          <w:szCs w:val="28"/>
        </w:rPr>
        <w:t>постановление</w:t>
      </w:r>
      <w:r w:rsidR="002D4816">
        <w:rPr>
          <w:sz w:val="28"/>
          <w:szCs w:val="28"/>
        </w:rPr>
        <w:t>м</w:t>
      </w:r>
      <w:r w:rsidR="002D4816" w:rsidRPr="002B5069">
        <w:rPr>
          <w:sz w:val="28"/>
          <w:szCs w:val="28"/>
        </w:rPr>
        <w:t xml:space="preserve"> </w:t>
      </w:r>
      <w:r w:rsidR="002D4816">
        <w:rPr>
          <w:sz w:val="28"/>
        </w:rPr>
        <w:t xml:space="preserve">Администрации Пустошкинского </w:t>
      </w:r>
      <w:r w:rsidR="00CA0452">
        <w:rPr>
          <w:sz w:val="28"/>
        </w:rPr>
        <w:t>района  от 17.12.2015 г. №</w:t>
      </w:r>
      <w:r w:rsidR="002D4816">
        <w:rPr>
          <w:sz w:val="28"/>
        </w:rPr>
        <w:t xml:space="preserve"> 200        </w:t>
      </w:r>
    </w:p>
    <w:p w:rsidR="00AB04EB" w:rsidRDefault="002D4816" w:rsidP="00AB04EB">
      <w:pPr>
        <w:rPr>
          <w:sz w:val="28"/>
        </w:rPr>
      </w:pPr>
      <w:r>
        <w:rPr>
          <w:sz w:val="28"/>
        </w:rPr>
        <w:t xml:space="preserve"> </w:t>
      </w:r>
      <w:r w:rsidR="00AB04EB">
        <w:rPr>
          <w:sz w:val="28"/>
        </w:rPr>
        <w:t xml:space="preserve"> </w:t>
      </w:r>
    </w:p>
    <w:p w:rsidR="00AB04EB" w:rsidRDefault="00AB04EB" w:rsidP="00AB04EB">
      <w:pPr>
        <w:ind w:right="-999"/>
        <w:rPr>
          <w:sz w:val="28"/>
        </w:rPr>
      </w:pPr>
    </w:p>
    <w:p w:rsidR="00AB04EB" w:rsidRPr="00AD6445" w:rsidRDefault="00AB04EB" w:rsidP="00AD6445">
      <w:pPr>
        <w:jc w:val="both"/>
        <w:rPr>
          <w:sz w:val="28"/>
          <w:szCs w:val="28"/>
        </w:rPr>
      </w:pPr>
      <w:r>
        <w:t xml:space="preserve">             </w:t>
      </w:r>
      <w:proofErr w:type="gramStart"/>
      <w:r w:rsidR="002307BA" w:rsidRPr="00437CFC">
        <w:rPr>
          <w:sz w:val="28"/>
          <w:szCs w:val="28"/>
        </w:rPr>
        <w:t xml:space="preserve">В соответствии </w:t>
      </w:r>
      <w:r w:rsidR="002307BA">
        <w:rPr>
          <w:sz w:val="28"/>
          <w:szCs w:val="28"/>
        </w:rPr>
        <w:t xml:space="preserve">со ст. 179 Бюджетного кодекса Российской Федерации, </w:t>
      </w:r>
      <w:r w:rsidR="002307BA" w:rsidRPr="00437CFC">
        <w:rPr>
          <w:sz w:val="28"/>
          <w:szCs w:val="28"/>
        </w:rPr>
        <w:t xml:space="preserve">с постановлением Администрации </w:t>
      </w:r>
      <w:r w:rsidR="002307BA">
        <w:rPr>
          <w:sz w:val="28"/>
          <w:szCs w:val="28"/>
        </w:rPr>
        <w:t>Пустошкинского района от 30.09.2015 г. № 1</w:t>
      </w:r>
      <w:r w:rsidR="002307BA" w:rsidRPr="00437CFC">
        <w:rPr>
          <w:sz w:val="28"/>
          <w:szCs w:val="28"/>
        </w:rPr>
        <w:t>4</w:t>
      </w:r>
      <w:r w:rsidR="002307BA">
        <w:rPr>
          <w:sz w:val="28"/>
          <w:szCs w:val="28"/>
        </w:rPr>
        <w:t>6 «Об утверждении порядка разработки</w:t>
      </w:r>
      <w:r w:rsidR="002307BA" w:rsidRPr="00437CFC">
        <w:rPr>
          <w:sz w:val="28"/>
          <w:szCs w:val="28"/>
        </w:rPr>
        <w:t>, формиров</w:t>
      </w:r>
      <w:r w:rsidR="002307BA">
        <w:rPr>
          <w:sz w:val="28"/>
          <w:szCs w:val="28"/>
        </w:rPr>
        <w:t xml:space="preserve">ания, </w:t>
      </w:r>
      <w:r w:rsidR="002307BA" w:rsidRPr="00437CFC">
        <w:rPr>
          <w:sz w:val="28"/>
          <w:szCs w:val="28"/>
        </w:rPr>
        <w:t xml:space="preserve">реализации </w:t>
      </w:r>
      <w:r w:rsidR="002307BA">
        <w:rPr>
          <w:sz w:val="28"/>
          <w:szCs w:val="28"/>
        </w:rPr>
        <w:t xml:space="preserve">и оценки эффективности </w:t>
      </w:r>
      <w:r w:rsidR="002307BA" w:rsidRPr="00437CFC">
        <w:rPr>
          <w:sz w:val="28"/>
          <w:szCs w:val="28"/>
        </w:rPr>
        <w:t>муниципальных программ муниципального образования «</w:t>
      </w:r>
      <w:r w:rsidR="002307BA">
        <w:rPr>
          <w:sz w:val="28"/>
          <w:szCs w:val="28"/>
        </w:rPr>
        <w:t>Пустошкинский район», с распоряжением Администрации Пустошкинского района от 25.11.2015 г. № 623 «Об утверждении Перечня муниципальных программ муниципального образования «Пустошкинский район» на 2016 – 2018 годы» (в редакции от 23.05.2018 г</w:t>
      </w:r>
      <w:proofErr w:type="gramEnd"/>
      <w:r w:rsidR="002307BA">
        <w:rPr>
          <w:sz w:val="28"/>
          <w:szCs w:val="28"/>
        </w:rPr>
        <w:t xml:space="preserve">.) Администрация Пустошкинского района ПОСТАНОВЛЯЕТ: </w:t>
      </w:r>
    </w:p>
    <w:p w:rsidR="00C47F0E" w:rsidRPr="00AD6445" w:rsidRDefault="00AD6445" w:rsidP="00AD64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644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D4816" w:rsidRPr="00AD6445">
        <w:rPr>
          <w:rFonts w:ascii="Times New Roman" w:hAnsi="Times New Roman"/>
          <w:sz w:val="28"/>
          <w:szCs w:val="28"/>
        </w:rPr>
        <w:t>Продлить срок реализации муниципальной программы муниципального образования «Пустошкинский район» «Развитие системы образования и молодежной политики в Пустошкинском районе</w:t>
      </w:r>
      <w:r w:rsidR="005A2C86" w:rsidRPr="00AD6445">
        <w:rPr>
          <w:rFonts w:ascii="Times New Roman" w:hAnsi="Times New Roman"/>
          <w:sz w:val="28"/>
          <w:szCs w:val="28"/>
        </w:rPr>
        <w:t>»</w:t>
      </w:r>
      <w:r w:rsidR="002D4816" w:rsidRPr="00AD6445">
        <w:rPr>
          <w:rFonts w:ascii="Times New Roman" w:hAnsi="Times New Roman"/>
          <w:sz w:val="28"/>
          <w:szCs w:val="28"/>
        </w:rPr>
        <w:t xml:space="preserve"> на 2016-20</w:t>
      </w:r>
      <w:r w:rsidR="004E5867" w:rsidRPr="00AD6445">
        <w:rPr>
          <w:rFonts w:ascii="Times New Roman" w:hAnsi="Times New Roman"/>
          <w:sz w:val="28"/>
          <w:szCs w:val="28"/>
        </w:rPr>
        <w:t>20</w:t>
      </w:r>
      <w:r w:rsidR="002D4816" w:rsidRPr="00AD6445">
        <w:rPr>
          <w:rFonts w:ascii="Times New Roman" w:hAnsi="Times New Roman"/>
          <w:sz w:val="28"/>
          <w:szCs w:val="28"/>
        </w:rPr>
        <w:t xml:space="preserve"> годы, утвержденн</w:t>
      </w:r>
      <w:r w:rsidR="005A2C86" w:rsidRPr="00AD6445">
        <w:rPr>
          <w:rFonts w:ascii="Times New Roman" w:hAnsi="Times New Roman"/>
          <w:sz w:val="28"/>
          <w:szCs w:val="28"/>
        </w:rPr>
        <w:t>ой</w:t>
      </w:r>
      <w:r w:rsidR="002D4816" w:rsidRPr="00AD6445">
        <w:rPr>
          <w:rFonts w:ascii="Times New Roman" w:hAnsi="Times New Roman"/>
          <w:sz w:val="28"/>
          <w:szCs w:val="28"/>
        </w:rPr>
        <w:t xml:space="preserve"> постановлением Администрации Пустошкинского района </w:t>
      </w:r>
      <w:r w:rsidR="0013745B" w:rsidRPr="00AD6445">
        <w:rPr>
          <w:rFonts w:ascii="Times New Roman" w:hAnsi="Times New Roman"/>
          <w:sz w:val="28"/>
          <w:szCs w:val="28"/>
        </w:rPr>
        <w:t>от 17.12.2015 г. № 200</w:t>
      </w:r>
      <w:r w:rsidR="003316A5" w:rsidRPr="00AD6445">
        <w:rPr>
          <w:rFonts w:ascii="Times New Roman" w:hAnsi="Times New Roman"/>
          <w:sz w:val="28"/>
          <w:szCs w:val="28"/>
        </w:rPr>
        <w:t>,</w:t>
      </w:r>
      <w:r w:rsidR="0013745B" w:rsidRPr="00AD6445">
        <w:rPr>
          <w:rFonts w:ascii="Times New Roman" w:hAnsi="Times New Roman"/>
          <w:sz w:val="28"/>
          <w:szCs w:val="28"/>
        </w:rPr>
        <w:t xml:space="preserve"> до 20</w:t>
      </w:r>
      <w:r w:rsidR="001C3B1B" w:rsidRPr="00AD6445">
        <w:rPr>
          <w:rFonts w:ascii="Times New Roman" w:hAnsi="Times New Roman"/>
          <w:sz w:val="28"/>
          <w:szCs w:val="28"/>
        </w:rPr>
        <w:t>2</w:t>
      </w:r>
      <w:r w:rsidR="004E5867" w:rsidRPr="00AD6445">
        <w:rPr>
          <w:rFonts w:ascii="Times New Roman" w:hAnsi="Times New Roman"/>
          <w:sz w:val="28"/>
          <w:szCs w:val="28"/>
        </w:rPr>
        <w:t>1</w:t>
      </w:r>
      <w:r w:rsidR="0013745B" w:rsidRPr="00AD6445">
        <w:rPr>
          <w:rFonts w:ascii="Times New Roman" w:hAnsi="Times New Roman"/>
          <w:sz w:val="28"/>
          <w:szCs w:val="28"/>
        </w:rPr>
        <w:t xml:space="preserve"> года.</w:t>
      </w:r>
    </w:p>
    <w:p w:rsidR="00AB04EB" w:rsidRPr="00AD6445" w:rsidRDefault="00AD6445" w:rsidP="00AD64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7F0E" w:rsidRPr="00AD6445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13745B" w:rsidRPr="00AD6445">
        <w:rPr>
          <w:rFonts w:ascii="Times New Roman" w:hAnsi="Times New Roman"/>
          <w:sz w:val="28"/>
          <w:szCs w:val="28"/>
        </w:rPr>
        <w:t xml:space="preserve"> </w:t>
      </w:r>
      <w:r w:rsidR="00C47F0E" w:rsidRPr="00AD6445">
        <w:rPr>
          <w:rFonts w:ascii="Times New Roman" w:hAnsi="Times New Roman"/>
          <w:sz w:val="28"/>
          <w:szCs w:val="28"/>
        </w:rPr>
        <w:t>муниципальную программу муниципального образования «Пустошкинский район» «Развитие системы образования и молодежной политики в Пустошкинском районе на 2016-20</w:t>
      </w:r>
      <w:r w:rsidR="001C3B1B" w:rsidRPr="00AD6445">
        <w:rPr>
          <w:rFonts w:ascii="Times New Roman" w:hAnsi="Times New Roman"/>
          <w:sz w:val="28"/>
          <w:szCs w:val="28"/>
        </w:rPr>
        <w:t>2</w:t>
      </w:r>
      <w:r w:rsidR="004E5867" w:rsidRPr="00AD6445">
        <w:rPr>
          <w:rFonts w:ascii="Times New Roman" w:hAnsi="Times New Roman"/>
          <w:sz w:val="28"/>
          <w:szCs w:val="28"/>
        </w:rPr>
        <w:t>1</w:t>
      </w:r>
      <w:r w:rsidR="00C47F0E" w:rsidRPr="00AD6445">
        <w:rPr>
          <w:rFonts w:ascii="Times New Roman" w:hAnsi="Times New Roman"/>
          <w:sz w:val="28"/>
          <w:szCs w:val="28"/>
        </w:rPr>
        <w:t xml:space="preserve"> годы в новой редакции согласно </w:t>
      </w:r>
      <w:r w:rsidR="005A2C86" w:rsidRPr="00AD6445">
        <w:rPr>
          <w:rFonts w:ascii="Times New Roman" w:hAnsi="Times New Roman"/>
          <w:sz w:val="28"/>
          <w:szCs w:val="28"/>
        </w:rPr>
        <w:t>п</w:t>
      </w:r>
      <w:r w:rsidR="00C47F0E" w:rsidRPr="00AD6445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5A2C86" w:rsidRPr="00AD6445">
        <w:rPr>
          <w:rFonts w:ascii="Times New Roman" w:hAnsi="Times New Roman"/>
          <w:sz w:val="28"/>
          <w:szCs w:val="28"/>
        </w:rPr>
        <w:t>постановле</w:t>
      </w:r>
      <w:r w:rsidR="00C47F0E" w:rsidRPr="00AD6445">
        <w:rPr>
          <w:rFonts w:ascii="Times New Roman" w:hAnsi="Times New Roman"/>
          <w:sz w:val="28"/>
          <w:szCs w:val="28"/>
        </w:rPr>
        <w:t>нию.</w:t>
      </w:r>
    </w:p>
    <w:p w:rsidR="0008383D" w:rsidRPr="00AD6445" w:rsidRDefault="00AD6445" w:rsidP="00CA04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383D" w:rsidRPr="00AD6445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Пустошкинского района в сети </w:t>
      </w:r>
      <w:r w:rsidR="005A2C86" w:rsidRPr="00AD6445">
        <w:rPr>
          <w:rFonts w:ascii="Times New Roman" w:hAnsi="Times New Roman"/>
          <w:sz w:val="28"/>
          <w:szCs w:val="28"/>
        </w:rPr>
        <w:t>«</w:t>
      </w:r>
      <w:r w:rsidR="0008383D" w:rsidRPr="00AD6445">
        <w:rPr>
          <w:rFonts w:ascii="Times New Roman" w:hAnsi="Times New Roman"/>
          <w:sz w:val="28"/>
          <w:szCs w:val="28"/>
        </w:rPr>
        <w:t>Интернет</w:t>
      </w:r>
      <w:r w:rsidR="005A2C86" w:rsidRPr="00AD6445">
        <w:rPr>
          <w:rFonts w:ascii="Times New Roman" w:hAnsi="Times New Roman"/>
          <w:sz w:val="28"/>
          <w:szCs w:val="28"/>
        </w:rPr>
        <w:t>»</w:t>
      </w:r>
      <w:r w:rsidR="0008383D" w:rsidRPr="00AD6445">
        <w:rPr>
          <w:rFonts w:ascii="Times New Roman" w:hAnsi="Times New Roman"/>
          <w:sz w:val="28"/>
          <w:szCs w:val="28"/>
        </w:rPr>
        <w:t>.</w:t>
      </w:r>
    </w:p>
    <w:p w:rsidR="00AD6445" w:rsidRDefault="00AD6445" w:rsidP="00CA0452">
      <w:pPr>
        <w:ind w:right="-99"/>
        <w:jc w:val="both"/>
        <w:rPr>
          <w:sz w:val="28"/>
        </w:rPr>
      </w:pPr>
    </w:p>
    <w:p w:rsidR="00CA0452" w:rsidRDefault="00CA0452" w:rsidP="00CA0452">
      <w:pPr>
        <w:ind w:right="-99"/>
        <w:jc w:val="both"/>
        <w:rPr>
          <w:sz w:val="28"/>
        </w:rPr>
      </w:pPr>
    </w:p>
    <w:p w:rsidR="00CA0452" w:rsidRPr="00AD6445" w:rsidRDefault="0008383D" w:rsidP="00CA0452">
      <w:pPr>
        <w:ind w:right="-99"/>
        <w:jc w:val="both"/>
        <w:rPr>
          <w:sz w:val="28"/>
        </w:rPr>
      </w:pPr>
      <w:r>
        <w:rPr>
          <w:sz w:val="28"/>
        </w:rPr>
        <w:t xml:space="preserve">Глава района                                                    </w:t>
      </w:r>
      <w:r w:rsidR="00AD6445">
        <w:rPr>
          <w:sz w:val="28"/>
        </w:rPr>
        <w:t xml:space="preserve">                   </w:t>
      </w:r>
      <w:r>
        <w:rPr>
          <w:sz w:val="28"/>
        </w:rPr>
        <w:t xml:space="preserve"> Ю.В.</w:t>
      </w:r>
      <w:r w:rsidR="00AD6445">
        <w:rPr>
          <w:sz w:val="28"/>
        </w:rPr>
        <w:t xml:space="preserve"> </w:t>
      </w:r>
      <w:r>
        <w:rPr>
          <w:sz w:val="28"/>
        </w:rPr>
        <w:t>Жуков</w:t>
      </w:r>
    </w:p>
    <w:p w:rsidR="0008383D" w:rsidRPr="001C3B1B" w:rsidRDefault="001C3B1B" w:rsidP="00AD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1C3B1B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C3B1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1C3B1B" w:rsidRPr="001C3B1B" w:rsidRDefault="001C3B1B" w:rsidP="001C3B1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t>Пустошкинского района</w:t>
      </w:r>
    </w:p>
    <w:p w:rsidR="001C3B1B" w:rsidRPr="001C3B1B" w:rsidRDefault="001C3B1B" w:rsidP="001C3B1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C3B1B">
        <w:rPr>
          <w:rFonts w:ascii="Times New Roman" w:hAnsi="Times New Roman"/>
          <w:sz w:val="24"/>
          <w:szCs w:val="24"/>
        </w:rPr>
        <w:t>от 0</w:t>
      </w:r>
      <w:r w:rsidR="00E660BA">
        <w:rPr>
          <w:rFonts w:ascii="Times New Roman" w:hAnsi="Times New Roman"/>
          <w:sz w:val="24"/>
          <w:szCs w:val="24"/>
        </w:rPr>
        <w:t>9</w:t>
      </w:r>
      <w:r w:rsidRPr="001C3B1B">
        <w:rPr>
          <w:rFonts w:ascii="Times New Roman" w:hAnsi="Times New Roman"/>
          <w:sz w:val="24"/>
          <w:szCs w:val="24"/>
        </w:rPr>
        <w:t>.0</w:t>
      </w:r>
      <w:r w:rsidR="00A52BC6">
        <w:rPr>
          <w:rFonts w:ascii="Times New Roman" w:hAnsi="Times New Roman"/>
          <w:sz w:val="24"/>
          <w:szCs w:val="24"/>
        </w:rPr>
        <w:t>1</w:t>
      </w:r>
      <w:r w:rsidRPr="001C3B1B">
        <w:rPr>
          <w:rFonts w:ascii="Times New Roman" w:hAnsi="Times New Roman"/>
          <w:sz w:val="24"/>
          <w:szCs w:val="24"/>
        </w:rPr>
        <w:t>.201</w:t>
      </w:r>
      <w:r w:rsidR="00A52BC6">
        <w:rPr>
          <w:rFonts w:ascii="Times New Roman" w:hAnsi="Times New Roman"/>
          <w:sz w:val="24"/>
          <w:szCs w:val="24"/>
        </w:rPr>
        <w:t>9</w:t>
      </w:r>
      <w:r w:rsidRPr="001C3B1B">
        <w:rPr>
          <w:rFonts w:ascii="Times New Roman" w:hAnsi="Times New Roman"/>
          <w:sz w:val="24"/>
          <w:szCs w:val="24"/>
        </w:rPr>
        <w:t xml:space="preserve"> г. № </w:t>
      </w:r>
      <w:r w:rsidR="009D55A0">
        <w:rPr>
          <w:rFonts w:ascii="Times New Roman" w:hAnsi="Times New Roman"/>
          <w:sz w:val="24"/>
          <w:szCs w:val="24"/>
        </w:rPr>
        <w:t>5</w:t>
      </w: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05614" w:rsidRDefault="0030561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83D" w:rsidRDefault="0008383D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1D37" w:rsidRPr="0083465A" w:rsidRDefault="00211D37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465A">
        <w:rPr>
          <w:rFonts w:ascii="Times New Roman" w:hAnsi="Times New Roman"/>
          <w:b/>
          <w:caps/>
          <w:sz w:val="28"/>
          <w:szCs w:val="28"/>
        </w:rPr>
        <w:t>Муниципальн</w:t>
      </w:r>
      <w:r>
        <w:rPr>
          <w:rFonts w:ascii="Times New Roman" w:hAnsi="Times New Roman"/>
          <w:b/>
          <w:caps/>
          <w:sz w:val="28"/>
          <w:szCs w:val="28"/>
        </w:rPr>
        <w:t>АЯ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aps/>
          <w:sz w:val="28"/>
          <w:szCs w:val="28"/>
        </w:rPr>
        <w:t>А</w:t>
      </w:r>
    </w:p>
    <w:p w:rsidR="00211D37" w:rsidRPr="0083465A" w:rsidRDefault="00211D37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211D37" w:rsidRDefault="00211D37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897896">
        <w:rPr>
          <w:rFonts w:ascii="Times New Roman" w:hAnsi="Times New Roman"/>
          <w:b/>
          <w:caps/>
          <w:sz w:val="28"/>
          <w:szCs w:val="28"/>
        </w:rPr>
        <w:t>» на 2016- 20</w:t>
      </w:r>
      <w:r w:rsidR="001F4FF2">
        <w:rPr>
          <w:rFonts w:ascii="Times New Roman" w:hAnsi="Times New Roman"/>
          <w:b/>
          <w:caps/>
          <w:sz w:val="28"/>
          <w:szCs w:val="28"/>
        </w:rPr>
        <w:t>2</w:t>
      </w:r>
      <w:r w:rsidR="00A52BC6">
        <w:rPr>
          <w:rFonts w:ascii="Times New Roman" w:hAnsi="Times New Roman"/>
          <w:b/>
          <w:caps/>
          <w:sz w:val="28"/>
          <w:szCs w:val="28"/>
        </w:rPr>
        <w:t>1</w:t>
      </w:r>
      <w:r w:rsidR="00897896">
        <w:rPr>
          <w:rFonts w:ascii="Times New Roman" w:hAnsi="Times New Roman"/>
          <w:b/>
          <w:caps/>
          <w:sz w:val="28"/>
          <w:szCs w:val="28"/>
        </w:rPr>
        <w:t xml:space="preserve"> годы</w:t>
      </w: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211D37" w:rsidRDefault="00211D37" w:rsidP="00ED1421">
      <w:pPr>
        <w:spacing w:line="360" w:lineRule="auto"/>
        <w:jc w:val="center"/>
        <w:rPr>
          <w:b/>
          <w:sz w:val="28"/>
          <w:szCs w:val="28"/>
        </w:rPr>
      </w:pPr>
    </w:p>
    <w:p w:rsidR="00323758" w:rsidRDefault="00323758" w:rsidP="00ED1421">
      <w:pPr>
        <w:spacing w:line="360" w:lineRule="auto"/>
        <w:jc w:val="center"/>
        <w:rPr>
          <w:b/>
          <w:sz w:val="28"/>
          <w:szCs w:val="28"/>
        </w:rPr>
        <w:sectPr w:rsidR="00323758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BA4" w:rsidRPr="00211D37" w:rsidRDefault="00E12B64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D37"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 w:rsidR="00ED1421" w:rsidRPr="00211D37">
        <w:rPr>
          <w:rFonts w:ascii="Times New Roman" w:hAnsi="Times New Roman"/>
          <w:b/>
          <w:caps/>
          <w:sz w:val="28"/>
          <w:szCs w:val="28"/>
        </w:rPr>
        <w:t>паспорт Муниципальной программы</w:t>
      </w:r>
    </w:p>
    <w:p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1D37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211D37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</w:t>
      </w:r>
      <w:r w:rsidR="0088631F" w:rsidRPr="00211D37">
        <w:rPr>
          <w:rFonts w:ascii="Times New Roman" w:hAnsi="Times New Roman"/>
          <w:b/>
          <w:caps/>
          <w:sz w:val="28"/>
          <w:szCs w:val="28"/>
        </w:rPr>
        <w:t xml:space="preserve"> В ПУСТОШКИНСКОМ РАЙОНЕ</w:t>
      </w:r>
      <w:r w:rsidRPr="00211D37">
        <w:rPr>
          <w:rFonts w:ascii="Times New Roman" w:hAnsi="Times New Roman"/>
          <w:b/>
          <w:caps/>
          <w:sz w:val="28"/>
          <w:szCs w:val="28"/>
        </w:rPr>
        <w:t xml:space="preserve"> на 2016- 20</w:t>
      </w:r>
      <w:r w:rsidR="001F4FF2">
        <w:rPr>
          <w:rFonts w:ascii="Times New Roman" w:hAnsi="Times New Roman"/>
          <w:b/>
          <w:caps/>
          <w:sz w:val="28"/>
          <w:szCs w:val="28"/>
        </w:rPr>
        <w:t>2</w:t>
      </w:r>
      <w:r w:rsidR="00A52BC6">
        <w:rPr>
          <w:rFonts w:ascii="Times New Roman" w:hAnsi="Times New Roman"/>
          <w:b/>
          <w:caps/>
          <w:sz w:val="28"/>
          <w:szCs w:val="28"/>
        </w:rPr>
        <w:t>1</w:t>
      </w:r>
      <w:r w:rsidRPr="00211D37">
        <w:rPr>
          <w:rFonts w:ascii="Times New Roman" w:hAnsi="Times New Roman"/>
          <w:b/>
          <w:caps/>
          <w:sz w:val="28"/>
          <w:szCs w:val="28"/>
        </w:rPr>
        <w:t xml:space="preserve"> годы</w:t>
      </w:r>
      <w:r w:rsidR="0088631F" w:rsidRPr="00211D37">
        <w:rPr>
          <w:rFonts w:ascii="Times New Roman" w:hAnsi="Times New Roman"/>
          <w:b/>
          <w:caps/>
          <w:sz w:val="28"/>
          <w:szCs w:val="28"/>
        </w:rPr>
        <w:t>»</w:t>
      </w:r>
    </w:p>
    <w:p w:rsidR="00ED1421" w:rsidRPr="00211D37" w:rsidRDefault="00ED1421" w:rsidP="00211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4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980"/>
      </w:tblGrid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294B98">
            <w:pPr>
              <w:jc w:val="center"/>
            </w:pPr>
            <w:r w:rsidRPr="00135B09">
              <w:t>Наименование</w:t>
            </w:r>
            <w:r>
              <w:t xml:space="preserve"> муниципальной</w:t>
            </w:r>
            <w:r w:rsidRPr="00135B09">
              <w:t xml:space="preserve"> программы</w:t>
            </w:r>
          </w:p>
        </w:tc>
        <w:tc>
          <w:tcPr>
            <w:tcW w:w="10980" w:type="dxa"/>
          </w:tcPr>
          <w:p w:rsidR="00ED1421" w:rsidRPr="00135B09" w:rsidRDefault="00ED1421" w:rsidP="006052FD">
            <w:r>
              <w:t>Муниципальная</w:t>
            </w:r>
            <w:r w:rsidRPr="00135B09">
              <w:t xml:space="preserve"> п</w:t>
            </w:r>
            <w:r>
              <w:t>рограмма «Развитие системы образования и молодежной политики</w:t>
            </w:r>
            <w:r w:rsidRPr="00135B09">
              <w:t xml:space="preserve">» </w:t>
            </w:r>
            <w:r>
              <w:t>на 201</w:t>
            </w:r>
            <w:r w:rsidR="000E127C">
              <w:t>6</w:t>
            </w:r>
            <w:r>
              <w:t>-20</w:t>
            </w:r>
            <w:r w:rsidR="001F4FF2">
              <w:t>2</w:t>
            </w:r>
            <w:r w:rsidR="006052FD">
              <w:t>1</w:t>
            </w:r>
            <w:r w:rsidR="00897896">
              <w:t xml:space="preserve"> годы (далее</w:t>
            </w:r>
            <w:r w:rsidR="00AC3482">
              <w:t xml:space="preserve"> </w:t>
            </w:r>
            <w:r w:rsidR="00897896">
              <w:t xml:space="preserve">- муниципальная программа) 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A25F96">
              <w:t xml:space="preserve">Ответственный исполнитель </w:t>
            </w:r>
            <w:r>
              <w:t xml:space="preserve"> </w:t>
            </w:r>
            <w:r w:rsidR="00897896">
              <w:t xml:space="preserve">муниципальной </w:t>
            </w:r>
            <w:r w:rsidRPr="00A25F96">
              <w:t>программы</w:t>
            </w:r>
          </w:p>
        </w:tc>
        <w:tc>
          <w:tcPr>
            <w:tcW w:w="10980" w:type="dxa"/>
          </w:tcPr>
          <w:p w:rsidR="00ED1421" w:rsidRPr="00135B09" w:rsidRDefault="00436A5F" w:rsidP="00E77B03">
            <w:pPr>
              <w:jc w:val="both"/>
            </w:pPr>
            <w:r>
              <w:t xml:space="preserve">Отдел образования комитета по образованию, культуре и спорту </w:t>
            </w:r>
            <w:r w:rsidR="00ED1421" w:rsidRPr="00135B09">
              <w:t xml:space="preserve">Администрация </w:t>
            </w:r>
            <w:r w:rsidR="00ED1421">
              <w:t>Пустошкинского</w:t>
            </w:r>
            <w:r w:rsidR="00ED1421" w:rsidRPr="00135B09">
              <w:t xml:space="preserve"> района</w:t>
            </w:r>
            <w:r w:rsidR="00E77B03">
              <w:t xml:space="preserve"> 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A25F96">
              <w:t xml:space="preserve">Соисполнители </w:t>
            </w:r>
            <w:r>
              <w:t xml:space="preserve"> </w:t>
            </w:r>
            <w:r w:rsidRPr="00A25F96">
              <w:t xml:space="preserve"> </w:t>
            </w:r>
            <w:r w:rsidR="00897896">
              <w:t xml:space="preserve">муниципальной </w:t>
            </w:r>
            <w:r w:rsidRPr="00A25F96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Default="00ED1421" w:rsidP="00294B98">
            <w:pPr>
              <w:jc w:val="both"/>
            </w:pPr>
            <w:r>
              <w:t xml:space="preserve">Финансовое </w:t>
            </w:r>
            <w:r w:rsidR="003209D8">
              <w:t>у</w:t>
            </w:r>
            <w:r>
              <w:t xml:space="preserve">правление </w:t>
            </w:r>
            <w:r w:rsidR="003209D8">
              <w:t>А</w:t>
            </w:r>
            <w:r w:rsidRPr="00A25F96">
              <w:t>дминистраци</w:t>
            </w:r>
            <w:r>
              <w:t>и</w:t>
            </w:r>
            <w:r w:rsidR="003209D8">
              <w:t xml:space="preserve"> Пустошкинского</w:t>
            </w:r>
            <w:r>
              <w:t xml:space="preserve"> района</w:t>
            </w:r>
          </w:p>
          <w:p w:rsidR="00ED1421" w:rsidRPr="00135B09" w:rsidRDefault="00ED1421" w:rsidP="00294B98">
            <w:pPr>
              <w:jc w:val="both"/>
            </w:pP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A25F96" w:rsidRDefault="00ED1421" w:rsidP="00ED1421">
            <w:r w:rsidRPr="00E4613F">
              <w:t xml:space="preserve">Участники </w:t>
            </w:r>
            <w:r>
              <w:t xml:space="preserve"> </w:t>
            </w:r>
            <w:r w:rsidR="00897896">
              <w:t xml:space="preserve">муниципальной </w:t>
            </w:r>
            <w:r w:rsidRPr="00E4613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Pr="00A25F96" w:rsidRDefault="003209D8" w:rsidP="00897896">
            <w:pPr>
              <w:jc w:val="both"/>
            </w:pPr>
            <w:r>
              <w:t>Образовательные организации Пустошкинского района</w:t>
            </w:r>
            <w:r w:rsidR="00897896">
              <w:t>: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образования», муниципальное бюджетное  учреждение дополнительного образования «Центр дополнительного образования для детей»</w:t>
            </w:r>
            <w:r w:rsidR="00E77B03">
              <w:t xml:space="preserve">, </w:t>
            </w:r>
            <w:r w:rsidR="00E77B03" w:rsidRPr="005D7F06">
              <w:rPr>
                <w:rFonts w:eastAsia="Lucida Sans Unicode" w:cs="Calibri"/>
                <w:kern w:val="1"/>
                <w:lang w:eastAsia="hi-IN" w:bidi="hi-IN"/>
              </w:rPr>
              <w:t>муниципальное бюджетное учреждение культуры «Пустошкинский районный Центр культуры»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294B98">
            <w:r w:rsidRPr="00801BCF">
              <w:t xml:space="preserve">Подпрограммы </w:t>
            </w:r>
            <w:r w:rsidR="00897896">
              <w:t xml:space="preserve">муниципальной </w:t>
            </w:r>
            <w:r w:rsidRPr="00801BC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Default="00ED1421" w:rsidP="00294B98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29"/>
            </w:pPr>
            <w:r w:rsidRPr="00801BCF">
              <w:t xml:space="preserve">ПП МП </w:t>
            </w:r>
            <w:r w:rsidR="004C21D5">
              <w:t>«</w:t>
            </w:r>
            <w:r w:rsidRPr="00801BCF">
              <w:t>Дошкольное, общее и дополнительное образование</w:t>
            </w:r>
            <w:r w:rsidR="004C21D5">
              <w:t>»</w:t>
            </w:r>
          </w:p>
          <w:p w:rsidR="00ED1421" w:rsidRPr="00135B09" w:rsidRDefault="00790659" w:rsidP="003305D6">
            <w:pPr>
              <w:numPr>
                <w:ilvl w:val="0"/>
                <w:numId w:val="2"/>
              </w:numPr>
              <w:tabs>
                <w:tab w:val="left" w:pos="-108"/>
              </w:tabs>
              <w:ind w:left="0" w:hanging="29"/>
            </w:pPr>
            <w:r>
              <w:t>ПП МП «Моло</w:t>
            </w:r>
            <w:r w:rsidR="003305D6">
              <w:t>дежная политика</w:t>
            </w:r>
            <w:r>
              <w:t>»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801BCF" w:rsidRDefault="00ED1421" w:rsidP="00294B98">
            <w:r>
              <w:t xml:space="preserve">Основные мероприятия 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Default="00E77B03" w:rsidP="00E77B03">
            <w:pPr>
              <w:tabs>
                <w:tab w:val="left" w:pos="-108"/>
              </w:tabs>
            </w:pPr>
            <w:r>
              <w:t>1.1.</w:t>
            </w:r>
            <w:r w:rsidR="008F69D0">
              <w:t>«Дошкольное образование»</w:t>
            </w:r>
          </w:p>
          <w:p w:rsidR="008F69D0" w:rsidRDefault="008F69D0" w:rsidP="008F69D0">
            <w:pPr>
              <w:tabs>
                <w:tab w:val="left" w:pos="-108"/>
              </w:tabs>
            </w:pPr>
            <w:r>
              <w:t>1.2.«Общее образование»</w:t>
            </w:r>
          </w:p>
          <w:p w:rsidR="008F69D0" w:rsidRDefault="008F69D0" w:rsidP="008F69D0">
            <w:pPr>
              <w:tabs>
                <w:tab w:val="left" w:pos="-108"/>
              </w:tabs>
            </w:pPr>
            <w:r>
              <w:t>1.3.«Дополнительное образование»</w:t>
            </w:r>
          </w:p>
          <w:p w:rsidR="008F69D0" w:rsidRDefault="008F69D0" w:rsidP="00D50583">
            <w:pPr>
              <w:tabs>
                <w:tab w:val="left" w:pos="-108"/>
              </w:tabs>
            </w:pPr>
            <w:r>
              <w:t>2.1. «</w:t>
            </w:r>
            <w:r w:rsidR="00D50583">
              <w:t>Молодежь</w:t>
            </w:r>
            <w:r>
              <w:t>»</w:t>
            </w:r>
          </w:p>
          <w:p w:rsidR="00BC257E" w:rsidRPr="00801BCF" w:rsidRDefault="00BC257E" w:rsidP="00D50583">
            <w:pPr>
              <w:tabs>
                <w:tab w:val="left" w:pos="-108"/>
              </w:tabs>
            </w:pPr>
            <w:r>
              <w:t>2.2.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A25F96" w:rsidRDefault="00ED1421" w:rsidP="00ED1421">
            <w:r w:rsidRPr="00E4613F">
              <w:t>Цел</w:t>
            </w:r>
            <w:r>
              <w:t>и</w:t>
            </w:r>
            <w:r w:rsidRPr="00E4613F">
              <w:t xml:space="preserve"> </w:t>
            </w:r>
            <w:r>
              <w:t xml:space="preserve"> </w:t>
            </w:r>
            <w:r w:rsidR="00897896">
              <w:t xml:space="preserve">муниципальной </w:t>
            </w:r>
            <w:r w:rsidRPr="00E4613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ED1421" w:rsidRPr="00A25F96" w:rsidRDefault="00ED1421" w:rsidP="00A03398">
            <w:pPr>
              <w:jc w:val="both"/>
            </w:pPr>
            <w:r w:rsidRPr="00E4613F">
              <w:t xml:space="preserve">Обеспечение доступности и качества образования, повышение эффективности реализации молодежной политики в </w:t>
            </w:r>
            <w:r w:rsidR="00A03398">
              <w:t>Пустошкинском</w:t>
            </w:r>
            <w:r w:rsidRPr="00E4613F">
              <w:t xml:space="preserve"> районе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801BCF">
              <w:t xml:space="preserve">Задачи </w:t>
            </w:r>
            <w:r>
              <w:t xml:space="preserve"> </w:t>
            </w:r>
            <w:r w:rsidRPr="00801BCF">
              <w:t xml:space="preserve"> </w:t>
            </w:r>
            <w:r w:rsidR="00897896">
              <w:t xml:space="preserve">муниципальной </w:t>
            </w:r>
            <w:r w:rsidRPr="00801BCF">
              <w:t>программы</w:t>
            </w:r>
          </w:p>
        </w:tc>
        <w:tc>
          <w:tcPr>
            <w:tcW w:w="10980" w:type="dxa"/>
          </w:tcPr>
          <w:p w:rsidR="00ED1421" w:rsidRPr="00EF2333" w:rsidRDefault="00ED1421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Обеспечение доступности современного качественного дошкольного, общего и дополнительного образования</w:t>
            </w:r>
          </w:p>
          <w:p w:rsidR="00ED1421" w:rsidRPr="00EF2333" w:rsidRDefault="00ED1421" w:rsidP="00ED1421">
            <w:pPr>
              <w:pStyle w:val="1"/>
              <w:numPr>
                <w:ilvl w:val="0"/>
                <w:numId w:val="1"/>
              </w:numPr>
              <w:shd w:val="clear" w:color="auto" w:fill="F5F5F5"/>
              <w:spacing w:before="75" w:beforeAutospacing="0" w:after="75" w:afterAutospacing="0"/>
              <w:ind w:left="68" w:right="75" w:firstLine="0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801BCF">
              <w:t xml:space="preserve">Целевые </w:t>
            </w:r>
            <w:r>
              <w:t xml:space="preserve">индикаторы </w:t>
            </w:r>
            <w:r w:rsidRPr="00801BCF">
              <w:lastRenderedPageBreak/>
              <w:t>программы</w:t>
            </w:r>
          </w:p>
        </w:tc>
        <w:tc>
          <w:tcPr>
            <w:tcW w:w="10980" w:type="dxa"/>
          </w:tcPr>
          <w:p w:rsidR="00AC3482" w:rsidRDefault="00AC3482" w:rsidP="00294B98">
            <w:pPr>
              <w:jc w:val="both"/>
            </w:pPr>
            <w:r w:rsidRPr="00801BCF">
              <w:lastRenderedPageBreak/>
              <w:t>1</w:t>
            </w:r>
            <w:r>
              <w:t>.</w:t>
            </w:r>
            <w:r w:rsidRPr="00801BCF">
              <w:t xml:space="preserve"> </w:t>
            </w:r>
            <w:r>
              <w:t xml:space="preserve">Доля детей в возрасте от 2 месяцев до 7 лет, охваченных всеми формами дошкольного образования, </w:t>
            </w:r>
            <w:r>
              <w:lastRenderedPageBreak/>
              <w:t>от общего количества детей дошкольного возраста</w:t>
            </w:r>
            <w:proofErr w:type="gramStart"/>
            <w:r>
              <w:t xml:space="preserve"> (%).</w:t>
            </w:r>
            <w:proofErr w:type="gramEnd"/>
          </w:p>
          <w:p w:rsidR="00ED1421" w:rsidRDefault="00ED1421" w:rsidP="00294B98">
            <w:pPr>
              <w:jc w:val="both"/>
            </w:pPr>
            <w:r w:rsidRPr="00801BCF">
              <w:t>2</w:t>
            </w:r>
            <w:r>
              <w:t>.</w:t>
            </w:r>
            <w:r w:rsidRPr="00801BCF">
              <w:t xml:space="preserve"> </w:t>
            </w:r>
            <w:r w:rsidR="009D041D">
              <w:t>Доля детей школьного возраста, охваченных организованным отдыхом, от общего количества детей школьного возраста, подлежащих оздоровлению (%)</w:t>
            </w:r>
            <w:r w:rsidR="009119D4">
              <w:t>.</w:t>
            </w:r>
          </w:p>
          <w:p w:rsidR="00ED1421" w:rsidRDefault="00ED1421" w:rsidP="00294B98">
            <w:pPr>
              <w:jc w:val="both"/>
            </w:pPr>
            <w:r w:rsidRPr="00801BCF">
              <w:t>3</w:t>
            </w:r>
            <w:r>
              <w:t>.</w:t>
            </w:r>
            <w:r w:rsidRPr="00801BCF">
              <w:t xml:space="preserve"> </w:t>
            </w:r>
            <w:r w:rsidR="009D041D">
              <w:t xml:space="preserve">Охват детей и подростков программами дополнительного образования в общеобразовательных </w:t>
            </w:r>
            <w:r w:rsidR="007152EE">
              <w:t>организациях и организациях</w:t>
            </w:r>
            <w:r w:rsidR="009D041D">
              <w:t xml:space="preserve"> дополнительного образования детей (%)</w:t>
            </w:r>
            <w:r w:rsidR="009119D4">
              <w:t>.</w:t>
            </w:r>
          </w:p>
          <w:p w:rsidR="00ED1421" w:rsidRDefault="00ED1421" w:rsidP="00294B98">
            <w:pPr>
              <w:jc w:val="both"/>
            </w:pPr>
            <w:r w:rsidRPr="00801BCF">
              <w:t>4</w:t>
            </w:r>
            <w:r>
              <w:t>.</w:t>
            </w:r>
            <w:r w:rsidRPr="00801BCF">
              <w:t xml:space="preserve"> </w:t>
            </w:r>
            <w:r w:rsidR="009D041D">
              <w:t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 (%)</w:t>
            </w:r>
          </w:p>
          <w:p w:rsidR="009D041D" w:rsidRDefault="00ED1421" w:rsidP="009D041D">
            <w:pPr>
              <w:jc w:val="both"/>
            </w:pPr>
            <w:r w:rsidRPr="00801BCF">
              <w:t>5</w:t>
            </w:r>
            <w:r>
              <w:t>.</w:t>
            </w:r>
            <w:r w:rsidR="009D041D">
              <w:t>Доля учителей, имеющих высшую и первую квалификационную категории, от общего количества учителей</w:t>
            </w:r>
            <w:r w:rsidR="009119D4">
              <w:t>.</w:t>
            </w:r>
          </w:p>
          <w:p w:rsidR="009D041D" w:rsidRDefault="007152EE" w:rsidP="009D041D">
            <w:pPr>
              <w:jc w:val="both"/>
            </w:pPr>
            <w:r>
              <w:t>6</w:t>
            </w:r>
            <w:r w:rsidR="009D041D">
              <w:t xml:space="preserve">. </w:t>
            </w:r>
            <w:r w:rsidR="00C064D2">
              <w:t>Доля педагогических работников, прошедших курсы повышения квалификации с периодичностью один раз в три года</w:t>
            </w:r>
            <w:proofErr w:type="gramStart"/>
            <w:r w:rsidR="00C064D2">
              <w:t xml:space="preserve"> (%)</w:t>
            </w:r>
            <w:r w:rsidR="009119D4">
              <w:t>,</w:t>
            </w:r>
            <w:r w:rsidR="00083FF2">
              <w:t xml:space="preserve"> </w:t>
            </w:r>
            <w:proofErr w:type="gramEnd"/>
            <w:r w:rsidR="00083FF2">
              <w:t>от общего количества</w:t>
            </w:r>
            <w:r w:rsidR="009119D4">
              <w:t xml:space="preserve"> </w:t>
            </w:r>
            <w:proofErr w:type="spellStart"/>
            <w:r w:rsidR="009119D4">
              <w:t>пед</w:t>
            </w:r>
            <w:proofErr w:type="spellEnd"/>
            <w:r w:rsidR="009119D4">
              <w:t>. работников (%).</w:t>
            </w:r>
          </w:p>
          <w:p w:rsidR="00C109D5" w:rsidRDefault="007152EE" w:rsidP="00C109D5">
            <w:pPr>
              <w:tabs>
                <w:tab w:val="left" w:pos="-108"/>
              </w:tabs>
              <w:jc w:val="both"/>
              <w:rPr>
                <w:iCs/>
                <w:color w:val="000000"/>
              </w:rPr>
            </w:pPr>
            <w:r>
              <w:t>7</w:t>
            </w:r>
            <w:r w:rsidR="00C109D5">
              <w:t xml:space="preserve">. </w:t>
            </w:r>
            <w:r w:rsidR="00C109D5" w:rsidRPr="008E6329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</w:t>
            </w:r>
            <w:r w:rsidR="00C109D5">
              <w:rPr>
                <w:iCs/>
                <w:color w:val="000000"/>
              </w:rPr>
              <w:t xml:space="preserve"> (%)</w:t>
            </w:r>
          </w:p>
          <w:p w:rsidR="00C109D5" w:rsidRDefault="007152EE" w:rsidP="00C109D5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="00C109D5">
              <w:rPr>
                <w:iCs/>
                <w:color w:val="000000"/>
              </w:rPr>
              <w:t xml:space="preserve">. </w:t>
            </w:r>
            <w:r w:rsidR="00C109D5" w:rsidRPr="008E6329">
              <w:rPr>
                <w:iCs/>
                <w:color w:val="000000"/>
              </w:rPr>
              <w:t>Численность молодежи, участвующей в волонтерской деятельности</w:t>
            </w:r>
            <w:r w:rsidR="00C109D5">
              <w:rPr>
                <w:iCs/>
                <w:color w:val="000000"/>
              </w:rPr>
              <w:t xml:space="preserve"> (</w:t>
            </w:r>
            <w:r w:rsidR="00C109D5" w:rsidRPr="008E6329">
              <w:rPr>
                <w:iCs/>
                <w:color w:val="000000"/>
              </w:rPr>
              <w:t>%</w:t>
            </w:r>
            <w:r w:rsidR="00C109D5">
              <w:rPr>
                <w:iCs/>
                <w:color w:val="000000"/>
              </w:rPr>
              <w:t>)</w:t>
            </w:r>
          </w:p>
          <w:p w:rsidR="007152EE" w:rsidRPr="00135B09" w:rsidRDefault="007152EE" w:rsidP="007152EE">
            <w:pPr>
              <w:jc w:val="both"/>
            </w:pPr>
            <w:r>
              <w:t xml:space="preserve">9. </w:t>
            </w:r>
            <w:r w:rsidRPr="00801BCF">
              <w:t xml:space="preserve">Доля </w:t>
            </w:r>
            <w:r>
              <w:t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</w:t>
            </w:r>
            <w:proofErr w:type="gramStart"/>
            <w:r>
              <w:t xml:space="preserve"> (%).</w:t>
            </w:r>
            <w:proofErr w:type="gramEnd"/>
          </w:p>
        </w:tc>
      </w:tr>
      <w:tr w:rsidR="00ED1421" w:rsidRPr="00135B09" w:rsidTr="00294B98">
        <w:trPr>
          <w:jc w:val="center"/>
        </w:trPr>
        <w:tc>
          <w:tcPr>
            <w:tcW w:w="3168" w:type="dxa"/>
            <w:vAlign w:val="center"/>
          </w:tcPr>
          <w:p w:rsidR="00ED1421" w:rsidRPr="00135B09" w:rsidRDefault="00ED1421" w:rsidP="00ED142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lastRenderedPageBreak/>
              <w:t>Этапы и с</w:t>
            </w:r>
            <w:r w:rsidRPr="00801BCF">
              <w:rPr>
                <w:bCs/>
              </w:rPr>
              <w:t xml:space="preserve">роки реализации </w:t>
            </w:r>
            <w:r>
              <w:rPr>
                <w:bCs/>
              </w:rPr>
              <w:t xml:space="preserve"> </w:t>
            </w:r>
            <w:r w:rsidR="009119D4">
              <w:rPr>
                <w:bCs/>
              </w:rPr>
              <w:t xml:space="preserve">муниципальной </w:t>
            </w:r>
            <w:r w:rsidRPr="00801BCF">
              <w:rPr>
                <w:bCs/>
              </w:rPr>
              <w:t>программы</w:t>
            </w:r>
          </w:p>
        </w:tc>
        <w:tc>
          <w:tcPr>
            <w:tcW w:w="10980" w:type="dxa"/>
          </w:tcPr>
          <w:p w:rsidR="00ED1421" w:rsidRPr="00135B09" w:rsidRDefault="00ED1421" w:rsidP="00E660BA">
            <w:pPr>
              <w:tabs>
                <w:tab w:val="left" w:pos="212"/>
              </w:tabs>
              <w:jc w:val="both"/>
            </w:pPr>
            <w:r w:rsidRPr="00801BCF">
              <w:t>201</w:t>
            </w:r>
            <w:r w:rsidR="00A03398">
              <w:t>6</w:t>
            </w:r>
            <w:r w:rsidRPr="00801BCF">
              <w:t xml:space="preserve"> - 20</w:t>
            </w:r>
            <w:r w:rsidR="001F4FF2">
              <w:t>2</w:t>
            </w:r>
            <w:r w:rsidR="00E660BA">
              <w:t>1</w:t>
            </w:r>
            <w:r>
              <w:t xml:space="preserve"> </w:t>
            </w:r>
            <w:r w:rsidRPr="00801BCF">
              <w:t>годы</w:t>
            </w:r>
          </w:p>
        </w:tc>
      </w:tr>
      <w:tr w:rsidR="00ED1421" w:rsidRPr="00135B09" w:rsidTr="00294B98">
        <w:trPr>
          <w:jc w:val="center"/>
        </w:trPr>
        <w:tc>
          <w:tcPr>
            <w:tcW w:w="3168" w:type="dxa"/>
            <w:vAlign w:val="center"/>
          </w:tcPr>
          <w:p w:rsidR="00ED1421" w:rsidRDefault="00ED1421" w:rsidP="00ED1421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>Объемы бюджетных ассигнований программы (бюджетные ассигнования по подпрограммам, ведомственным целевым программам, основным мероприятиям, включенным в состав программы)</w:t>
            </w:r>
          </w:p>
        </w:tc>
        <w:tc>
          <w:tcPr>
            <w:tcW w:w="10980" w:type="dxa"/>
          </w:tcPr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2016 г. - общий объем финансирования составляет    </w:t>
            </w:r>
            <w:r>
              <w:t>66 752,7</w:t>
            </w:r>
            <w:r w:rsidRPr="00004384">
              <w:t xml:space="preserve"> тыс. рублей, в том числе:</w:t>
            </w:r>
          </w:p>
          <w:p w:rsidR="00346689" w:rsidRPr="00004384" w:rsidRDefault="00346689" w:rsidP="00346689">
            <w:pPr>
              <w:numPr>
                <w:ilvl w:val="0"/>
                <w:numId w:val="24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66 393,1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16 420,0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41 542,3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8430,8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>359,6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346689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347</w:t>
            </w:r>
            <w:r w:rsidRPr="00004384">
              <w:t>,1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12,5 тыс. руб.</w:t>
            </w:r>
          </w:p>
          <w:p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2017 г. – общий объем финансирования составляет    </w:t>
            </w:r>
            <w:r>
              <w:t>70 </w:t>
            </w:r>
            <w:r w:rsidR="00B34D11">
              <w:t>517</w:t>
            </w:r>
            <w:r>
              <w:t>,3</w:t>
            </w:r>
            <w:r w:rsidRPr="00004384">
              <w:t xml:space="preserve"> тыс. рублей, в том числе:</w:t>
            </w:r>
          </w:p>
          <w:p w:rsidR="006A2490" w:rsidRPr="00004384" w:rsidRDefault="006A2490" w:rsidP="006A2490">
            <w:pPr>
              <w:numPr>
                <w:ilvl w:val="0"/>
                <w:numId w:val="26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70,135,5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17 </w:t>
            </w:r>
            <w:r w:rsidR="00B34D11">
              <w:t>570</w:t>
            </w:r>
            <w:r>
              <w:t>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43 </w:t>
            </w:r>
            <w:r w:rsidR="00B34D11">
              <w:t>337</w:t>
            </w:r>
            <w:r>
              <w:t>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9 278,1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6A2490" w:rsidRPr="00004384" w:rsidRDefault="006A2490" w:rsidP="006A2490">
            <w:pPr>
              <w:tabs>
                <w:tab w:val="left" w:pos="212"/>
              </w:tabs>
              <w:jc w:val="both"/>
            </w:pPr>
            <w:r w:rsidRPr="00004384">
              <w:lastRenderedPageBreak/>
              <w:t xml:space="preserve">2) ПП МП «Молодежная политика» </w:t>
            </w:r>
            <w:r>
              <w:t xml:space="preserve">331,8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6A2490" w:rsidRDefault="006A2490" w:rsidP="006A2490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295,3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6A2490" w:rsidRDefault="006A2490" w:rsidP="006A2490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36,5 тыс. руб.».</w:t>
            </w:r>
          </w:p>
          <w:p w:rsidR="0012225B" w:rsidRPr="00004384" w:rsidRDefault="0012225B" w:rsidP="0012225B">
            <w:pPr>
              <w:tabs>
                <w:tab w:val="left" w:pos="212"/>
              </w:tabs>
              <w:jc w:val="both"/>
            </w:pPr>
            <w:r>
              <w:t>2018 г. -</w:t>
            </w:r>
            <w:r w:rsidRPr="00004384">
              <w:t xml:space="preserve"> общий объем финансирования составляет    </w:t>
            </w:r>
            <w:r>
              <w:t>93 461,5</w:t>
            </w:r>
            <w:r w:rsidRPr="00004384">
              <w:t xml:space="preserve"> тыс. рублей, в том числе:</w:t>
            </w:r>
          </w:p>
          <w:p w:rsidR="0012225B" w:rsidRPr="00004384" w:rsidRDefault="0012225B" w:rsidP="0012225B">
            <w:pPr>
              <w:numPr>
                <w:ilvl w:val="0"/>
                <w:numId w:val="27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93 094,9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 xml:space="preserve">23 194,1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57 559,5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12 341,3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12225B" w:rsidRPr="00004384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 xml:space="preserve">366,6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12225B" w:rsidRDefault="0012225B" w:rsidP="0012225B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345,5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12225B" w:rsidRPr="00004384" w:rsidRDefault="0012225B" w:rsidP="0012225B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21,1 тыс. руб.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>
              <w:t>2019 г. -</w:t>
            </w:r>
            <w:r w:rsidRPr="00004384">
              <w:t xml:space="preserve"> общий объем финансирования составляет    </w:t>
            </w:r>
            <w:r w:rsidR="00DD2CDE">
              <w:t>68 928,5</w:t>
            </w:r>
            <w:r w:rsidRPr="00004384">
              <w:t xml:space="preserve"> тыс. рублей, в том числе:</w:t>
            </w:r>
          </w:p>
          <w:p w:rsidR="00346689" w:rsidRPr="00004384" w:rsidRDefault="00346689" w:rsidP="00346689">
            <w:pPr>
              <w:numPr>
                <w:ilvl w:val="0"/>
                <w:numId w:val="28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DD2CDE">
              <w:t>68 495,0</w:t>
            </w:r>
            <w:r w:rsidRPr="00004384">
              <w:t xml:space="preserve"> тыс.</w:t>
            </w:r>
            <w:r w:rsidR="00B13379">
              <w:t xml:space="preserve"> </w:t>
            </w:r>
            <w:r w:rsidRPr="00004384">
              <w:t>руб.: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DD2CDE">
              <w:t>20 963,2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DD2CDE">
              <w:t>36 616,5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DD2CDE">
              <w:t>10915,3</w:t>
            </w:r>
            <w:r>
              <w:t xml:space="preserve">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346689" w:rsidRPr="00004384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DD2CDE">
              <w:t>433,5</w:t>
            </w:r>
            <w:r>
              <w:t xml:space="preserve">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346689" w:rsidRDefault="00346689" w:rsidP="00346689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</w:t>
            </w:r>
            <w:r w:rsidR="00DD2CDE">
              <w:t>74</w:t>
            </w:r>
            <w:r>
              <w:t>,</w:t>
            </w:r>
            <w:r w:rsidR="00E64E93">
              <w:t>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E01016" w:rsidRDefault="00346689" w:rsidP="00346689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 xml:space="preserve">» </w:t>
            </w:r>
            <w:r w:rsidR="00DC137E">
              <w:t>59,0</w:t>
            </w:r>
            <w:r>
              <w:t xml:space="preserve"> тыс. руб.</w:t>
            </w:r>
          </w:p>
          <w:p w:rsidR="00182C10" w:rsidRPr="00004384" w:rsidRDefault="00182C10" w:rsidP="00182C10">
            <w:pPr>
              <w:tabs>
                <w:tab w:val="left" w:pos="212"/>
              </w:tabs>
              <w:jc w:val="both"/>
            </w:pPr>
            <w:r>
              <w:t>2020 г. -</w:t>
            </w:r>
            <w:r w:rsidRPr="00004384">
              <w:t xml:space="preserve"> общий объем финансирования составляет    </w:t>
            </w:r>
            <w:r w:rsidR="00B13379">
              <w:t>67 150,0</w:t>
            </w:r>
            <w:r w:rsidRPr="00004384">
              <w:t xml:space="preserve"> тыс. рублей, в том числе:</w:t>
            </w:r>
          </w:p>
          <w:p w:rsidR="00182C10" w:rsidRPr="00004384" w:rsidRDefault="00182C10" w:rsidP="00182C10">
            <w:pPr>
              <w:numPr>
                <w:ilvl w:val="0"/>
                <w:numId w:val="31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B13379">
              <w:t>66 815,5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182C10" w:rsidRPr="00004384" w:rsidRDefault="00182C10" w:rsidP="00182C1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B13379">
              <w:t>20 592,0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182C10" w:rsidRPr="00004384" w:rsidRDefault="00182C10" w:rsidP="00182C1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B13379">
              <w:t>35 522,5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182C10" w:rsidRPr="00004384" w:rsidRDefault="00182C10" w:rsidP="00182C10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B13379">
              <w:t>10 701,0</w:t>
            </w:r>
            <w:r>
              <w:t xml:space="preserve">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182C10" w:rsidRPr="00004384" w:rsidRDefault="00182C10" w:rsidP="00182C10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 w:rsidR="00B13379">
              <w:t>334,5</w:t>
            </w:r>
            <w:r>
              <w:t xml:space="preserve">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182C10" w:rsidRDefault="00182C10" w:rsidP="00182C10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 w:rsidR="00B13379">
              <w:t>334,5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182C10" w:rsidRDefault="00182C10" w:rsidP="00182C10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0 тыс. руб.</w:t>
            </w:r>
          </w:p>
          <w:p w:rsidR="00B13379" w:rsidRPr="00004384" w:rsidRDefault="00B13379" w:rsidP="00B13379">
            <w:pPr>
              <w:tabs>
                <w:tab w:val="left" w:pos="212"/>
              </w:tabs>
              <w:jc w:val="both"/>
            </w:pPr>
            <w:r>
              <w:t>2021 г. -</w:t>
            </w:r>
            <w:r w:rsidRPr="00004384">
              <w:t xml:space="preserve"> общий объем финансирования составляет    </w:t>
            </w:r>
            <w:r>
              <w:t>6</w:t>
            </w:r>
            <w:r w:rsidR="00D7266B">
              <w:t>6</w:t>
            </w:r>
            <w:r>
              <w:t> </w:t>
            </w:r>
            <w:r w:rsidR="00D7266B">
              <w:t>964</w:t>
            </w:r>
            <w:r>
              <w:t>,</w:t>
            </w:r>
            <w:r w:rsidR="00D7266B">
              <w:t>7</w:t>
            </w:r>
            <w:r w:rsidRPr="00004384">
              <w:t xml:space="preserve"> тыс. рублей, в том числе:</w:t>
            </w:r>
          </w:p>
          <w:p w:rsidR="00B13379" w:rsidRPr="00004384" w:rsidRDefault="00B13379" w:rsidP="00B13379">
            <w:pPr>
              <w:numPr>
                <w:ilvl w:val="0"/>
                <w:numId w:val="32"/>
              </w:numPr>
              <w:tabs>
                <w:tab w:val="left" w:pos="212"/>
              </w:tabs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66 </w:t>
            </w:r>
            <w:r w:rsidR="00D7266B">
              <w:t>630</w:t>
            </w:r>
            <w:r>
              <w:t>,</w:t>
            </w:r>
            <w:r w:rsidR="00D7266B">
              <w:t>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B13379" w:rsidRPr="00004384" w:rsidRDefault="00B13379" w:rsidP="00B13379">
            <w:pPr>
              <w:tabs>
                <w:tab w:val="left" w:pos="212"/>
              </w:tabs>
              <w:jc w:val="both"/>
            </w:pPr>
            <w:r w:rsidRPr="00004384">
              <w:lastRenderedPageBreak/>
              <w:t xml:space="preserve">- Основное мероприятие «Дошкольное образование» - </w:t>
            </w:r>
            <w:r>
              <w:t>20 592,0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B13379" w:rsidRPr="00004384" w:rsidRDefault="00B13379" w:rsidP="00B1337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35 </w:t>
            </w:r>
            <w:r w:rsidR="00D7266B">
              <w:t>337</w:t>
            </w:r>
            <w:r>
              <w:t>,</w:t>
            </w:r>
            <w:r w:rsidR="00D7266B">
              <w:t>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B13379" w:rsidRPr="00004384" w:rsidRDefault="00B13379" w:rsidP="00B13379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10 701,0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B13379" w:rsidRPr="00004384" w:rsidRDefault="00B13379" w:rsidP="00B13379">
            <w:pPr>
              <w:tabs>
                <w:tab w:val="left" w:pos="212"/>
              </w:tabs>
              <w:jc w:val="both"/>
            </w:pPr>
            <w:r w:rsidRPr="00004384">
              <w:t xml:space="preserve">2) ПП МП «Молодежная политика» </w:t>
            </w:r>
            <w:r>
              <w:t xml:space="preserve">334,5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B13379" w:rsidRDefault="00B13379" w:rsidP="00B13379">
            <w:pPr>
              <w:tabs>
                <w:tab w:val="left" w:pos="212"/>
              </w:tabs>
              <w:jc w:val="both"/>
            </w:pPr>
            <w:r w:rsidRPr="00004384">
              <w:t xml:space="preserve">3) Основное мероприятие «Молодежь» </w:t>
            </w:r>
            <w:r>
              <w:t>334,5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B13379" w:rsidRPr="00801BCF" w:rsidRDefault="00B13379" w:rsidP="00B13379">
            <w:pPr>
              <w:tabs>
                <w:tab w:val="left" w:pos="212"/>
              </w:tabs>
              <w:jc w:val="both"/>
            </w:pPr>
            <w:r>
              <w:t>4) Основное мероприятие «</w:t>
            </w:r>
            <w:r w:rsidRPr="00EA7D84">
              <w:t>Проведение мероприятий по организации отдыха детей в каникулярное время</w:t>
            </w:r>
            <w:r>
              <w:t>» 0 тыс. руб.</w:t>
            </w:r>
          </w:p>
        </w:tc>
      </w:tr>
      <w:tr w:rsidR="00ED1421" w:rsidRPr="00135B09" w:rsidTr="00294B98">
        <w:trPr>
          <w:trHeight w:val="697"/>
          <w:jc w:val="center"/>
        </w:trPr>
        <w:tc>
          <w:tcPr>
            <w:tcW w:w="3168" w:type="dxa"/>
          </w:tcPr>
          <w:p w:rsidR="00ED1421" w:rsidRPr="00135B09" w:rsidRDefault="00ED1421" w:rsidP="00ED1421">
            <w:r w:rsidRPr="00EC3DEC">
              <w:lastRenderedPageBreak/>
              <w:t xml:space="preserve">Ожидаемые </w:t>
            </w:r>
            <w:r>
              <w:t xml:space="preserve"> </w:t>
            </w:r>
            <w:r w:rsidRPr="00EC3DEC">
              <w:t xml:space="preserve">результаты реализации    </w:t>
            </w:r>
            <w:proofErr w:type="gramStart"/>
            <w:r w:rsidR="00DF785E">
              <w:t>муниципальный</w:t>
            </w:r>
            <w:proofErr w:type="gramEnd"/>
            <w:r w:rsidR="00DF785E">
              <w:t xml:space="preserve"> </w:t>
            </w:r>
            <w:r>
              <w:t xml:space="preserve"> </w:t>
            </w:r>
            <w:r w:rsidRPr="00EC3DEC">
              <w:t>программы</w:t>
            </w:r>
          </w:p>
        </w:tc>
        <w:tc>
          <w:tcPr>
            <w:tcW w:w="10980" w:type="dxa"/>
          </w:tcPr>
          <w:p w:rsidR="00346689" w:rsidRDefault="00346689" w:rsidP="00C064D2">
            <w:p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>
              <w:t>Доля детей в возрасте от 2 месяцев до 7 лет, охваченных всеми формами дошкольного образования, от общего количества детей дошкольного возраста – 55%.</w:t>
            </w:r>
          </w:p>
          <w:p w:rsidR="00C064D2" w:rsidRDefault="00C064D2" w:rsidP="00C064D2">
            <w:pPr>
              <w:jc w:val="both"/>
            </w:pPr>
            <w:r w:rsidRPr="00801BCF">
              <w:t>2</w:t>
            </w:r>
            <w:r>
              <w:t>.</w:t>
            </w:r>
            <w:r w:rsidRPr="00801BCF">
              <w:t xml:space="preserve"> </w:t>
            </w:r>
            <w:r>
              <w:t>Доля детей школьного возраста, охваченных организованным отдыхом, от общего количества детей школьного возраста, подлежащих оздоровлению – 2</w:t>
            </w:r>
            <w:r w:rsidR="00970712">
              <w:t>5</w:t>
            </w:r>
            <w:r>
              <w:t>%</w:t>
            </w:r>
            <w:r w:rsidR="00BE3B85">
              <w:t>.</w:t>
            </w:r>
          </w:p>
          <w:p w:rsidR="00C064D2" w:rsidRDefault="00C064D2" w:rsidP="00C064D2">
            <w:pPr>
              <w:jc w:val="both"/>
            </w:pPr>
            <w:r w:rsidRPr="00801BCF">
              <w:t>3</w:t>
            </w:r>
            <w:r>
              <w:t>.</w:t>
            </w:r>
            <w:r w:rsidRPr="00801BCF">
              <w:t xml:space="preserve"> </w:t>
            </w:r>
            <w:r>
              <w:t>Охват детей и подростков программами дополнительного образования в общеобразовательных учреждениях и учреждениях дополнительного образования детей – 8</w:t>
            </w:r>
            <w:r w:rsidR="00970712">
              <w:t>5</w:t>
            </w:r>
            <w:r>
              <w:t>%</w:t>
            </w:r>
            <w:r w:rsidR="00BE3B85">
              <w:t>.</w:t>
            </w:r>
          </w:p>
          <w:p w:rsidR="00C064D2" w:rsidRDefault="00C064D2" w:rsidP="00C064D2">
            <w:pPr>
              <w:jc w:val="both"/>
            </w:pPr>
            <w:r w:rsidRPr="00801BCF">
              <w:t>4</w:t>
            </w:r>
            <w:r>
              <w:t>.</w:t>
            </w:r>
            <w:r w:rsidRPr="00801BCF">
              <w:t xml:space="preserve"> </w:t>
            </w:r>
            <w:r>
              <w:t xml:space="preserve"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 – </w:t>
            </w:r>
            <w:r w:rsidR="00970712">
              <w:t>82</w:t>
            </w:r>
            <w:r>
              <w:t>%</w:t>
            </w:r>
            <w:r w:rsidR="00BE3B85">
              <w:t>.</w:t>
            </w:r>
          </w:p>
          <w:p w:rsidR="00C064D2" w:rsidRDefault="00C064D2" w:rsidP="00C064D2">
            <w:pPr>
              <w:jc w:val="both"/>
            </w:pPr>
            <w:r w:rsidRPr="00801BCF">
              <w:t>5</w:t>
            </w:r>
            <w:r>
              <w:t>.</w:t>
            </w:r>
            <w:r w:rsidRPr="00801BCF">
              <w:t xml:space="preserve"> Доля </w:t>
            </w:r>
            <w:r>
              <w:t xml:space="preserve">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– </w:t>
            </w:r>
            <w:r w:rsidR="00970712">
              <w:t>22</w:t>
            </w:r>
            <w:r>
              <w:t>%</w:t>
            </w:r>
            <w:r w:rsidR="00BE3B85">
              <w:t>.</w:t>
            </w:r>
          </w:p>
          <w:p w:rsidR="00C064D2" w:rsidRDefault="00C064D2" w:rsidP="00C064D2">
            <w:pPr>
              <w:jc w:val="both"/>
            </w:pPr>
            <w:r>
              <w:t>6. Доля учителей, имеющих высшую и первую квалификационную категории, от общего количества учителей – 8</w:t>
            </w:r>
            <w:r w:rsidR="005F7827">
              <w:t>6</w:t>
            </w:r>
            <w:r>
              <w:t>%</w:t>
            </w:r>
            <w:r w:rsidR="006D0EDB">
              <w:t>.</w:t>
            </w:r>
          </w:p>
          <w:p w:rsidR="00ED1421" w:rsidRDefault="00C064D2" w:rsidP="00C064D2">
            <w:pPr>
              <w:tabs>
                <w:tab w:val="left" w:pos="-108"/>
              </w:tabs>
              <w:jc w:val="both"/>
            </w:pPr>
            <w:r>
              <w:t xml:space="preserve">7. Доля педагогических работников, прошедших курсы повышения квалификации с периодичностью один раз в три года – </w:t>
            </w:r>
            <w:r w:rsidR="00435905">
              <w:t>75</w:t>
            </w:r>
            <w:r>
              <w:t>%</w:t>
            </w:r>
            <w:r w:rsidR="006D0EDB">
              <w:t>.</w:t>
            </w:r>
          </w:p>
          <w:p w:rsidR="008E6329" w:rsidRDefault="008E6329" w:rsidP="00C064D2">
            <w:pPr>
              <w:tabs>
                <w:tab w:val="left" w:pos="-108"/>
              </w:tabs>
              <w:jc w:val="both"/>
              <w:rPr>
                <w:iCs/>
                <w:color w:val="000000"/>
              </w:rPr>
            </w:pPr>
            <w:r>
              <w:t xml:space="preserve">8. </w:t>
            </w:r>
            <w:r w:rsidRPr="008E6329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 в общем количестве молодежи</w:t>
            </w:r>
            <w:r>
              <w:rPr>
                <w:iCs/>
                <w:color w:val="000000"/>
              </w:rPr>
              <w:t xml:space="preserve"> –</w:t>
            </w:r>
            <w:r w:rsidR="00F56C11">
              <w:rPr>
                <w:iCs/>
                <w:color w:val="000000"/>
              </w:rPr>
              <w:t>5</w:t>
            </w:r>
            <w:r w:rsidR="00435905">
              <w:rPr>
                <w:iCs/>
                <w:color w:val="000000"/>
              </w:rPr>
              <w:t>6</w:t>
            </w:r>
            <w:r w:rsidR="00F56C11">
              <w:rPr>
                <w:iCs/>
                <w:color w:val="000000"/>
              </w:rPr>
              <w:t>%</w:t>
            </w:r>
            <w:r w:rsidR="006D0EDB">
              <w:rPr>
                <w:iCs/>
                <w:color w:val="000000"/>
              </w:rPr>
              <w:t>.</w:t>
            </w:r>
          </w:p>
          <w:p w:rsidR="008E6329" w:rsidRPr="00135B09" w:rsidRDefault="008E6329" w:rsidP="00171146">
            <w:pPr>
              <w:tabs>
                <w:tab w:val="left" w:pos="-108"/>
              </w:tabs>
              <w:jc w:val="both"/>
            </w:pPr>
            <w:r>
              <w:rPr>
                <w:iCs/>
                <w:color w:val="000000"/>
              </w:rPr>
              <w:t xml:space="preserve">9. </w:t>
            </w:r>
            <w:r w:rsidRPr="008E6329">
              <w:rPr>
                <w:iCs/>
                <w:color w:val="000000"/>
              </w:rPr>
              <w:t>Численность молодежи, участвующей в волонтерской деятельности-</w:t>
            </w:r>
            <w:r w:rsidR="006D0EDB">
              <w:rPr>
                <w:iCs/>
                <w:color w:val="000000"/>
              </w:rPr>
              <w:t xml:space="preserve"> </w:t>
            </w:r>
            <w:r w:rsidR="00171146">
              <w:rPr>
                <w:iCs/>
                <w:color w:val="000000"/>
              </w:rPr>
              <w:t>10</w:t>
            </w:r>
            <w:r w:rsidRPr="008E6329">
              <w:rPr>
                <w:iCs/>
                <w:color w:val="000000"/>
              </w:rPr>
              <w:t>%</w:t>
            </w:r>
            <w:r w:rsidR="006D0EDB">
              <w:rPr>
                <w:iCs/>
                <w:color w:val="000000"/>
              </w:rPr>
              <w:t>.</w:t>
            </w:r>
          </w:p>
        </w:tc>
      </w:tr>
    </w:tbl>
    <w:p w:rsidR="00ED1421" w:rsidRDefault="00ED1421" w:rsidP="00ED1421">
      <w:pPr>
        <w:rPr>
          <w:b/>
          <w:sz w:val="26"/>
          <w:szCs w:val="26"/>
        </w:rPr>
      </w:pPr>
    </w:p>
    <w:p w:rsidR="00F6452E" w:rsidRDefault="00F6452E"/>
    <w:p w:rsidR="00A42DE9" w:rsidRDefault="00A42DE9" w:rsidP="00E12B64">
      <w:pPr>
        <w:jc w:val="center"/>
        <w:rPr>
          <w:b/>
          <w:sz w:val="28"/>
          <w:szCs w:val="28"/>
        </w:rPr>
        <w:sectPr w:rsidR="00A42DE9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2B64" w:rsidRPr="00FD6728" w:rsidRDefault="00E12B64" w:rsidP="00E12B64">
      <w:pPr>
        <w:jc w:val="center"/>
        <w:rPr>
          <w:b/>
          <w:sz w:val="28"/>
          <w:szCs w:val="28"/>
        </w:rPr>
      </w:pPr>
      <w:r w:rsidRPr="008C128C">
        <w:rPr>
          <w:b/>
          <w:sz w:val="28"/>
          <w:szCs w:val="28"/>
        </w:rPr>
        <w:lastRenderedPageBreak/>
        <w:t>РАЗДЕЛ 2.</w:t>
      </w:r>
      <w:r>
        <w:rPr>
          <w:b/>
          <w:sz w:val="28"/>
          <w:szCs w:val="28"/>
        </w:rPr>
        <w:t xml:space="preserve"> </w:t>
      </w:r>
      <w:r w:rsidRPr="00FD6728">
        <w:rPr>
          <w:b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E12B64" w:rsidRDefault="00E12B64" w:rsidP="00E12B64">
      <w:pPr>
        <w:jc w:val="both"/>
        <w:rPr>
          <w:sz w:val="28"/>
          <w:szCs w:val="28"/>
        </w:rPr>
      </w:pPr>
    </w:p>
    <w:p w:rsidR="00E12B64" w:rsidRPr="007750E7" w:rsidRDefault="00E12B64" w:rsidP="00E12B64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Важнейшим фактором устойчивого развития муниципального образования «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район», роста благосостояния его населения и совершенствования общественных отношений является эффективная образовательная и молодежная политика, предусматривающая формирование необходимых социальных условий инновационного развития района.</w:t>
      </w:r>
    </w:p>
    <w:p w:rsidR="00E12B64" w:rsidRPr="007750E7" w:rsidRDefault="00AC56EC" w:rsidP="00E12B64">
      <w:pPr>
        <w:widowControl w:val="0"/>
        <w:suppressAutoHyphens/>
        <w:autoSpaceDE w:val="0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="00E12B64"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не владеет большими природными ресурсами, следовательно, наиболее актуальными являются стратегические задачи, направленные на приумножение человеческого потенциала района</w:t>
      </w:r>
      <w:r w:rsidR="00E12B64">
        <w:rPr>
          <w:rFonts w:eastAsia="Lucida Sans Unicode" w:cs="Calibri"/>
          <w:kern w:val="1"/>
          <w:sz w:val="28"/>
          <w:szCs w:val="28"/>
          <w:lang w:eastAsia="hi-IN" w:bidi="hi-IN"/>
        </w:rPr>
        <w:t>.</w:t>
      </w:r>
      <w:r w:rsidR="00E12B64"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Среди основных ресурсов района важнейшим является население, в котором стратегическая составляющая - молодое поколение. 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Пустошкинском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районе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проживает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2033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в возрасте до 30 лет, в том числе: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дошкольного возраста (до 7 лет)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255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школьного возраста (от 7 лет  до 17 лет)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677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человек;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молодых людей «студенческого» возраста (от 17 лет до 21 года)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185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молодых людей «активного профессионального  возраста» (от 21 года до 30 лет) – 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916</w:t>
      </w:r>
      <w:r w:rsidR="006F61D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От качественных параметров данной категории населения зависит социально-экономическое положение района в ближайшем будущем.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Школьники района традиционно показывают высокие результаты единого государственного экзамена (далее - ЕГЭ), ежегодно являются победителями и призерами международных, всероссийских и региональных олимпиад и конкурсов.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Целенаправленная и системная работа по профилактике безнадзорности и правонарушений среди детей и подростков, введение в школах должности социального педагога, исполняющего дополнительные функции школьного инспектора, привела к снижению показателя правонарушений в районе, увеличению охвата детей в системе дополнительного образования.</w:t>
      </w:r>
    </w:p>
    <w:p w:rsidR="00E12B64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На территории </w:t>
      </w:r>
      <w:r w:rsidR="00AC56EC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района созданы условия, позволяющие обеспечить получение качественных образовательных услуг детьми с ограниченными возможностями здоровья, в том числе детьми - инвалидами независимо от их места жительства и состояния здоровья, в результате чего </w:t>
      </w:r>
      <w:r w:rsidR="00F0123D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% их получают образование в муниципальных общеобразовательных </w:t>
      </w:r>
      <w:r w:rsidR="006D0EDB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организациях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. 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cs="Times New Roman CYR"/>
          <w:color w:val="000000"/>
          <w:kern w:val="1"/>
          <w:sz w:val="28"/>
          <w:szCs w:val="28"/>
          <w:lang w:eastAsia="ar-SA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В районе обеспечена 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поддержка общественно значимых инициатив, общественно-политической деятельности молодежи, молодежных объединений: действуют 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1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детск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ая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общественн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ая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 организаци</w:t>
      </w:r>
      <w:r w:rsidR="00B5397C">
        <w:rPr>
          <w:rFonts w:cs="Times New Roman CYR"/>
          <w:color w:val="000000"/>
          <w:kern w:val="1"/>
          <w:sz w:val="28"/>
          <w:szCs w:val="28"/>
          <w:lang w:eastAsia="ar-SA"/>
        </w:rPr>
        <w:t>я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t xml:space="preserve">, </w:t>
      </w:r>
      <w:r w:rsidRPr="007750E7">
        <w:rPr>
          <w:rFonts w:cs="Times New Roman CYR"/>
          <w:color w:val="000000"/>
          <w:kern w:val="1"/>
          <w:sz w:val="28"/>
          <w:szCs w:val="28"/>
          <w:lang w:eastAsia="ar-SA"/>
        </w:rPr>
        <w:lastRenderedPageBreak/>
        <w:t>зарегистрированных в установленном порядке.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Однако в детской и молодежной среде существует целый комплекс проблем, который сдерживает ее развитие и приводит к снижению духовного, интеллектуально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го и экономического потенциала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общества: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снижается физическое, интеллектуальное, социальное, эмоциональное развитие детей дошкольного возраста; 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велика доля первоклассников, у которых не сформирована готовность к освоению программ начального общего образования;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:rsidR="00E12B64" w:rsidRPr="007750E7" w:rsidRDefault="00E12B64" w:rsidP="00E12B64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наблюдаются негативные тенденции в подростковой и молодежной среде (алкоголизм, употребление наркотиков, насилие, ксенофобия);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ухудшается состояние физического и психического здоровья молодого поколения;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велико число детей, находящихся в сложных социальных условиях;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слабо развивается культура ответственного гражданского поведения; у значительной части молодых людей отсутствуют стремление к общественной деятельности, навыки самоуправления;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молодые люди не стремятся активно участвовать в бизнесе и предпринимательстве: доля молодых предпринимателей не превышает 2 - 3 процентов от численности всей молодежи, молодые люди практически не представлены в малом и среднем бизнесе;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также вызывает опасение тенденция 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потери человеческого капитала</w:t>
      </w:r>
      <w:r w:rsidR="00AC56EC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так как молодые люди часто мигрируют в крупные города области и соседни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регион</w:t>
      </w:r>
      <w:r w:rsidR="006D0EDB"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не полностью используют имеющийся у них потенциал, что в итоге может привести к замедлению социально-экономического развития района.</w:t>
      </w:r>
    </w:p>
    <w:p w:rsidR="00E12B64" w:rsidRPr="0083135E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В рамках полномочий органов местного самоуправления деятельность в сфере образования осуществляет отдел образования </w:t>
      </w:r>
      <w:r w:rsidR="00AC56EC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комитета по образованию, культуре и спорту 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Администрации </w:t>
      </w:r>
      <w:r w:rsidR="00AC56EC"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района, в сфере молодежной политики – </w:t>
      </w:r>
      <w:r w:rsidR="009A4F57">
        <w:rPr>
          <w:rFonts w:eastAsia="Lucida Sans Unicode" w:cs="Calibri"/>
          <w:kern w:val="1"/>
          <w:sz w:val="28"/>
          <w:szCs w:val="28"/>
          <w:lang w:eastAsia="hi-IN" w:bidi="hi-IN"/>
        </w:rPr>
        <w:t>муниципальное бюджетное</w:t>
      </w:r>
      <w:r w:rsidRPr="00E11926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учреждение 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культуры</w:t>
      </w:r>
      <w:r w:rsidR="006E3CA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«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Пустошкинский районный Цент</w:t>
      </w:r>
      <w:r w:rsidR="006D0EDB">
        <w:rPr>
          <w:rFonts w:eastAsia="Lucida Sans Unicode" w:cs="Calibri"/>
          <w:kern w:val="1"/>
          <w:sz w:val="28"/>
          <w:szCs w:val="28"/>
          <w:lang w:eastAsia="hi-IN" w:bidi="hi-IN"/>
        </w:rPr>
        <w:t>р</w:t>
      </w:r>
      <w:r w:rsidR="009A4F57"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культуры</w:t>
      </w:r>
      <w:r w:rsidRPr="009A4F57">
        <w:rPr>
          <w:rFonts w:eastAsia="Lucida Sans Unicode" w:cs="Calibri"/>
          <w:kern w:val="1"/>
          <w:sz w:val="28"/>
          <w:szCs w:val="28"/>
          <w:lang w:eastAsia="hi-IN" w:bidi="hi-IN"/>
        </w:rPr>
        <w:t>»</w:t>
      </w:r>
      <w:r w:rsidRPr="009A4F57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E12B64" w:rsidRPr="0083135E" w:rsidRDefault="00E12B64" w:rsidP="00E12B64">
      <w:pPr>
        <w:widowControl w:val="0"/>
        <w:shd w:val="clear" w:color="auto" w:fill="FFFFFF"/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FF77C8" w:rsidRDefault="00FF77C8" w:rsidP="00E12B64">
      <w:pPr>
        <w:widowControl w:val="0"/>
        <w:shd w:val="clear" w:color="auto" w:fill="FFFFFF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</w:p>
    <w:p w:rsidR="00E12B64" w:rsidRPr="00951225" w:rsidRDefault="00E12B64" w:rsidP="00E12B64">
      <w:pPr>
        <w:widowControl w:val="0"/>
        <w:shd w:val="clear" w:color="auto" w:fill="FFFFFF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Система образования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951225">
        <w:rPr>
          <w:rFonts w:eastAsia="Arial"/>
          <w:kern w:val="1"/>
          <w:sz w:val="28"/>
          <w:szCs w:val="28"/>
          <w:lang w:eastAsia="ar-SA"/>
        </w:rPr>
        <w:t xml:space="preserve">В </w:t>
      </w:r>
      <w:r w:rsidR="0083135E">
        <w:rPr>
          <w:rFonts w:eastAsia="Arial"/>
          <w:kern w:val="1"/>
          <w:sz w:val="28"/>
          <w:szCs w:val="28"/>
          <w:lang w:eastAsia="ar-SA"/>
        </w:rPr>
        <w:t>Пустошкинском</w:t>
      </w:r>
      <w:r>
        <w:rPr>
          <w:rFonts w:eastAsia="Arial"/>
          <w:kern w:val="1"/>
          <w:sz w:val="28"/>
          <w:szCs w:val="28"/>
          <w:lang w:eastAsia="ar-SA"/>
        </w:rPr>
        <w:t xml:space="preserve"> районе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наблюдаются следующие</w:t>
      </w:r>
      <w:r>
        <w:rPr>
          <w:rFonts w:eastAsia="Arial"/>
          <w:kern w:val="1"/>
          <w:sz w:val="28"/>
          <w:szCs w:val="28"/>
          <w:lang w:eastAsia="ar-SA"/>
        </w:rPr>
        <w:t xml:space="preserve"> положительные изменения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в системе образования, связанные с продолжением реализации основных направлений </w:t>
      </w:r>
      <w:r w:rsidRPr="00951225">
        <w:rPr>
          <w:rFonts w:eastAsia="Arial"/>
          <w:color w:val="000000"/>
          <w:kern w:val="1"/>
          <w:sz w:val="28"/>
          <w:szCs w:val="28"/>
          <w:lang w:eastAsia="ar-SA"/>
        </w:rPr>
        <w:t>приоритетного национального проекта «Образование» (с 2006 года),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и национальной образовательной инициативы «Наша новая школа» (с</w:t>
      </w:r>
      <w:r>
        <w:rPr>
          <w:rFonts w:eastAsia="Arial"/>
          <w:kern w:val="1"/>
          <w:sz w:val="28"/>
          <w:szCs w:val="28"/>
          <w:lang w:eastAsia="ar-SA"/>
        </w:rPr>
        <w:t xml:space="preserve"> 2010 года), Комплекса мер по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модернизации системы общего и дошкольного </w:t>
      </w:r>
      <w:r>
        <w:rPr>
          <w:rFonts w:eastAsia="Arial"/>
          <w:kern w:val="1"/>
          <w:sz w:val="28"/>
          <w:szCs w:val="28"/>
          <w:lang w:eastAsia="ar-SA"/>
        </w:rPr>
        <w:t xml:space="preserve">образования (2011-2013 годы) и </w:t>
      </w:r>
      <w:r w:rsidR="006D0EDB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 </w:t>
      </w:r>
      <w:r w:rsidR="002362C7">
        <w:rPr>
          <w:rFonts w:eastAsia="Arial"/>
          <w:kern w:val="1"/>
          <w:sz w:val="28"/>
          <w:szCs w:val="28"/>
          <w:lang w:eastAsia="ar-SA"/>
        </w:rPr>
        <w:t>ведомственных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целев</w:t>
      </w:r>
      <w:r>
        <w:rPr>
          <w:rFonts w:eastAsia="Arial"/>
          <w:kern w:val="1"/>
          <w:sz w:val="28"/>
          <w:szCs w:val="28"/>
          <w:lang w:eastAsia="ar-SA"/>
        </w:rPr>
        <w:t xml:space="preserve">ых </w:t>
      </w:r>
      <w:r w:rsidRPr="00951225">
        <w:rPr>
          <w:rFonts w:eastAsia="Arial"/>
          <w:kern w:val="1"/>
          <w:sz w:val="28"/>
          <w:szCs w:val="28"/>
          <w:lang w:eastAsia="ar-SA"/>
        </w:rPr>
        <w:t>программ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«Развитие системы </w:t>
      </w:r>
      <w:r w:rsidR="0083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83135E">
        <w:rPr>
          <w:sz w:val="28"/>
          <w:szCs w:val="28"/>
        </w:rPr>
        <w:t>Пустошкинского</w:t>
      </w:r>
      <w:r>
        <w:rPr>
          <w:sz w:val="28"/>
          <w:szCs w:val="28"/>
        </w:rPr>
        <w:t xml:space="preserve"> района на 201</w:t>
      </w:r>
      <w:r w:rsidR="0083135E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83135E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D25A4E">
        <w:rPr>
          <w:sz w:val="28"/>
          <w:szCs w:val="28"/>
        </w:rPr>
        <w:t>«</w:t>
      </w:r>
      <w:r w:rsidR="0083135E" w:rsidRPr="0083135E">
        <w:rPr>
          <w:sz w:val="28"/>
          <w:szCs w:val="28"/>
        </w:rPr>
        <w:t>Организация детского отдыха и</w:t>
      </w:r>
      <w:proofErr w:type="gramEnd"/>
      <w:r w:rsidR="0083135E" w:rsidRPr="0083135E">
        <w:rPr>
          <w:sz w:val="28"/>
          <w:szCs w:val="28"/>
        </w:rPr>
        <w:t xml:space="preserve"> оздоровления в </w:t>
      </w:r>
      <w:r w:rsidR="0083135E" w:rsidRPr="0083135E">
        <w:rPr>
          <w:sz w:val="28"/>
          <w:szCs w:val="28"/>
        </w:rPr>
        <w:lastRenderedPageBreak/>
        <w:t>Пустошкинском районе на 2015-2017 годы»</w:t>
      </w:r>
      <w:r w:rsidR="00E11926">
        <w:rPr>
          <w:sz w:val="28"/>
          <w:szCs w:val="28"/>
        </w:rPr>
        <w:t>: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переход на нормат</w:t>
      </w:r>
      <w:r>
        <w:rPr>
          <w:rFonts w:eastAsia="Arial"/>
          <w:kern w:val="1"/>
          <w:sz w:val="28"/>
          <w:szCs w:val="28"/>
          <w:lang w:eastAsia="ar-SA"/>
        </w:rPr>
        <w:t xml:space="preserve">ивное </w:t>
      </w:r>
      <w:proofErr w:type="spellStart"/>
      <w:r>
        <w:rPr>
          <w:rFonts w:eastAsia="Arial"/>
          <w:kern w:val="1"/>
          <w:sz w:val="28"/>
          <w:szCs w:val="28"/>
          <w:lang w:eastAsia="ar-SA"/>
        </w:rPr>
        <w:t>подушевое</w:t>
      </w:r>
      <w:proofErr w:type="spellEnd"/>
      <w:r>
        <w:rPr>
          <w:rFonts w:eastAsia="Arial"/>
          <w:kern w:val="1"/>
          <w:sz w:val="28"/>
          <w:szCs w:val="28"/>
          <w:lang w:eastAsia="ar-SA"/>
        </w:rPr>
        <w:t xml:space="preserve"> финансирование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организаций, новую систему аттестации и новую систему оплаты труда работников бюджетной сферы;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введение единой независимой оценки качества дошкольного</w:t>
      </w:r>
      <w:r w:rsidR="0083135E">
        <w:rPr>
          <w:rFonts w:eastAsia="Arial"/>
          <w:kern w:val="1"/>
          <w:sz w:val="28"/>
          <w:szCs w:val="28"/>
          <w:lang w:eastAsia="ar-SA"/>
        </w:rPr>
        <w:t xml:space="preserve"> и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общего </w:t>
      </w:r>
      <w:r w:rsidR="0083135E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образования;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развитие сетевого взаимодействи</w:t>
      </w:r>
      <w:r>
        <w:rPr>
          <w:rFonts w:eastAsia="Arial"/>
          <w:kern w:val="1"/>
          <w:sz w:val="28"/>
          <w:szCs w:val="28"/>
          <w:lang w:eastAsia="ar-SA"/>
        </w:rPr>
        <w:t xml:space="preserve">я образовательных организаций с использованием дистанционных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технологий, а также создани</w:t>
      </w:r>
      <w:r>
        <w:rPr>
          <w:rFonts w:eastAsia="Arial"/>
          <w:kern w:val="1"/>
          <w:sz w:val="28"/>
          <w:szCs w:val="28"/>
          <w:lang w:eastAsia="ar-SA"/>
        </w:rPr>
        <w:t xml:space="preserve">е условий для интеграции детей </w:t>
      </w:r>
      <w:r w:rsidRPr="00951225">
        <w:rPr>
          <w:rFonts w:eastAsia="Arial"/>
          <w:kern w:val="1"/>
          <w:sz w:val="28"/>
          <w:szCs w:val="28"/>
          <w:lang w:eastAsia="ar-SA"/>
        </w:rPr>
        <w:t>с ограниче</w:t>
      </w:r>
      <w:r>
        <w:rPr>
          <w:rFonts w:eastAsia="Arial"/>
          <w:kern w:val="1"/>
          <w:sz w:val="28"/>
          <w:szCs w:val="28"/>
          <w:lang w:eastAsia="ar-SA"/>
        </w:rPr>
        <w:t xml:space="preserve">нными возможностями здоровья в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образовательную среду;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улучшение материально-технической базы образовательных организаций и оснащенности современным учебным оборудованием;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 xml:space="preserve">внедрение современных образовательных технологий, в том числе оснащение образовательных организаций персональными компьютерами, </w:t>
      </w:r>
      <w:proofErr w:type="spellStart"/>
      <w:r w:rsidRPr="00951225">
        <w:rPr>
          <w:rFonts w:eastAsia="Arial"/>
          <w:kern w:val="1"/>
          <w:sz w:val="28"/>
          <w:szCs w:val="28"/>
          <w:lang w:eastAsia="ar-SA"/>
        </w:rPr>
        <w:t>мультимедийной</w:t>
      </w:r>
      <w:proofErr w:type="spellEnd"/>
      <w:r w:rsidRPr="00951225">
        <w:rPr>
          <w:rFonts w:eastAsia="Arial"/>
          <w:kern w:val="1"/>
          <w:sz w:val="28"/>
          <w:szCs w:val="28"/>
          <w:lang w:eastAsia="ar-SA"/>
        </w:rPr>
        <w:t xml:space="preserve"> и цифровой техникой, подключение образовательных организаций к сети Интернет, создание сайтов образовательных организаций в сети Интернет, переподготовка преподавателей в области информационно-коммуникационных технологий;</w:t>
      </w:r>
    </w:p>
    <w:p w:rsidR="00E12B64" w:rsidRPr="00951225" w:rsidRDefault="00E12B64" w:rsidP="00E12B64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расширение общественного участия в управлении образованием.</w:t>
      </w:r>
    </w:p>
    <w:p w:rsidR="00E12B64" w:rsidRPr="00E12B64" w:rsidRDefault="004023F1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В</w:t>
      </w:r>
      <w:r w:rsidR="00E12B64"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течение последних 3 лет</w:t>
      </w:r>
      <w:r w:rsidR="00D3045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="00E12B64"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наблюдается рост следующих показателей  в системе общего и  дополнительного  образования:</w:t>
      </w:r>
    </w:p>
    <w:p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доля школьников, перешедших на федеральный г</w:t>
      </w:r>
      <w:r w:rsidR="006D0EDB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осударственный стандарт (далее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также </w:t>
      </w:r>
      <w:r w:rsidR="006D0EDB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-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ФГОС) общего образования, с </w:t>
      </w:r>
      <w:r w:rsidR="009B631C">
        <w:rPr>
          <w:rFonts w:eastAsia="Arial" w:cs="Arial"/>
          <w:color w:val="000000"/>
          <w:kern w:val="1"/>
          <w:sz w:val="28"/>
          <w:szCs w:val="28"/>
          <w:lang w:eastAsia="ar-SA"/>
        </w:rPr>
        <w:t>22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B631C">
        <w:rPr>
          <w:rFonts w:eastAsia="Arial" w:cs="Arial"/>
          <w:color w:val="000000"/>
          <w:kern w:val="1"/>
          <w:sz w:val="28"/>
          <w:szCs w:val="28"/>
          <w:lang w:eastAsia="ar-SA"/>
        </w:rPr>
        <w:t>3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 до </w:t>
      </w:r>
      <w:r w:rsidR="0083135E">
        <w:rPr>
          <w:rFonts w:eastAsia="Arial" w:cs="Arial"/>
          <w:color w:val="000000"/>
          <w:kern w:val="1"/>
          <w:sz w:val="28"/>
          <w:szCs w:val="28"/>
          <w:lang w:eastAsia="ar-SA"/>
        </w:rPr>
        <w:t>48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83135E">
        <w:rPr>
          <w:rFonts w:eastAsia="Arial" w:cs="Arial"/>
          <w:color w:val="000000"/>
          <w:kern w:val="1"/>
          <w:sz w:val="28"/>
          <w:szCs w:val="28"/>
          <w:lang w:eastAsia="ar-SA"/>
        </w:rPr>
        <w:t>2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%;</w:t>
      </w:r>
    </w:p>
    <w:p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kern w:val="1"/>
          <w:sz w:val="28"/>
          <w:szCs w:val="28"/>
          <w:lang w:eastAsia="ar-SA"/>
        </w:rPr>
      </w:pPr>
      <w:r>
        <w:rPr>
          <w:rFonts w:eastAsia="Arial" w:cs="Arial"/>
          <w:kern w:val="1"/>
          <w:sz w:val="28"/>
          <w:szCs w:val="28"/>
          <w:lang w:eastAsia="ar-SA"/>
        </w:rPr>
        <w:t xml:space="preserve">доля </w:t>
      </w:r>
      <w:proofErr w:type="gramStart"/>
      <w:r w:rsidRPr="00951225">
        <w:rPr>
          <w:rFonts w:eastAsia="Arial" w:cs="Arial"/>
          <w:kern w:val="1"/>
          <w:sz w:val="28"/>
          <w:szCs w:val="28"/>
          <w:lang w:eastAsia="ar-SA"/>
        </w:rPr>
        <w:t>обучающихся</w:t>
      </w:r>
      <w:proofErr w:type="gramEnd"/>
      <w:r w:rsidRPr="00951225">
        <w:rPr>
          <w:rFonts w:eastAsia="Arial" w:cs="Arial"/>
          <w:kern w:val="1"/>
          <w:sz w:val="28"/>
          <w:szCs w:val="28"/>
          <w:lang w:eastAsia="ar-SA"/>
        </w:rPr>
        <w:t>,  обеспеченных бесплатными</w:t>
      </w:r>
      <w:r>
        <w:rPr>
          <w:rFonts w:eastAsia="Arial" w:cs="Arial"/>
          <w:kern w:val="1"/>
          <w:sz w:val="28"/>
          <w:szCs w:val="28"/>
          <w:lang w:eastAsia="ar-SA"/>
        </w:rPr>
        <w:t xml:space="preserve"> учебниками, с </w:t>
      </w:r>
      <w:r w:rsidR="0083135E">
        <w:rPr>
          <w:rFonts w:eastAsia="Arial" w:cs="Arial"/>
          <w:kern w:val="1"/>
          <w:sz w:val="28"/>
          <w:szCs w:val="28"/>
          <w:lang w:eastAsia="ar-SA"/>
        </w:rPr>
        <w:t>75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 xml:space="preserve"> % до 100 %;</w:t>
      </w:r>
    </w:p>
    <w:p w:rsidR="00E12B64" w:rsidRPr="00951225" w:rsidRDefault="00E12B64" w:rsidP="00E12B64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bCs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доля школьников, обучающихся в общеобразовательных </w:t>
      </w:r>
      <w:r w:rsidR="006D0EDB">
        <w:rPr>
          <w:rFonts w:eastAsia="Arial" w:cs="Arial"/>
          <w:bCs/>
          <w:kern w:val="1"/>
          <w:sz w:val="28"/>
          <w:szCs w:val="28"/>
          <w:lang w:eastAsia="ar-SA"/>
        </w:rPr>
        <w:t>организациях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отвечающих </w:t>
      </w:r>
      <w:r w:rsidRPr="00DC3215">
        <w:rPr>
          <w:rFonts w:eastAsia="Arial" w:cs="Arial"/>
          <w:bCs/>
          <w:kern w:val="1"/>
          <w:sz w:val="28"/>
          <w:szCs w:val="28"/>
          <w:lang w:eastAsia="ar-SA"/>
        </w:rPr>
        <w:t>современным требованиям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 с </w:t>
      </w:r>
      <w:r w:rsidR="00C174A1">
        <w:rPr>
          <w:rFonts w:eastAsia="Arial" w:cs="Arial"/>
          <w:bCs/>
          <w:kern w:val="1"/>
          <w:sz w:val="28"/>
          <w:szCs w:val="28"/>
          <w:lang w:eastAsia="ar-SA"/>
        </w:rPr>
        <w:t>47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 до </w:t>
      </w:r>
      <w:r w:rsidR="00C174A1">
        <w:rPr>
          <w:rFonts w:eastAsia="Arial" w:cs="Arial"/>
          <w:bCs/>
          <w:kern w:val="1"/>
          <w:sz w:val="28"/>
          <w:szCs w:val="28"/>
          <w:lang w:eastAsia="ar-SA"/>
        </w:rPr>
        <w:t>83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Вместе с тем,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для отдельных территорий и групп детей существуют риски неравенства в доступе к качественному образованию. Речь идет, прежде всего, о мало населенных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пункта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с малокомплектными школами, в которых сложно обеспечить необходимый уровень и качество образования. 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сопровождение,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тьюторство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 На практике такие  школы, напротив, испытыва</w:t>
      </w:r>
      <w:r w:rsidR="009C0E87">
        <w:rPr>
          <w:rFonts w:eastAsia="Lucida Sans Unicode"/>
          <w:kern w:val="1"/>
          <w:sz w:val="28"/>
          <w:szCs w:val="28"/>
          <w:lang w:eastAsia="hi-IN" w:bidi="hi-IN"/>
        </w:rPr>
        <w:t>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 дефицит ресурсов и стимулов.</w:t>
      </w:r>
    </w:p>
    <w:p w:rsidR="00210B01" w:rsidRDefault="00E12B64" w:rsidP="00E12B64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экономике, в том числе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деятельностных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(проектных, исследовательских) образовательных технологий и недостаточного  развития профильного образования, особенно в области естественно-математических наук.</w:t>
      </w:r>
      <w:r w:rsidR="00210B01">
        <w:rPr>
          <w:sz w:val="28"/>
          <w:szCs w:val="28"/>
        </w:rPr>
        <w:t xml:space="preserve">      </w:t>
      </w:r>
    </w:p>
    <w:p w:rsidR="00210B01" w:rsidRPr="00A57390" w:rsidRDefault="00210B01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мая 2018 года Президент Российской Федерации Владимир Владимирович Путин подписал Указ № 204 «О национальных целях и стратегических задачах развития Российской Федерации на период до 2024 года».</w:t>
      </w:r>
      <w:r w:rsidRPr="00210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57390">
        <w:rPr>
          <w:rFonts w:ascii="Times New Roman" w:hAnsi="Times New Roman"/>
          <w:sz w:val="28"/>
          <w:szCs w:val="28"/>
        </w:rPr>
        <w:t xml:space="preserve">дин </w:t>
      </w:r>
      <w:r>
        <w:rPr>
          <w:rFonts w:ascii="Times New Roman" w:hAnsi="Times New Roman"/>
          <w:sz w:val="28"/>
          <w:szCs w:val="28"/>
        </w:rPr>
        <w:t>из самых масштабных нацпроектов</w:t>
      </w:r>
      <w:r w:rsidRPr="00A57390">
        <w:rPr>
          <w:rFonts w:ascii="Times New Roman" w:hAnsi="Times New Roman"/>
          <w:sz w:val="28"/>
          <w:szCs w:val="28"/>
        </w:rPr>
        <w:t>, рассчитанный на шесть лет</w:t>
      </w:r>
      <w:r>
        <w:rPr>
          <w:rFonts w:ascii="Times New Roman" w:hAnsi="Times New Roman"/>
          <w:sz w:val="28"/>
          <w:szCs w:val="28"/>
        </w:rPr>
        <w:t>, это</w:t>
      </w:r>
      <w:r w:rsidRPr="00A5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«Образование», в который</w:t>
      </w:r>
      <w:r w:rsidRPr="00A57390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шли</w:t>
      </w:r>
      <w:r w:rsidRPr="00A57390">
        <w:rPr>
          <w:rFonts w:ascii="Times New Roman" w:hAnsi="Times New Roman"/>
          <w:sz w:val="28"/>
          <w:szCs w:val="28"/>
        </w:rPr>
        <w:t xml:space="preserve"> девять федеральных проектов</w:t>
      </w:r>
      <w:r>
        <w:rPr>
          <w:rFonts w:ascii="Times New Roman" w:hAnsi="Times New Roman"/>
          <w:sz w:val="28"/>
          <w:szCs w:val="28"/>
        </w:rPr>
        <w:t>.</w:t>
      </w:r>
      <w:r w:rsidRPr="00A57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и развития система оценки качества на всех ступенях образования.</w:t>
      </w:r>
    </w:p>
    <w:p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Увеличилась доля образовательных организаций, реализующих программы инклюзивного образования. Однако доля зданий общеобразовательных организаций, в которых обеспечена </w:t>
      </w:r>
      <w:proofErr w:type="spellStart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>безбарьерная</w:t>
      </w:r>
      <w:proofErr w:type="spellEnd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 xml:space="preserve"> среда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для детей с ограниченными возможностями здоровья, составляет </w:t>
      </w:r>
      <w:r w:rsidR="00CC646C"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%, не обеспечивается необходимый уровень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психолого-медико-социального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сопровождения.</w:t>
      </w:r>
    </w:p>
    <w:p w:rsidR="004023F1" w:rsidRPr="00724ECA" w:rsidRDefault="004A6429" w:rsidP="004023F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023F1" w:rsidRPr="00724ECA">
        <w:rPr>
          <w:rFonts w:ascii="Times New Roman" w:hAnsi="Times New Roman"/>
          <w:sz w:val="28"/>
          <w:szCs w:val="28"/>
          <w:lang w:eastAsia="ru-RU"/>
        </w:rPr>
        <w:t>В связи с введением новых федеральных государственных образовательных стандартов общего образования и санитарных норм предъявляются более высокие требования к содержанию, условиям и результатам образовател</w:t>
      </w:r>
      <w:r w:rsidR="004023F1">
        <w:rPr>
          <w:rFonts w:ascii="Times New Roman" w:hAnsi="Times New Roman"/>
          <w:sz w:val="28"/>
          <w:szCs w:val="28"/>
          <w:lang w:eastAsia="ru-RU"/>
        </w:rPr>
        <w:t xml:space="preserve">ьного процесса, </w:t>
      </w:r>
      <w:r w:rsidR="004023F1" w:rsidRPr="00724ECA">
        <w:rPr>
          <w:rFonts w:ascii="Times New Roman" w:hAnsi="Times New Roman"/>
          <w:sz w:val="28"/>
          <w:szCs w:val="28"/>
          <w:lang w:eastAsia="ru-RU"/>
        </w:rPr>
        <w:t>к школьной инфраструктуре, созданию комфортной среды, сохранению здоровья детей</w:t>
      </w:r>
      <w:r w:rsidR="004023F1">
        <w:rPr>
          <w:rFonts w:ascii="Times New Roman" w:hAnsi="Times New Roman"/>
          <w:sz w:val="28"/>
          <w:szCs w:val="28"/>
          <w:lang w:eastAsia="ru-RU"/>
        </w:rPr>
        <w:t>.</w:t>
      </w:r>
      <w:r w:rsidR="004023F1" w:rsidRPr="00724ECA">
        <w:rPr>
          <w:rFonts w:ascii="Times New Roman" w:hAnsi="Times New Roman"/>
          <w:sz w:val="28"/>
          <w:szCs w:val="28"/>
          <w:lang w:eastAsia="ru-RU"/>
        </w:rPr>
        <w:t xml:space="preserve"> Необходим капитальный ремонт школьных зданий, школьных столовых, спортивных залов, организация медицинского обслуживания, грамотные учебники и интерактивные учебные пособия.</w:t>
      </w:r>
    </w:p>
    <w:p w:rsidR="00E12B64" w:rsidRPr="00CC646C" w:rsidRDefault="00CC646C" w:rsidP="00CC646C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1BB1">
        <w:rPr>
          <w:rFonts w:ascii="Times New Roman" w:hAnsi="Times New Roman"/>
          <w:sz w:val="28"/>
          <w:szCs w:val="28"/>
        </w:rPr>
        <w:t xml:space="preserve">В Пустошкинском районе 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проблема обеспечения доступности дошкольного образования  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в селе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остается актуальной,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около 40 % детей в сельской местности не охвачены дошкольным образованием.</w:t>
      </w:r>
      <w:r w:rsidR="00E12B64"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 этом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недостаточно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используются вариативные формы дошкольного образования. 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По состоянию на 01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сентября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201</w:t>
      </w:r>
      <w:r w:rsidR="003B68B9">
        <w:rPr>
          <w:rFonts w:ascii="Times New Roman" w:hAnsi="Times New Roman"/>
          <w:kern w:val="1"/>
          <w:sz w:val="28"/>
          <w:szCs w:val="28"/>
          <w:lang w:eastAsia="ar-SA"/>
        </w:rPr>
        <w:t>8</w:t>
      </w:r>
      <w:r w:rsidR="00E12B64"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г. 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показатель обеспеченности местами в дошкольных образовательных </w:t>
      </w:r>
      <w:r w:rsidR="009C0E87">
        <w:rPr>
          <w:rFonts w:ascii="Times New Roman" w:eastAsia="Arial" w:hAnsi="Times New Roman"/>
          <w:kern w:val="1"/>
          <w:sz w:val="28"/>
          <w:szCs w:val="28"/>
          <w:lang w:eastAsia="ar-SA"/>
        </w:rPr>
        <w:t>организациях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детей в возрасте от 1,5 лет до 7 лет составляет </w:t>
      </w:r>
      <w:r w:rsidR="009C0E87">
        <w:rPr>
          <w:rFonts w:ascii="Times New Roman" w:eastAsia="Arial" w:hAnsi="Times New Roman"/>
          <w:kern w:val="1"/>
          <w:sz w:val="28"/>
          <w:szCs w:val="28"/>
          <w:lang w:eastAsia="ar-SA"/>
        </w:rPr>
        <w:t>100 %</w:t>
      </w:r>
      <w:r w:rsidR="00E12B64"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. </w:t>
      </w:r>
      <w:r w:rsidR="009C0E87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П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роблемой </w:t>
      </w:r>
      <w:r w:rsidR="009C0E87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также 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является устаревшая материально-техническая база орга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низаций дошкольного образования.</w:t>
      </w:r>
      <w:r w:rsidR="00E12B64"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У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слугами дополнительного образования в настоящее время пользуются </w:t>
      </w:r>
      <w:r w:rsidR="001D421D">
        <w:rPr>
          <w:rFonts w:eastAsia="Lucida Sans Unicode"/>
          <w:kern w:val="1"/>
          <w:sz w:val="28"/>
          <w:szCs w:val="28"/>
          <w:lang w:eastAsia="hi-IN" w:bidi="hi-IN"/>
        </w:rPr>
        <w:t>92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процент</w:t>
      </w:r>
      <w:r w:rsidR="001D421D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детей в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озрасте от 5 до 18 лет, причем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возможность получения дополнительного образования для  детей обеспечивается за счет бюджетного финансирования.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компонент. В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месте с тем, материально-техническая база организаций дополнител</w:t>
      </w:r>
      <w:r w:rsidR="001D421D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ьного образования детей  слаба.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система целенаправленной работы с одарёнными детьми и талантливой молодёжью.</w:t>
      </w:r>
    </w:p>
    <w:p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Кроме того, передача полномочий по финансовому обеспечению </w:t>
      </w:r>
      <w:r w:rsidR="009C0E8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дополнительного образования на уровень органов местного самоуправления привела к  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снижению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доступности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качества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услуг.  </w:t>
      </w:r>
    </w:p>
    <w:p w:rsidR="00E12B64" w:rsidRPr="00951225" w:rsidRDefault="00E12B64" w:rsidP="00E12B64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При решении задачи доступности и роста качества образования особое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место  отводится открытости образования: в обеспечении активного участия общественности и работодателя в формировании общественного заказа на спектр образовательных услуг, в контроле и оценке качества образовательных результатов и условий организации образовательного процесса.</w:t>
      </w:r>
    </w:p>
    <w:p w:rsidR="00E12B64" w:rsidRPr="00951225" w:rsidRDefault="00E12B64" w:rsidP="00E12B64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12B64" w:rsidRPr="00951225" w:rsidRDefault="00E12B64" w:rsidP="00E12B64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Здоровье детей и молодежи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 xml:space="preserve">Реализация мероприятий </w:t>
      </w:r>
      <w:r w:rsidR="007969D2" w:rsidRPr="008617DD">
        <w:rPr>
          <w:rFonts w:eastAsia="Lucida Sans Unicode"/>
          <w:kern w:val="1"/>
          <w:sz w:val="28"/>
          <w:szCs w:val="28"/>
          <w:lang w:eastAsia="hi-IN" w:bidi="hi-IN"/>
        </w:rPr>
        <w:t>ведомственных</w:t>
      </w: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 xml:space="preserve"> целевых программ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6B0529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«Развитие физической культуры и спорта в </w:t>
      </w:r>
      <w:r w:rsidR="007969D2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>Пустошкинском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районе на 2013-2015 годы», </w:t>
      </w:r>
      <w:r w:rsidR="00A00D2F"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«Организация детского отдыха и оздоровления в Пустошкинском районе на 2012-2014 годы»,</w:t>
      </w:r>
      <w:r w:rsidR="00A00D2F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а также Комплекса мер по модернизации системы общего образования (2011-2013 годы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) позволила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решить отдельные проблемы:   </w:t>
      </w:r>
    </w:p>
    <w:p w:rsidR="00E12B64" w:rsidRPr="007750E7" w:rsidRDefault="00E12B64" w:rsidP="00E12B64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повышения дост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упности отдыха и оздоровления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 всех категорий, укрепление их здоровья;</w:t>
      </w:r>
    </w:p>
    <w:p w:rsidR="00E12B64" w:rsidRPr="007750E7" w:rsidRDefault="00E12B64" w:rsidP="00E12B64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ышения социальной защищенности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детей, находящихся в трудной жизненной ситуации;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создания комфортных условий для отдыха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безопасного пребывания детей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 школьных оздоровительных лагерях,  соблюдения санитарно-гигиенических норм и правил, эпидемиологической и противопожарной безопасности;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улучшения материально-технической базы спортивных залов и площадок;</w:t>
      </w:r>
    </w:p>
    <w:p w:rsidR="00E12B64" w:rsidRPr="007750E7" w:rsidRDefault="00E12B64" w:rsidP="00E12B64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укрепления материально-технической базы 100 % школьных столовых и 100 % школьных медицинских кабинетов.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 w:rsidR="007969D2">
        <w:rPr>
          <w:rFonts w:eastAsia="Lucida Sans Unicode"/>
          <w:kern w:val="1"/>
          <w:sz w:val="28"/>
          <w:szCs w:val="28"/>
          <w:lang w:eastAsia="hi-IN" w:bidi="hi-IN"/>
        </w:rPr>
        <w:t>10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0 % общеобразовательных 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введен третий урок физкультуры, </w:t>
      </w:r>
      <w:r w:rsidR="007969D2">
        <w:rPr>
          <w:rFonts w:eastAsia="Lucida Sans Unicode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% обучающихся имеют возможность посещать более 3 часов занятий физической культурой в неделю.</w:t>
      </w:r>
    </w:p>
    <w:p w:rsidR="00A00D2F" w:rsidRDefault="00E12B64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Однако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наблюдается снижение процента оздоровленных детей год от года: 2012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52,6%,  2013 – 53%,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2014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48%,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2015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00D2F"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 xml:space="preserve"> 14</w:t>
      </w:r>
      <w:r w:rsidR="007073F6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="00B5397C">
        <w:rPr>
          <w:rFonts w:eastAsia="Lucida Sans Unicode"/>
          <w:kern w:val="1"/>
          <w:sz w:val="28"/>
          <w:szCs w:val="28"/>
          <w:lang w:eastAsia="hi-IN" w:bidi="hi-IN"/>
        </w:rPr>
        <w:t>3%</w:t>
      </w:r>
      <w:r w:rsidR="00A00D2F">
        <w:rPr>
          <w:rFonts w:eastAsia="Lucida Sans Unicode"/>
          <w:kern w:val="1"/>
          <w:sz w:val="28"/>
          <w:szCs w:val="28"/>
          <w:lang w:eastAsia="hi-IN" w:bidi="hi-IN"/>
        </w:rPr>
        <w:t xml:space="preserve"> . Это вызвано уменьшением федерального и регионального финансирования на реализацию детского отдыха и оздоровления.</w:t>
      </w:r>
    </w:p>
    <w:p w:rsidR="00E12B64" w:rsidRPr="007750E7" w:rsidRDefault="00A00D2F" w:rsidP="00E12B64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="00E12B64"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жегодная потребность в оздоровлении  детей по-прежнему остается высокой, причинами которой служат: </w:t>
      </w:r>
    </w:p>
    <w:p w:rsidR="00E12B64" w:rsidRPr="007750E7" w:rsidRDefault="00E12B64" w:rsidP="00E12B64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750E7">
        <w:rPr>
          <w:kern w:val="1"/>
          <w:sz w:val="28"/>
          <w:szCs w:val="28"/>
          <w:lang w:eastAsia="ar-SA"/>
        </w:rPr>
        <w:t>высокий рост заболеваемости органов дыхания, нервной системы, органов пищеварения, заболеваний костно-мышечной системы;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стабильно высокое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количество социально-незащищенных категорий детей.  </w:t>
      </w:r>
    </w:p>
    <w:p w:rsidR="00E12B64" w:rsidRPr="007750E7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Высокие требования к личности ребенка, его духовно-нравственному, физическому и психическ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ому здоровью предъявляют ФГОС.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gram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Программа духовно-нравственного развития, воспитания обучающихся, которая является составной частью ФГОС,  направлена на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на формирование у обучающегося активной </w:t>
      </w:r>
      <w:proofErr w:type="spell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деятельностной</w:t>
      </w:r>
      <w:proofErr w:type="spell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позиции.</w:t>
      </w:r>
      <w:proofErr w:type="gramEnd"/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Программа ФГОС по формированию культуры здорового и безопасного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образа жизни  представляет комплекс мер по формированию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 как одной из ценностных составляющих личности.</w:t>
      </w:r>
    </w:p>
    <w:p w:rsidR="00E12B64" w:rsidRPr="007750E7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Данные программы реализуются в единстве урочной, внеурочной и внешкольной деятельности, в совместной педагогической работе образовательно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F00A22">
        <w:rPr>
          <w:rFonts w:eastAsia="Lucida Sans Unicode"/>
          <w:kern w:val="1"/>
          <w:sz w:val="28"/>
          <w:szCs w:val="28"/>
          <w:lang w:eastAsia="hi-IN" w:bidi="hi-IN"/>
        </w:rPr>
        <w:t>организации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семьи и других институтов общества.</w:t>
      </w:r>
    </w:p>
    <w:p w:rsidR="00E12B64" w:rsidRPr="00951225" w:rsidRDefault="00E12B64" w:rsidP="00E12B64">
      <w:pPr>
        <w:widowControl w:val="0"/>
        <w:suppressAutoHyphens/>
        <w:jc w:val="both"/>
        <w:rPr>
          <w:rFonts w:eastAsia="Lucida Sans Unicode"/>
          <w:color w:val="FF0000"/>
          <w:kern w:val="1"/>
          <w:sz w:val="28"/>
          <w:szCs w:val="28"/>
          <w:lang w:eastAsia="hi-IN" w:bidi="hi-IN"/>
        </w:rPr>
      </w:pPr>
    </w:p>
    <w:p w:rsidR="00312F71" w:rsidRDefault="00312F71" w:rsidP="00E12B6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</w:p>
    <w:p w:rsidR="00E12B64" w:rsidRPr="006B0529" w:rsidRDefault="00E12B64" w:rsidP="00E12B64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u w:val="single"/>
          <w:lang w:eastAsia="hi-IN" w:bidi="hi-IN"/>
        </w:rPr>
        <w:t>Молодежная политика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Молодежь - это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201</w:t>
      </w:r>
      <w:r w:rsidR="003B68B9">
        <w:rPr>
          <w:rFonts w:cs="Times New Roman CYR"/>
          <w:color w:val="000000"/>
          <w:kern w:val="2"/>
          <w:sz w:val="28"/>
          <w:szCs w:val="28"/>
          <w:lang w:eastAsia="ar-SA"/>
        </w:rPr>
        <w:t>9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г. численность населения района в возрасте от 14 до 30 лет – 866 человек, что составляет 10% от общей численности населения Пустошкинского района, из них 512 человек (59 %) проживает в городе и 354 человека (40,8%) - в сельской местности.</w:t>
      </w:r>
    </w:p>
    <w:p w:rsidR="006B0529" w:rsidRPr="006B0529" w:rsidRDefault="006B0529" w:rsidP="006B0529">
      <w:pPr>
        <w:tabs>
          <w:tab w:val="left" w:pos="0"/>
        </w:tabs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Эффективная государственная молодежная политика - один из важнейших инструментов развития района.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Пустошкинского района. 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не только на областном, но и на районном уровне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: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распространенность настроений пассивности среди молодежи;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 xml:space="preserve">нехватка </w:t>
      </w:r>
      <w:proofErr w:type="spellStart"/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культурно-досуговых</w:t>
      </w:r>
      <w:proofErr w:type="spellEnd"/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 xml:space="preserve"> мероприятий;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недостаток возможностей влиять на решения властей.</w:t>
      </w:r>
    </w:p>
    <w:p w:rsidR="006B0529" w:rsidRPr="006B0529" w:rsidRDefault="006B0529" w:rsidP="006B052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Статистические и социологические данные позволяют сделать вывод о наличии в молодежной среде серьезных девиаций, ведущих к разрушительным социальным последствиям. Заметно снизился уровень общей культуры и нравственности детей и молодежи: согласно исследованию Института социологии РАН 55% из них готовы переступать через моральные нормы для того, чтобы добиться успеха, значительная часть опрошенной молодежи не считают неприемлемым криминальное обогащение за счет других.</w:t>
      </w:r>
    </w:p>
    <w:p w:rsidR="006B0529" w:rsidRPr="006B0529" w:rsidRDefault="006B0529" w:rsidP="006B0529">
      <w:pPr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 Повышенное внимание необходимо уделять гражданско-патриотическому воспитанию молодых граждан.</w:t>
      </w:r>
    </w:p>
    <w:p w:rsidR="006B0529" w:rsidRPr="006B0529" w:rsidRDefault="006B0529" w:rsidP="006B0529">
      <w:pPr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lastRenderedPageBreak/>
        <w:t xml:space="preserve">Еще одной особенностью молодежи является аполитичность и привычка к патернализму.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С другой стороны, значительное количество молодых людей активны, самостоятельны, ответственны.</w:t>
      </w:r>
      <w:proofErr w:type="gramEnd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  <w:proofErr w:type="gramEnd"/>
    </w:p>
    <w:p w:rsidR="006B0529" w:rsidRPr="006B0529" w:rsidRDefault="006B0529" w:rsidP="006B0529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 в Пустошкинском районе, посредством повышения активности и совершенствования методов работы.</w:t>
      </w:r>
    </w:p>
    <w:p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Грамотное и своевременное информирование молодых граждан о потенциальных возможностях их развития,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</w:t>
      </w:r>
    </w:p>
    <w:p w:rsidR="006B0529" w:rsidRPr="006B0529" w:rsidRDefault="006B0529" w:rsidP="006B052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:rsidR="006B0529" w:rsidRDefault="006C3E08" w:rsidP="006B052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6B0529" w:rsidRPr="006B0529"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района, области и России в целом.</w:t>
      </w:r>
    </w:p>
    <w:p w:rsidR="006B0529" w:rsidRDefault="006B0529" w:rsidP="006B052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:rsidR="004023F1" w:rsidRPr="00951225" w:rsidRDefault="004023F1" w:rsidP="006B0529">
      <w:pPr>
        <w:widowControl w:val="0"/>
        <w:suppressAutoHyphens/>
        <w:autoSpaceDE w:val="0"/>
        <w:spacing w:line="100" w:lineRule="atLeast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</w:p>
    <w:p w:rsidR="00E12B64" w:rsidRPr="00951225" w:rsidRDefault="00E12B64" w:rsidP="00E12B64">
      <w:pPr>
        <w:widowControl w:val="0"/>
        <w:suppressAutoHyphens/>
        <w:autoSpaceDE w:val="0"/>
        <w:jc w:val="center"/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Кадровая политика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>По данным СЭМ</w:t>
      </w:r>
      <w:r w:rsidR="006C3E08"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уровень образования </w:t>
      </w:r>
      <w:proofErr w:type="spellStart"/>
      <w:r w:rsidR="00231481" w:rsidRPr="006B0529">
        <w:rPr>
          <w:rFonts w:eastAsia="Lucida Sans Unicode"/>
          <w:kern w:val="1"/>
          <w:sz w:val="28"/>
          <w:szCs w:val="28"/>
          <w:lang w:eastAsia="hi-IN" w:bidi="hi-IN"/>
        </w:rPr>
        <w:t>пустошкинских</w:t>
      </w:r>
      <w:proofErr w:type="spellEnd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педагогов высок: доля учителей с высшим профессиональным образованием составляет </w:t>
      </w:r>
      <w:r w:rsidR="006B0529" w:rsidRPr="006B0529">
        <w:rPr>
          <w:rFonts w:eastAsia="Lucida Sans Unicode"/>
          <w:kern w:val="1"/>
          <w:sz w:val="28"/>
          <w:szCs w:val="28"/>
          <w:lang w:eastAsia="hi-IN" w:bidi="hi-IN"/>
        </w:rPr>
        <w:t>90,76</w:t>
      </w: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%.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При этом выражен возрастной и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гендерный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дисбаланс в общем образовании. Медленно происходит обновление педагогического корпуса.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Доля учителей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школ в возрасте до 30 лет составляет </w:t>
      </w:r>
      <w:r w:rsidR="00231481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%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</w:t>
      </w:r>
      <w:r w:rsidR="00231481">
        <w:rPr>
          <w:rFonts w:eastAsia="Lucida Sans Unicode"/>
          <w:kern w:val="1"/>
          <w:sz w:val="28"/>
          <w:szCs w:val="28"/>
          <w:lang w:eastAsia="hi-IN" w:bidi="hi-IN"/>
        </w:rPr>
        <w:t xml:space="preserve"> За последние пять лет в систему образования района пришел один молодой специалист.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целью привлечения молодых выпускников педвузов в школу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Псковской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 ведется работа по формированию мер поддержки молодых специалистов:</w:t>
      </w:r>
    </w:p>
    <w:p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выплата денежного пособия в размере 50 тыс. рублей ежегодно в течение 3 лет после окончания вуза педагогическим работникам областных и муниципальных образовательных организаций;</w:t>
      </w:r>
    </w:p>
    <w:p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льготное санаторно-курортное лечение работников системы образования;</w:t>
      </w:r>
    </w:p>
    <w:p w:rsidR="00E12B64" w:rsidRPr="00951225" w:rsidRDefault="00E12B64" w:rsidP="00E12B64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color w:val="000000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 xml:space="preserve">коммунальные льготы педагогам, проживающим и работающим на селе;  </w:t>
      </w:r>
      <w:r w:rsidRPr="00951225">
        <w:rPr>
          <w:rFonts w:eastAsia="DejaVu Sans"/>
          <w:color w:val="000000"/>
          <w:sz w:val="28"/>
          <w:szCs w:val="28"/>
          <w:lang w:eastAsia="hi-IN" w:bidi="hi-IN"/>
        </w:rPr>
        <w:t xml:space="preserve">  </w:t>
      </w:r>
    </w:p>
    <w:p w:rsidR="00E12B64" w:rsidRPr="00951225" w:rsidRDefault="00E12B64" w:rsidP="00E12B64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951225">
        <w:rPr>
          <w:rFonts w:eastAsia="Arial"/>
          <w:kern w:val="1"/>
          <w:sz w:val="28"/>
          <w:szCs w:val="28"/>
          <w:lang w:eastAsia="hi-IN" w:bidi="hi-IN"/>
        </w:rPr>
        <w:t>заключение договоров с педагогическими вузами о целевом приеме и направлении на работу в образовательные организации.</w:t>
      </w:r>
    </w:p>
    <w:p w:rsidR="00E12B64" w:rsidRPr="00951225" w:rsidRDefault="00E12B64" w:rsidP="00E12B64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области</w:t>
      </w:r>
      <w:r w:rsidRPr="00951225"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реализуется пакет программ </w:t>
      </w:r>
      <w:r w:rsidRPr="00951225">
        <w:rPr>
          <w:rFonts w:eastAsia="Lucida Sans Unicode"/>
          <w:iCs/>
          <w:color w:val="000000"/>
          <w:kern w:val="1"/>
          <w:sz w:val="28"/>
          <w:szCs w:val="28"/>
          <w:lang w:eastAsia="hi-IN" w:bidi="hi-IN"/>
        </w:rPr>
        <w:t>по обеспечению жильем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разных категорий граждан. Среди них - программа по строительству жилья для специ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алистов на селе (</w:t>
      </w:r>
      <w:proofErr w:type="spellStart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агрогородки</w:t>
      </w:r>
      <w:proofErr w:type="spellEnd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),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для молодых семей Псковской области.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2012 года реализуется проект ипотечного кредитования 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ля молодых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учителей с пониженной ставкой, с минимальным первоначальным взносом и без ограничений по размерам зарплаты. 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</w:t>
      </w:r>
      <w:proofErr w:type="gramStart"/>
      <w:r w:rsidRPr="00951225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В Указе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Президента Российской Фе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дерации от 7 мая 2012 года № 597 «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 мероприятиях по реализации государственно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й социальной политики»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поставлена задача доведения средней заработной платы педагогических работников образовательных организаций общего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до средней заработной платы в регионе, доведения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средней заработной платы педагогических работников дошкольных образовательных организаций до средней заработной платы в сфере общего образования в  регионе.</w:t>
      </w:r>
      <w:proofErr w:type="gramEnd"/>
    </w:p>
    <w:p w:rsidR="00E12B64" w:rsidRPr="00951225" w:rsidRDefault="008D11A9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 педагогическими работниками заключены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ые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контракт</w:t>
      </w:r>
      <w:r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>, учитывающ</w:t>
      </w:r>
      <w:r>
        <w:rPr>
          <w:rFonts w:eastAsia="Lucida Sans Unicode"/>
          <w:kern w:val="1"/>
          <w:sz w:val="28"/>
          <w:szCs w:val="28"/>
          <w:lang w:eastAsia="hi-IN" w:bidi="hi-IN"/>
        </w:rPr>
        <w:t>ие</w:t>
      </w:r>
      <w:r w:rsidR="00E12B64"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современные стандарты профессиональной деятельности и соответствующую оценку качества работы педагогов (новая система аттестации).</w:t>
      </w:r>
    </w:p>
    <w:p w:rsidR="00E12B64" w:rsidRPr="00951225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</w:t>
      </w:r>
    </w:p>
    <w:p w:rsidR="00E12B64" w:rsidRDefault="00E12B64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квалификации, основанной на единых рамках профессиональных умений педагогов, но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адресно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отвечающей на их персональные запросы и запросы образовательных организаций (переход на персонифицированную модель повышения квалификации).</w:t>
      </w:r>
    </w:p>
    <w:p w:rsidR="0028711E" w:rsidRDefault="0028711E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26315" w:rsidRDefault="00226315" w:rsidP="00E12B64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26315" w:rsidRPr="00951225" w:rsidRDefault="00226315" w:rsidP="00226315">
      <w:pPr>
        <w:widowControl w:val="0"/>
        <w:suppressAutoHyphens/>
        <w:autoSpaceDE w:val="0"/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Характеристика</w:t>
      </w:r>
      <w:r w:rsidRPr="002B5596">
        <w:rPr>
          <w:b/>
          <w:sz w:val="28"/>
          <w:szCs w:val="28"/>
        </w:rPr>
        <w:t xml:space="preserve"> рисков реализации муниципальной программы</w:t>
      </w:r>
    </w:p>
    <w:p w:rsidR="00E12B64" w:rsidRDefault="00E12B64"/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При реализации целей и задач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ной программы осуществляются меры, направленные на снижение последствий реализации рисков и повышение уровня гарантированности достижения предусмотренных в ней конечных  результатов. </w:t>
      </w:r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Под рисками подразумеваются факторы, возникновение и/или динамика которых способны затруднить или сделать невозможным достижение поставленных 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программе цели и задач. Внутренние риски возникают непосредственно в системе управления муниципальн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ого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образовани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я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; внешние риски создаются более широким контекстом (социальным, экономическим, политическим и т.д.), однако это не означает их автоматического включения в категорию обстоятельств непреодолимой силы - своевременная и адекватная реакция органов государственной власти и местного самоуправления способна минимизировать их негативное воздействие. 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В процессе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могут появиться риски, связанные с наличием объективных и субъективных факторов: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отсутствие или недостаточное достижение ожидаемых конечных результатов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неактуальность планирования и запаздывание согласования и исполнения мероприятий;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недостаточные гибкость и </w:t>
      </w:r>
      <w:proofErr w:type="spellStart"/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адаптируемость</w:t>
      </w:r>
      <w:proofErr w:type="spellEnd"/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 к внешним факторам и организационным изменениям органов </w:t>
      </w:r>
      <w:r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ной власти;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несогласованность действий межведомственного характера при реализации мероприятий в рамках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пассивное участие в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органов местного самоуправления, молодежных общественных организаций и объединений;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финансовый риск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, связанный с возможными кризисными явлениями в мировой и российской экономике, которые могут привести как к снижению объемов финансирования программных мероприятий из средств бюджета Псковской области</w:t>
      </w:r>
      <w:r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, Пустошкинского района</w:t>
      </w:r>
      <w:r w:rsidR="0028711E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.</w:t>
      </w:r>
    </w:p>
    <w:p w:rsidR="00226315" w:rsidRPr="0011465A" w:rsidRDefault="00226315" w:rsidP="00226315">
      <w:pPr>
        <w:widowControl w:val="0"/>
        <w:suppressAutoHyphens/>
        <w:snapToGrid w:val="0"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Управление рисками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будут осуществляться путем:</w:t>
      </w:r>
    </w:p>
    <w:p w:rsidR="00226315" w:rsidRPr="0011465A" w:rsidRDefault="00226315" w:rsidP="00226315">
      <w:pPr>
        <w:widowControl w:val="0"/>
        <w:suppressAutoHyphens/>
        <w:snapToGrid w:val="0"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proofErr w:type="gramStart"/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совершенствования взаимодействия с органами государственной власти 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Псковской области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по реализации нормативных правовых актов в сфере образования и молодежной политики, направленного на своевременное 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lastRenderedPageBreak/>
        <w:t xml:space="preserve">планирование, более точное прогнозирование и учет федеральных реформ в ходе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муниципальной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программы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, а также участие в </w:t>
      </w: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област</w:t>
      </w: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ных программах и проектах с целью привлечения финансовых  средств на конкурсной основе;</w:t>
      </w:r>
      <w:proofErr w:type="gramEnd"/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тесного межведомственного взаимодействия в сфере образования и молодежной политики, отдыха и оздоровления детей;</w:t>
      </w:r>
    </w:p>
    <w:p w:rsidR="00226315" w:rsidRPr="0011465A" w:rsidRDefault="00226315" w:rsidP="00226315">
      <w:pPr>
        <w:widowControl w:val="0"/>
        <w:suppressAutoHyphens/>
        <w:ind w:firstLine="709"/>
        <w:jc w:val="both"/>
        <w:rPr>
          <w:rFonts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cs="Calibri"/>
          <w:color w:val="000000"/>
          <w:kern w:val="1"/>
          <w:sz w:val="28"/>
          <w:szCs w:val="28"/>
          <w:lang w:eastAsia="hi-IN" w:bidi="hi-IN"/>
        </w:rPr>
        <w:t>проведения мониторинга доступности и качества образовательных услуг, эффективности реализации молодежной политики, в том числе с привлечением внешних независимых экспертов;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формирования и использования современной системы контроля на всех стадиях реализации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, осуществляемой ответственным исполнителем, с учетом информации, поступающей от соисполнителя и участников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;</w:t>
      </w:r>
    </w:p>
    <w:p w:rsidR="00226315" w:rsidRPr="0011465A" w:rsidRDefault="00226315" w:rsidP="00226315">
      <w:pPr>
        <w:suppressAutoHyphens/>
        <w:ind w:firstLine="709"/>
        <w:jc w:val="both"/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</w:pP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 xml:space="preserve">уточнения и соответствующей корректировки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1465A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1465A">
        <w:rPr>
          <w:rFonts w:eastAsia="Lucida Sans Unicode" w:cs="Calibri"/>
          <w:color w:val="000000"/>
          <w:kern w:val="1"/>
          <w:sz w:val="28"/>
          <w:szCs w:val="28"/>
          <w:lang w:eastAsia="hi-IN" w:bidi="hi-IN"/>
        </w:rPr>
        <w:t>.</w:t>
      </w:r>
    </w:p>
    <w:p w:rsidR="00E12B64" w:rsidRDefault="00E12B64"/>
    <w:p w:rsidR="00802529" w:rsidRDefault="00802529" w:rsidP="00802529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>РАЗДЕЛ 3.</w:t>
      </w:r>
      <w:r>
        <w:rPr>
          <w:b/>
          <w:sz w:val="28"/>
          <w:szCs w:val="28"/>
        </w:rPr>
        <w:t xml:space="preserve"> Приоритеты муниципальной политики в сфере реализации муниципальной программы</w:t>
      </w:r>
    </w:p>
    <w:p w:rsidR="00E12B64" w:rsidRDefault="00E12B64"/>
    <w:p w:rsidR="00294B98" w:rsidRPr="006D58E3" w:rsidRDefault="0028711E" w:rsidP="00294B98">
      <w:pPr>
        <w:widowControl w:val="0"/>
        <w:suppressAutoHyphens/>
        <w:snapToGrid w:val="0"/>
        <w:spacing w:before="40"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Исходя из ключевых приоритетов развития МО «Пустошкинский район» определена основная цель муниципальной программы. </w:t>
      </w:r>
      <w:r w:rsidR="00294B98">
        <w:rPr>
          <w:sz w:val="28"/>
          <w:szCs w:val="28"/>
        </w:rPr>
        <w:t xml:space="preserve">Основной целью </w:t>
      </w:r>
      <w:r w:rsidR="00294B98"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муниципальной</w:t>
      </w:r>
      <w:r w:rsidR="00294B98"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программы </w:t>
      </w:r>
      <w:r w:rsidR="00294B98">
        <w:rPr>
          <w:rFonts w:eastAsia="Lucida Sans Unicode" w:cs="Mangal"/>
          <w:kern w:val="1"/>
          <w:sz w:val="28"/>
          <w:szCs w:val="28"/>
          <w:lang w:eastAsia="hi-IN" w:bidi="hi-IN"/>
        </w:rPr>
        <w:t>является о</w:t>
      </w:r>
      <w:r w:rsidR="00294B98" w:rsidRPr="00EB150A">
        <w:rPr>
          <w:sz w:val="28"/>
          <w:szCs w:val="28"/>
        </w:rPr>
        <w:t xml:space="preserve">беспечение доступности и качества образования, повышение эффективности реализации молодежной политики в </w:t>
      </w:r>
      <w:r w:rsidR="00294B98">
        <w:rPr>
          <w:sz w:val="28"/>
          <w:szCs w:val="28"/>
        </w:rPr>
        <w:t>Пустошкинском</w:t>
      </w:r>
      <w:r w:rsidR="00294B98" w:rsidRPr="00EB150A">
        <w:rPr>
          <w:sz w:val="28"/>
          <w:szCs w:val="28"/>
        </w:rPr>
        <w:t xml:space="preserve"> районе</w:t>
      </w:r>
      <w:r w:rsidR="00294B98">
        <w:rPr>
          <w:sz w:val="28"/>
          <w:szCs w:val="28"/>
        </w:rPr>
        <w:t>.</w:t>
      </w:r>
      <w:r w:rsidR="00294B98"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</w:p>
    <w:p w:rsidR="00294B98" w:rsidRPr="006D58E3" w:rsidRDefault="00294B98" w:rsidP="00294B98">
      <w:pPr>
        <w:widowControl w:val="0"/>
        <w:suppressAutoHyphens/>
        <w:snapToGrid w:val="0"/>
        <w:spacing w:before="40"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>Для достижения поставленн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ой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цел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и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в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6D58E3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программе предусматривается решение следующих задач:</w:t>
      </w:r>
    </w:p>
    <w:p w:rsidR="00294B98" w:rsidRPr="00413227" w:rsidRDefault="00294B98" w:rsidP="00294B98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- о</w:t>
      </w:r>
      <w:r w:rsidRPr="00413227">
        <w:rPr>
          <w:rFonts w:eastAsia="Lucida Sans Unicode"/>
          <w:kern w:val="1"/>
          <w:sz w:val="28"/>
          <w:szCs w:val="28"/>
          <w:lang w:eastAsia="hi-IN" w:bidi="hi-IN"/>
        </w:rPr>
        <w:t>беспечение доступности современного качественного дошкольного, общего и дополнительного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882A87" w:rsidRDefault="00294B98" w:rsidP="00294B98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- с</w:t>
      </w:r>
      <w:r w:rsidRPr="00413227">
        <w:rPr>
          <w:rFonts w:eastAsia="Lucida Sans Unicode"/>
          <w:kern w:val="1"/>
          <w:sz w:val="28"/>
          <w:szCs w:val="28"/>
          <w:lang w:eastAsia="hi-IN" w:bidi="hi-IN"/>
        </w:rPr>
        <w:t>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 w:rsidR="00951A90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E12B64" w:rsidRDefault="00E12B64"/>
    <w:p w:rsidR="00C57C82" w:rsidRDefault="00C57C82" w:rsidP="00C57C82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8025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54B73">
        <w:rPr>
          <w:b/>
          <w:sz w:val="28"/>
          <w:szCs w:val="28"/>
        </w:rPr>
        <w:t>Сроки и этапы реализации муниципальной программы</w:t>
      </w:r>
    </w:p>
    <w:p w:rsidR="00E12B64" w:rsidRDefault="00E12B64"/>
    <w:p w:rsidR="00882A87" w:rsidRPr="00882A87" w:rsidRDefault="00882A87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2A87">
        <w:rPr>
          <w:rFonts w:ascii="Times New Roman" w:hAnsi="Times New Roman"/>
          <w:sz w:val="28"/>
          <w:szCs w:val="28"/>
        </w:rPr>
        <w:t xml:space="preserve">Сроки реализации </w:t>
      </w:r>
      <w:r w:rsidR="00951A90">
        <w:rPr>
          <w:rFonts w:ascii="Times New Roman" w:hAnsi="Times New Roman"/>
          <w:sz w:val="28"/>
          <w:szCs w:val="28"/>
        </w:rPr>
        <w:t xml:space="preserve"> муниципальной п</w:t>
      </w:r>
      <w:r w:rsidRPr="00882A87">
        <w:rPr>
          <w:rFonts w:ascii="Times New Roman" w:hAnsi="Times New Roman"/>
          <w:sz w:val="28"/>
          <w:szCs w:val="28"/>
        </w:rPr>
        <w:t>рограммы: 201</w:t>
      </w:r>
      <w:r>
        <w:rPr>
          <w:rFonts w:ascii="Times New Roman" w:hAnsi="Times New Roman"/>
          <w:sz w:val="28"/>
          <w:szCs w:val="28"/>
        </w:rPr>
        <w:t>6</w:t>
      </w:r>
      <w:r w:rsidRPr="00882A87">
        <w:rPr>
          <w:rFonts w:ascii="Times New Roman" w:hAnsi="Times New Roman"/>
          <w:sz w:val="28"/>
          <w:szCs w:val="28"/>
        </w:rPr>
        <w:t xml:space="preserve"> - 20</w:t>
      </w:r>
      <w:r w:rsidR="004F613D">
        <w:rPr>
          <w:rFonts w:ascii="Times New Roman" w:hAnsi="Times New Roman"/>
          <w:sz w:val="28"/>
          <w:szCs w:val="28"/>
        </w:rPr>
        <w:t>2</w:t>
      </w:r>
      <w:r w:rsidR="00284D7D">
        <w:rPr>
          <w:rFonts w:ascii="Times New Roman" w:hAnsi="Times New Roman"/>
          <w:sz w:val="28"/>
          <w:szCs w:val="28"/>
        </w:rPr>
        <w:t>1</w:t>
      </w:r>
      <w:r w:rsidRPr="00882A87">
        <w:rPr>
          <w:rFonts w:ascii="Times New Roman" w:hAnsi="Times New Roman"/>
          <w:sz w:val="28"/>
          <w:szCs w:val="28"/>
        </w:rPr>
        <w:t xml:space="preserve"> годы.</w:t>
      </w:r>
    </w:p>
    <w:p w:rsidR="00882A87" w:rsidRPr="00882A87" w:rsidRDefault="00882A87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2A87">
        <w:rPr>
          <w:rFonts w:ascii="Times New Roman" w:hAnsi="Times New Roman"/>
          <w:sz w:val="28"/>
          <w:szCs w:val="28"/>
        </w:rPr>
        <w:t xml:space="preserve">Заявленный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является необходимым для получения ощутимых, общественно значимых результатов реализации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82A87">
        <w:rPr>
          <w:rFonts w:ascii="Times New Roman" w:hAnsi="Times New Roman"/>
          <w:sz w:val="28"/>
          <w:szCs w:val="28"/>
        </w:rPr>
        <w:t xml:space="preserve"> программы путем решения задач по обеспечению доступности качественного образования, соответствующего требованиям инновационного социально ориентированного развития.</w:t>
      </w:r>
    </w:p>
    <w:p w:rsidR="00882A87" w:rsidRPr="00882A87" w:rsidRDefault="00882A87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2A87">
        <w:rPr>
          <w:rFonts w:ascii="Times New Roman" w:hAnsi="Times New Roman"/>
          <w:sz w:val="28"/>
          <w:szCs w:val="28"/>
        </w:rPr>
        <w:t xml:space="preserve">Меньший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не позволит в полной мере оценить полученный результат и эффективность принятых мер.</w:t>
      </w:r>
    </w:p>
    <w:p w:rsidR="00882A87" w:rsidRPr="00882A87" w:rsidRDefault="00882A87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2A87">
        <w:rPr>
          <w:rFonts w:ascii="Times New Roman" w:hAnsi="Times New Roman"/>
          <w:sz w:val="28"/>
          <w:szCs w:val="28"/>
        </w:rPr>
        <w:t xml:space="preserve">Больший срок реализации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882A87">
        <w:rPr>
          <w:rFonts w:ascii="Times New Roman" w:hAnsi="Times New Roman"/>
          <w:sz w:val="28"/>
          <w:szCs w:val="28"/>
        </w:rPr>
        <w:t xml:space="preserve"> затруднителен по причине планирования районного бюджета.</w:t>
      </w:r>
    </w:p>
    <w:p w:rsidR="00E12B64" w:rsidRPr="00882A87" w:rsidRDefault="00E12B64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2C86" w:rsidRDefault="009A2C86" w:rsidP="009A2C86">
      <w:pPr>
        <w:jc w:val="center"/>
        <w:rPr>
          <w:b/>
          <w:sz w:val="28"/>
          <w:szCs w:val="28"/>
        </w:rPr>
      </w:pPr>
      <w:r w:rsidRPr="00802529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5</w:t>
      </w:r>
      <w:r w:rsidRPr="0080252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</w:t>
      </w:r>
    </w:p>
    <w:p w:rsidR="00E12B64" w:rsidRPr="00882A87" w:rsidRDefault="00E12B64" w:rsidP="00882A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3149" w:rsidRPr="00D13149" w:rsidRDefault="004A6429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149" w:rsidRPr="00D13149">
        <w:rPr>
          <w:rFonts w:ascii="Times New Roman" w:hAnsi="Times New Roman" w:cs="Times New Roman"/>
          <w:sz w:val="28"/>
          <w:szCs w:val="28"/>
        </w:rPr>
        <w:t>Во всех организациях д</w:t>
      </w:r>
      <w:r w:rsidR="00D13149">
        <w:rPr>
          <w:rFonts w:ascii="Times New Roman" w:hAnsi="Times New Roman" w:cs="Times New Roman"/>
          <w:sz w:val="28"/>
          <w:szCs w:val="28"/>
        </w:rPr>
        <w:t xml:space="preserve">ошкольного, общего образования </w:t>
      </w:r>
      <w:r w:rsidR="00D13149" w:rsidRPr="00D13149">
        <w:rPr>
          <w:rFonts w:ascii="Times New Roman" w:hAnsi="Times New Roman" w:cs="Times New Roman"/>
          <w:sz w:val="28"/>
          <w:szCs w:val="28"/>
        </w:rPr>
        <w:t>будет обеспечен переход на федеральный государственный образовательный стандарт.</w:t>
      </w: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4A6429">
        <w:rPr>
          <w:rFonts w:ascii="Times New Roman" w:hAnsi="Times New Roman" w:cs="Times New Roman"/>
          <w:sz w:val="28"/>
          <w:szCs w:val="28"/>
        </w:rPr>
        <w:t xml:space="preserve">       </w:t>
      </w:r>
      <w:r w:rsidR="00D13149" w:rsidRPr="00D1314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13149">
        <w:rPr>
          <w:rFonts w:ascii="Times New Roman" w:hAnsi="Times New Roman" w:cs="Times New Roman"/>
          <w:sz w:val="28"/>
          <w:szCs w:val="28"/>
        </w:rPr>
        <w:t>85</w:t>
      </w:r>
      <w:r w:rsidR="00D13149" w:rsidRPr="00D13149">
        <w:rPr>
          <w:rFonts w:ascii="Times New Roman" w:hAnsi="Times New Roman" w:cs="Times New Roman"/>
          <w:sz w:val="28"/>
          <w:szCs w:val="28"/>
        </w:rPr>
        <w:t>% детей в возрасте от 5 до 18 лет будут получать услуги дополнительного образования.</w:t>
      </w:r>
    </w:p>
    <w:p w:rsidR="00C956E5" w:rsidRPr="00C956E5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4A6429">
        <w:rPr>
          <w:rFonts w:ascii="Times New Roman" w:hAnsi="Times New Roman" w:cs="Times New Roman"/>
          <w:sz w:val="28"/>
          <w:szCs w:val="28"/>
        </w:rPr>
        <w:t xml:space="preserve">       </w:t>
      </w:r>
      <w:r w:rsidR="00C956E5" w:rsidRPr="00C956E5">
        <w:rPr>
          <w:rFonts w:ascii="Times New Roman" w:hAnsi="Times New Roman" w:cs="Times New Roman"/>
          <w:sz w:val="28"/>
          <w:szCs w:val="28"/>
        </w:rPr>
        <w:t>Все дети в возрасте от 2 месяцев  до 7 лет будут иметь возможность получать услуги дошкольного образования.</w:t>
      </w: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4A6429">
        <w:rPr>
          <w:rFonts w:ascii="Times New Roman" w:hAnsi="Times New Roman" w:cs="Times New Roman"/>
          <w:sz w:val="28"/>
          <w:szCs w:val="28"/>
        </w:rPr>
        <w:t xml:space="preserve"> </w:t>
      </w:r>
      <w:r w:rsidR="00D13149" w:rsidRPr="00D13149">
        <w:rPr>
          <w:rFonts w:ascii="Times New Roman" w:hAnsi="Times New Roman" w:cs="Times New Roman"/>
          <w:sz w:val="28"/>
          <w:szCs w:val="28"/>
        </w:rPr>
        <w:t>Не менее 22% молодых людей будут вовлечены в общественные социально значимые мероприятия.</w:t>
      </w:r>
    </w:p>
    <w:p w:rsidR="00D13149" w:rsidRPr="00D13149" w:rsidRDefault="00FB0F2F" w:rsidP="00D13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3149">
        <w:rPr>
          <w:rFonts w:ascii="Times New Roman" w:hAnsi="Times New Roman" w:cs="Times New Roman"/>
          <w:sz w:val="28"/>
          <w:szCs w:val="28"/>
        </w:rPr>
        <w:t xml:space="preserve"> </w:t>
      </w:r>
      <w:r w:rsidR="00D13149" w:rsidRPr="00D13149">
        <w:rPr>
          <w:rFonts w:ascii="Times New Roman" w:hAnsi="Times New Roman" w:cs="Times New Roman"/>
          <w:sz w:val="28"/>
          <w:szCs w:val="28"/>
        </w:rPr>
        <w:t xml:space="preserve">Доля детей школьного возраста, охваченных организованным отдыхом и укрепивших свое здоровье, увеличится до </w:t>
      </w:r>
      <w:r w:rsidR="00D13149">
        <w:rPr>
          <w:rFonts w:ascii="Times New Roman" w:hAnsi="Times New Roman" w:cs="Times New Roman"/>
          <w:sz w:val="28"/>
          <w:szCs w:val="28"/>
        </w:rPr>
        <w:t>25</w:t>
      </w:r>
      <w:r w:rsidR="00D13149" w:rsidRPr="00D13149">
        <w:rPr>
          <w:rFonts w:ascii="Times New Roman" w:hAnsi="Times New Roman" w:cs="Times New Roman"/>
          <w:sz w:val="28"/>
          <w:szCs w:val="28"/>
        </w:rPr>
        <w:t>%.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В старших классах для всех 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обу</w:t>
      </w: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ча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ю</w:t>
      </w:r>
      <w:r w:rsidRPr="00662D38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щихся будет обеспечена возможность выбора профиля обучения и индивидуальной траектории осв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оения образовательной программы (в образовательных организациях всех форм собственности и их сетях, в формах семейного, дистанционного образования, самообразования).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К 20</w:t>
      </w:r>
      <w:r w:rsidR="004F613D">
        <w:rPr>
          <w:rFonts w:eastAsia="Lucida Sans Unicode"/>
          <w:kern w:val="1"/>
          <w:sz w:val="28"/>
          <w:szCs w:val="28"/>
          <w:lang w:eastAsia="hi-IN" w:bidi="hi-IN"/>
        </w:rPr>
        <w:t>20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 году будет решена задача обеспечения во всех образовательных организациях, включая малокомплек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тные школы, уровня 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инфраструктуры в соответствии с ФГОС,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 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Каждый ребенок с ограниченными возможностями здоровья сможет получить качественное общее образование по выбору в форме дистанционного, специального или инклюзивного обучения, поддержку в профессиональной ориентации.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Улучшатся результаты школьников по итогам единого государственного экзамена (ЕГЭ), государственной итоговой аттестации (ГИА), </w:t>
      </w:r>
      <w:r w:rsidR="00FB18EE">
        <w:rPr>
          <w:rFonts w:eastAsia="Lucida Sans Unicode"/>
          <w:kern w:val="1"/>
          <w:sz w:val="28"/>
          <w:szCs w:val="28"/>
          <w:lang w:eastAsia="hi-IN" w:bidi="hi-IN"/>
        </w:rPr>
        <w:t>других тестирований.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Гражданам будет доступна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Работодатели получат кадры с современными компетенциями, с позитивными трудовыми установками, с опытом практической деятельности.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Существенно обновится педагогический корпус общего образования, повысится уровень подготовки педагогов.   Их заработная плата будет конкурентоспособна на региональном рынке труда. Повысится 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привлекательность педагогической профессии и уровень квалификации преподавательских кадров.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Возрастет доля детей и подростков, отнесенных к первой и второй группам здоровья, улучшатся показатели нравственного и социального здоровья.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 xml:space="preserve"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«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гражданского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В ходе реализации </w:t>
      </w:r>
      <w:r>
        <w:rPr>
          <w:rFonts w:eastAsia="Arial"/>
          <w:color w:val="000000"/>
          <w:kern w:val="1"/>
          <w:sz w:val="28"/>
          <w:szCs w:val="28"/>
          <w:lang w:eastAsia="ar-SA"/>
        </w:rPr>
        <w:t>муниципаль</w:t>
      </w: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ной программы  предполагается обеспечить следующие социально-экономические эффекты: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обеспечение равного доступа к получению качественного образования;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повышение </w:t>
      </w:r>
      <w:proofErr w:type="gramStart"/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уровня доходов работников сферы образования</w:t>
      </w:r>
      <w:proofErr w:type="gramEnd"/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;</w:t>
      </w:r>
    </w:p>
    <w:p w:rsidR="00FB0F2F" w:rsidRPr="00662D38" w:rsidRDefault="00FB0F2F" w:rsidP="00FB0F2F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62D38">
        <w:rPr>
          <w:rFonts w:eastAsia="Lucida Sans Unicode"/>
          <w:kern w:val="1"/>
          <w:sz w:val="28"/>
          <w:szCs w:val="28"/>
          <w:lang w:eastAsia="hi-IN" w:bidi="hi-IN"/>
        </w:rPr>
        <w:t>рост удовлетворенность населения качеством образовательных услуг;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>повышение уровня образовательной информации, ее качеств и доступности для всех заинтересованных сторон;</w:t>
      </w:r>
    </w:p>
    <w:p w:rsidR="00FB0F2F" w:rsidRPr="00662D38" w:rsidRDefault="00FB0F2F" w:rsidP="00FB0F2F">
      <w:pPr>
        <w:widowControl w:val="0"/>
        <w:autoSpaceDE w:val="0"/>
        <w:ind w:firstLine="709"/>
        <w:jc w:val="both"/>
        <w:rPr>
          <w:rFonts w:eastAsia="Arial"/>
          <w:color w:val="000000"/>
          <w:kern w:val="1"/>
          <w:sz w:val="28"/>
          <w:szCs w:val="28"/>
          <w:lang w:eastAsia="ar-SA"/>
        </w:rPr>
      </w:pPr>
      <w:r w:rsidRPr="00662D38">
        <w:rPr>
          <w:rFonts w:eastAsia="Arial"/>
          <w:color w:val="000000"/>
          <w:kern w:val="1"/>
          <w:sz w:val="28"/>
          <w:szCs w:val="28"/>
          <w:lang w:eastAsia="ar-SA"/>
        </w:rPr>
        <w:t xml:space="preserve">предотвращение оттока перспективных молодых специалистов в другие отрасли и регионы. </w:t>
      </w:r>
    </w:p>
    <w:p w:rsidR="00E12B64" w:rsidRDefault="00E12B64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24C" w:rsidRPr="00135B09" w:rsidRDefault="009E424C" w:rsidP="009E424C">
      <w:pPr>
        <w:ind w:left="851"/>
        <w:jc w:val="center"/>
        <w:rPr>
          <w:b/>
          <w:sz w:val="28"/>
          <w:szCs w:val="28"/>
        </w:rPr>
      </w:pPr>
      <w:r w:rsidRPr="009E424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9E424C">
        <w:rPr>
          <w:b/>
          <w:bCs/>
          <w:sz w:val="28"/>
          <w:szCs w:val="28"/>
        </w:rPr>
        <w:t>.</w:t>
      </w:r>
      <w:r w:rsidRPr="00877AE4">
        <w:rPr>
          <w:b/>
          <w:bCs/>
          <w:sz w:val="36"/>
          <w:szCs w:val="28"/>
        </w:rPr>
        <w:t xml:space="preserve"> </w:t>
      </w:r>
      <w:r w:rsidRPr="001F289A">
        <w:rPr>
          <w:b/>
          <w:bCs/>
          <w:sz w:val="28"/>
          <w:szCs w:val="28"/>
        </w:rPr>
        <w:t xml:space="preserve">Обоснование </w:t>
      </w:r>
      <w:r>
        <w:rPr>
          <w:b/>
          <w:bCs/>
          <w:sz w:val="28"/>
          <w:szCs w:val="28"/>
        </w:rPr>
        <w:t xml:space="preserve">включения </w:t>
      </w:r>
      <w:r w:rsidRPr="001F289A">
        <w:rPr>
          <w:b/>
          <w:bCs/>
          <w:sz w:val="28"/>
          <w:szCs w:val="28"/>
        </w:rPr>
        <w:t>подпрограмм</w:t>
      </w:r>
      <w:r>
        <w:rPr>
          <w:b/>
          <w:bCs/>
          <w:sz w:val="28"/>
          <w:szCs w:val="28"/>
        </w:rPr>
        <w:t xml:space="preserve"> и ведомственных целевых программ в состав муниципальной программы</w:t>
      </w:r>
    </w:p>
    <w:p w:rsidR="009E424C" w:rsidRDefault="009E424C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5D6" w:rsidRPr="00120228" w:rsidRDefault="003305D6" w:rsidP="003305D6">
      <w:pPr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ная программа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носит интегративный характер: </w:t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в нее включе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ны мероприятия по развитию всех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уровней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муниципального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образования (дошкол</w:t>
      </w:r>
      <w:r>
        <w:rPr>
          <w:rFonts w:eastAsia="Lucida Sans Unicode"/>
          <w:kern w:val="1"/>
          <w:sz w:val="28"/>
          <w:szCs w:val="28"/>
          <w:lang w:eastAsia="hi-IN" w:bidi="hi-IN"/>
        </w:rPr>
        <w:t>ьного, общего, дополнительного);</w:t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оприятия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по укреплению материально- технической базы образовательных организаций всех видов;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ab/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мероприятия по по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ддержке разных категорий детей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(детей с ограниченными возможностями здоровья, детей-сирот и детей, остав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шихся без попечения родителей,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детей из малообеспеченных семей, талантливых детей) и молодежи.</w:t>
      </w:r>
    </w:p>
    <w:p w:rsidR="003305D6" w:rsidRPr="00120228" w:rsidRDefault="003305D6" w:rsidP="003305D6">
      <w:pPr>
        <w:widowControl w:val="0"/>
        <w:suppressAutoHyphens/>
        <w:spacing w:line="2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С целью повы</w:t>
      </w:r>
      <w:r>
        <w:rPr>
          <w:rFonts w:eastAsia="Lucida Sans Unicode"/>
          <w:kern w:val="1"/>
          <w:sz w:val="28"/>
          <w:szCs w:val="28"/>
          <w:lang w:eastAsia="hi-IN" w:bidi="hi-IN"/>
        </w:rPr>
        <w:t>шения доступности и качества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общего, дополнительного образования, решения важнейшей проблемы неравного доступа к качественному дошкольному образованию</w:t>
      </w:r>
      <w:r>
        <w:rPr>
          <w:rFonts w:eastAsia="Lucida Sans Unicode"/>
          <w:kern w:val="1"/>
          <w:sz w:val="28"/>
          <w:szCs w:val="28"/>
          <w:lang w:eastAsia="hi-IN" w:bidi="hi-IN"/>
        </w:rPr>
        <w:t>,</w:t>
      </w:r>
      <w:r w:rsidRPr="001912B8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20228">
        <w:rPr>
          <w:rFonts w:eastAsia="Arial"/>
          <w:kern w:val="1"/>
          <w:sz w:val="28"/>
          <w:szCs w:val="28"/>
          <w:lang w:eastAsia="ar-SA"/>
        </w:rPr>
        <w:t>повышения престижа педагогической профессии</w:t>
      </w:r>
      <w:r>
        <w:rPr>
          <w:rFonts w:eastAsia="Arial"/>
          <w:kern w:val="1"/>
          <w:sz w:val="28"/>
          <w:szCs w:val="28"/>
          <w:lang w:eastAsia="ar-SA"/>
        </w:rPr>
        <w:t>,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в интересах инновационного социально ориентированного развития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Пустошкинского района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разработана подпрограмма «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Дошкольное,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обще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е и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дополнительно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образовани</w:t>
      </w:r>
      <w:r>
        <w:rPr>
          <w:rFonts w:eastAsia="Lucida Sans Unicode"/>
          <w:kern w:val="1"/>
          <w:sz w:val="28"/>
          <w:szCs w:val="28"/>
          <w:lang w:eastAsia="hi-IN" w:bidi="hi-IN"/>
        </w:rPr>
        <w:t>е»</w:t>
      </w:r>
      <w:r w:rsidR="009C3366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Подпрограмма 1)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, которая является составной частью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ной программы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3305D6" w:rsidRPr="00120228" w:rsidRDefault="003305D6" w:rsidP="003305D6">
      <w:pPr>
        <w:widowControl w:val="0"/>
        <w:suppressAutoHyphens/>
        <w:snapToGrid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На успешную социализацию и эффективную самореализацию м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олодежи, развитие ее потенциала и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использование его в интересах 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инновационного социально ориентированного развития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 направлены мероприятия подпрограммы «Молод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ежная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политика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>»</w:t>
      </w:r>
      <w:r w:rsidR="009C3366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Подпрограмма 2)</w:t>
      </w:r>
      <w:r w:rsidR="00951A90">
        <w:rPr>
          <w:rFonts w:eastAsia="Lucida Sans Unicode"/>
          <w:kern w:val="1"/>
          <w:sz w:val="28"/>
          <w:szCs w:val="28"/>
          <w:lang w:eastAsia="hi-IN" w:bidi="hi-IN"/>
        </w:rPr>
        <w:t>, также являющейся составной частью данной муниципальной программы.</w:t>
      </w:r>
      <w:r w:rsidRPr="0012022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3305D6" w:rsidRPr="00120228" w:rsidRDefault="003305D6" w:rsidP="003305D6">
      <w:pPr>
        <w:widowControl w:val="0"/>
        <w:suppressAutoHyphens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120228">
        <w:rPr>
          <w:rFonts w:eastAsia="Arial"/>
          <w:kern w:val="1"/>
          <w:sz w:val="28"/>
          <w:szCs w:val="28"/>
          <w:lang w:eastAsia="ar-SA"/>
        </w:rPr>
        <w:t xml:space="preserve">В целях обеспечения устойчивого инновационного развития </w:t>
      </w:r>
      <w:r>
        <w:rPr>
          <w:rFonts w:eastAsia="Arial"/>
          <w:kern w:val="1"/>
          <w:sz w:val="28"/>
          <w:szCs w:val="28"/>
          <w:lang w:eastAsia="ar-SA"/>
        </w:rPr>
        <w:t xml:space="preserve">муниципальной </w:t>
      </w:r>
      <w:r w:rsidRPr="00120228">
        <w:rPr>
          <w:rFonts w:eastAsia="Arial"/>
          <w:kern w:val="1"/>
          <w:sz w:val="28"/>
          <w:szCs w:val="28"/>
          <w:lang w:eastAsia="ar-SA"/>
        </w:rPr>
        <w:t xml:space="preserve">системы образования, ориентированного на достижение результатов, соответствующих федеральным образовательным стандартам, повышения эффективности реализации молодежной политики в интересах </w:t>
      </w:r>
      <w:r>
        <w:rPr>
          <w:rFonts w:eastAsia="Arial"/>
          <w:kern w:val="1"/>
          <w:sz w:val="28"/>
          <w:szCs w:val="28"/>
          <w:lang w:eastAsia="ar-SA"/>
        </w:rPr>
        <w:t xml:space="preserve">района и области, предполагается </w:t>
      </w:r>
      <w:r w:rsidRPr="00120228">
        <w:rPr>
          <w:rFonts w:eastAsia="Arial"/>
          <w:kern w:val="1"/>
          <w:sz w:val="28"/>
          <w:szCs w:val="28"/>
          <w:lang w:eastAsia="ar-SA"/>
        </w:rPr>
        <w:t xml:space="preserve">участие в </w:t>
      </w:r>
      <w:r>
        <w:rPr>
          <w:rFonts w:eastAsia="Arial"/>
          <w:kern w:val="1"/>
          <w:sz w:val="28"/>
          <w:szCs w:val="28"/>
          <w:lang w:eastAsia="ar-SA"/>
        </w:rPr>
        <w:t>регион</w:t>
      </w:r>
      <w:r w:rsidRPr="00120228">
        <w:rPr>
          <w:rFonts w:eastAsia="Arial"/>
          <w:kern w:val="1"/>
          <w:sz w:val="28"/>
          <w:szCs w:val="28"/>
          <w:lang w:eastAsia="ar-SA"/>
        </w:rPr>
        <w:t>альных экспериментах, российских проектах, условиями которых предусмотрено долевое финансирование.</w:t>
      </w:r>
    </w:p>
    <w:p w:rsidR="003305D6" w:rsidRPr="00120228" w:rsidRDefault="003305D6" w:rsidP="003305D6">
      <w:pPr>
        <w:widowControl w:val="0"/>
        <w:suppressAutoHyphens/>
        <w:autoSpaceDE w:val="0"/>
        <w:snapToGrid w:val="0"/>
        <w:spacing w:line="100" w:lineRule="atLeast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Муниципаль</w:t>
      </w:r>
      <w:r w:rsidRPr="00120228">
        <w:rPr>
          <w:rFonts w:eastAsia="Lucida Sans Unicode" w:cs="Mangal"/>
          <w:kern w:val="1"/>
          <w:sz w:val="28"/>
          <w:szCs w:val="28"/>
          <w:lang w:eastAsia="hi-IN" w:bidi="hi-IN"/>
        </w:rPr>
        <w:t>ная программа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позволит обеспечить последовательность, системность и комплексность развития образования и молодежной политики в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Пустошкинском районе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в течение ближайших </w:t>
      </w:r>
      <w:r w:rsidR="00951A90">
        <w:rPr>
          <w:rFonts w:eastAsia="Lucida Sans Unicode" w:cs="Calibri"/>
          <w:kern w:val="1"/>
          <w:sz w:val="28"/>
          <w:szCs w:val="28"/>
          <w:lang w:eastAsia="hi-IN" w:bidi="hi-IN"/>
        </w:rPr>
        <w:t>трех</w:t>
      </w:r>
      <w:r w:rsidRPr="00120228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лет.</w:t>
      </w:r>
    </w:p>
    <w:p w:rsidR="003305D6" w:rsidRDefault="003305D6" w:rsidP="003305D6">
      <w:pPr>
        <w:ind w:left="851"/>
        <w:jc w:val="both"/>
        <w:rPr>
          <w:sz w:val="28"/>
          <w:szCs w:val="28"/>
        </w:rPr>
      </w:pPr>
    </w:p>
    <w:p w:rsidR="00251A7B" w:rsidRPr="00135B09" w:rsidRDefault="00251A7B" w:rsidP="00251A7B">
      <w:pPr>
        <w:ind w:left="851"/>
        <w:jc w:val="center"/>
        <w:rPr>
          <w:b/>
          <w:sz w:val="28"/>
          <w:szCs w:val="28"/>
        </w:rPr>
      </w:pPr>
      <w:r w:rsidRPr="009E424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7</w:t>
      </w:r>
      <w:r w:rsidRPr="009E424C">
        <w:rPr>
          <w:b/>
          <w:bCs/>
          <w:sz w:val="28"/>
          <w:szCs w:val="28"/>
        </w:rPr>
        <w:t>.</w:t>
      </w:r>
      <w:r w:rsidRPr="00877AE4">
        <w:rPr>
          <w:b/>
          <w:bCs/>
          <w:sz w:val="36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Сведения о целевых индикаторах муниципальной программы </w:t>
      </w:r>
    </w:p>
    <w:p w:rsidR="00F33073" w:rsidRPr="00B348E5" w:rsidRDefault="00F33073" w:rsidP="00F33073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tbl>
      <w:tblPr>
        <w:tblW w:w="5290" w:type="pct"/>
        <w:jc w:val="center"/>
        <w:tblInd w:w="-556" w:type="dxa"/>
        <w:tblLook w:val="04A0"/>
      </w:tblPr>
      <w:tblGrid>
        <w:gridCol w:w="516"/>
        <w:gridCol w:w="833"/>
        <w:gridCol w:w="1290"/>
        <w:gridCol w:w="207"/>
        <w:gridCol w:w="391"/>
        <w:gridCol w:w="1101"/>
        <w:gridCol w:w="163"/>
        <w:gridCol w:w="453"/>
        <w:gridCol w:w="192"/>
        <w:gridCol w:w="494"/>
        <w:gridCol w:w="18"/>
        <w:gridCol w:w="604"/>
        <w:gridCol w:w="28"/>
        <w:gridCol w:w="45"/>
        <w:gridCol w:w="717"/>
        <w:gridCol w:w="342"/>
        <w:gridCol w:w="504"/>
        <w:gridCol w:w="454"/>
        <w:gridCol w:w="1106"/>
        <w:gridCol w:w="668"/>
      </w:tblGrid>
      <w:tr w:rsidR="007A3CAA" w:rsidTr="007A3CAA">
        <w:trPr>
          <w:trHeight w:val="30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целевого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показателя (индикатора)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3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3CAA" w:rsidTr="007A3CAA">
        <w:trPr>
          <w:gridAfter w:val="1"/>
          <w:wAfter w:w="330" w:type="pct"/>
          <w:trHeight w:val="1020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AA" w:rsidRDefault="007A3CAA" w:rsidP="00866A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AA" w:rsidRDefault="007A3CAA" w:rsidP="00866A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AA" w:rsidRDefault="007A3CAA" w:rsidP="00866A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4F6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2017 год 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5D7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4F6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3CAA" w:rsidRDefault="007A3CAA" w:rsidP="004F6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3CAA" w:rsidRDefault="007A3CAA" w:rsidP="004F6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7A3C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A3CAA" w:rsidRDefault="007A3CAA" w:rsidP="00C16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C16F52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0 год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7A3C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 завершения действия программы (2021 год)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66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CAA" w:rsidRPr="00AD5326" w:rsidRDefault="007A3CAA" w:rsidP="004D4E5E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Pr="00AD5326" w:rsidRDefault="007A3CAA" w:rsidP="004D4E5E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Pr="00AD5326" w:rsidRDefault="007A3CAA" w:rsidP="004D4E5E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0"/>
                <w:szCs w:val="20"/>
              </w:rPr>
            </w:pPr>
            <w:r w:rsidRPr="00AD532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«развитие системы образования и молодежной политики в Пустошкинском районе»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726319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5D7F06" w:rsidRDefault="007A3CAA" w:rsidP="00E608E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7F06">
              <w:rPr>
                <w:sz w:val="20"/>
                <w:szCs w:val="20"/>
              </w:rPr>
              <w:t xml:space="preserve">Доля детей в возрасте от 2 месяцев до 7 лет, охваченных всеми формами дошкольного образования, от общего </w:t>
            </w:r>
            <w:r w:rsidRPr="005D7F06">
              <w:rPr>
                <w:sz w:val="20"/>
                <w:szCs w:val="20"/>
              </w:rPr>
              <w:br/>
              <w:t>количества детей дошкольного возраста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17FCA" w:rsidRDefault="007A3CAA" w:rsidP="00B408F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40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17FCA" w:rsidRDefault="007A3CAA" w:rsidP="00B408F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45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17FCA" w:rsidRDefault="007A3CAA" w:rsidP="00866A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Pr="00017FCA" w:rsidRDefault="007A3CAA" w:rsidP="00866A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A3CAA" w:rsidRPr="007A3CAA" w:rsidRDefault="007A3CAA" w:rsidP="007A3CAA">
            <w:pPr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CAA" w:rsidRPr="00017FCA" w:rsidRDefault="007A3CAA" w:rsidP="00866A4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55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4D4E5E" w:rsidRDefault="007A3CAA" w:rsidP="00866A49">
            <w:pPr>
              <w:rPr>
                <w:color w:val="000000"/>
                <w:sz w:val="20"/>
                <w:szCs w:val="20"/>
              </w:rPr>
            </w:pPr>
            <w:r w:rsidRPr="004D4E5E">
              <w:rPr>
                <w:sz w:val="20"/>
                <w:szCs w:val="20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9925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Охват детей и подростков программами дополнительного образования в общеобразовательных организациях и организациях дополнительного образования детей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4D28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1.4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C13DBD" w:rsidRDefault="007A3CAA" w:rsidP="00C13DBD">
            <w:pPr>
              <w:rPr>
                <w:color w:val="000000"/>
                <w:sz w:val="20"/>
                <w:szCs w:val="20"/>
              </w:rPr>
            </w:pPr>
            <w:r w:rsidRPr="00C13DBD">
              <w:rPr>
                <w:sz w:val="20"/>
                <w:szCs w:val="20"/>
              </w:rPr>
              <w:t xml:space="preserve">Удельный вес численности обучающихся </w:t>
            </w:r>
            <w:r>
              <w:rPr>
                <w:sz w:val="20"/>
                <w:szCs w:val="20"/>
              </w:rPr>
              <w:t xml:space="preserve"> </w:t>
            </w:r>
            <w:r w:rsidRPr="00C13DBD">
              <w:rPr>
                <w:sz w:val="20"/>
                <w:szCs w:val="20"/>
              </w:rPr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C13DBD">
              <w:rPr>
                <w:sz w:val="20"/>
                <w:szCs w:val="20"/>
              </w:rPr>
              <w:t xml:space="preserve">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4D28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C12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1.5.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AA" w:rsidRPr="00FB4AC4" w:rsidRDefault="007A3CAA" w:rsidP="003C250A">
            <w:pPr>
              <w:spacing w:before="100" w:beforeAutospacing="1" w:after="100" w:afterAutospacing="1"/>
              <w:rPr>
                <w:iCs/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>Численность молодежи, участвующей в волонтерской деятельности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1.6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AA" w:rsidRPr="000D33C7" w:rsidRDefault="007A3CAA" w:rsidP="009059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33C7">
              <w:rPr>
                <w:rFonts w:ascii="Times New Roman" w:hAnsi="Times New Roman"/>
                <w:sz w:val="20"/>
              </w:rPr>
              <w:t>Доля учителей, имеющих высшую и первую квалификационную категории, от общего количества учителей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>84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D33C7" w:rsidRDefault="007A3CAA" w:rsidP="00866A4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Pr="000D33C7" w:rsidRDefault="007A3CAA" w:rsidP="00866A4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Pr="000D33C7" w:rsidRDefault="007A3CAA" w:rsidP="007A3C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CAA" w:rsidRPr="000D33C7" w:rsidRDefault="007A3CAA" w:rsidP="00866A4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>86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1.7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AA" w:rsidRPr="000D33C7" w:rsidRDefault="007A3CAA" w:rsidP="00C123B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педагогических работников, прошедших курсы повышения квалификации  с периодичностью один раз в три года от общего кол-ва </w:t>
            </w:r>
            <w:proofErr w:type="spellStart"/>
            <w:r>
              <w:rPr>
                <w:rFonts w:ascii="Times New Roman" w:hAnsi="Times New Roman"/>
                <w:sz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</w:rPr>
              <w:t>. работников района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D33C7" w:rsidRDefault="007A3CAA" w:rsidP="00866A4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866A4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7A3CA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CAA" w:rsidRPr="000D33C7" w:rsidRDefault="007A3CAA" w:rsidP="00866A4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1.8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FB4AC4" w:rsidRDefault="007A3CAA" w:rsidP="00323758">
            <w:pPr>
              <w:rPr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 xml:space="preserve">Доля граждан в возрасте 14-30 лет, участвующих в мероприятиях </w:t>
            </w:r>
            <w:r>
              <w:rPr>
                <w:iCs/>
                <w:color w:val="000000"/>
                <w:sz w:val="20"/>
                <w:szCs w:val="20"/>
              </w:rPr>
              <w:t xml:space="preserve"> гражданско-патриотической направленности в общем количестве молодежи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7A3CAA" w:rsidTr="007A3CAA">
        <w:trPr>
          <w:gridAfter w:val="1"/>
          <w:wAfter w:w="330" w:type="pct"/>
          <w:trHeight w:val="30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C123B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1.9.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AA" w:rsidRPr="00905992" w:rsidRDefault="007A3CAA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5992">
              <w:rPr>
                <w:rFonts w:ascii="Times New Roman" w:hAnsi="Times New Roman" w:cs="Times New Roman"/>
                <w:sz w:val="20"/>
              </w:rPr>
              <w:t xml:space="preserve"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3C2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7A3CAA" w:rsidTr="007A3CAA">
        <w:trPr>
          <w:gridAfter w:val="1"/>
          <w:wAfter w:w="330" w:type="pct"/>
          <w:trHeight w:val="707"/>
          <w:jc w:val="center"/>
        </w:trPr>
        <w:tc>
          <w:tcPr>
            <w:tcW w:w="15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Pr="00AD5326" w:rsidRDefault="007A3CAA" w:rsidP="00C123B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2.Подпрограмма 1. «ПП МП </w:t>
            </w:r>
            <w:r w:rsidRPr="00AD5326">
              <w:rPr>
                <w:b/>
                <w:color w:val="000000"/>
                <w:sz w:val="20"/>
                <w:szCs w:val="20"/>
              </w:rPr>
              <w:t>«Дошкольное, общее и дополнит</w:t>
            </w:r>
            <w:r>
              <w:rPr>
                <w:b/>
                <w:color w:val="000000"/>
                <w:sz w:val="20"/>
                <w:szCs w:val="20"/>
              </w:rPr>
              <w:t xml:space="preserve">ельное образование»  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3CAA" w:rsidRDefault="007A3CAA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3CAA" w:rsidRDefault="007A3CAA">
            <w:pPr>
              <w:rPr>
                <w:sz w:val="20"/>
                <w:szCs w:val="20"/>
              </w:rPr>
            </w:pPr>
          </w:p>
        </w:tc>
        <w:tc>
          <w:tcPr>
            <w:tcW w:w="15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AA" w:rsidRDefault="007A3CAA">
            <w:pPr>
              <w:rPr>
                <w:sz w:val="20"/>
                <w:szCs w:val="20"/>
              </w:rPr>
            </w:pPr>
          </w:p>
        </w:tc>
      </w:tr>
      <w:tr w:rsidR="007A3CAA" w:rsidTr="007A3CAA">
        <w:trPr>
          <w:gridAfter w:val="1"/>
          <w:wAfter w:w="330" w:type="pct"/>
          <w:trHeight w:val="1275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2.1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8F0BA5" w:rsidRDefault="007A3CAA" w:rsidP="00E608EE">
            <w:pPr>
              <w:rPr>
                <w:color w:val="000000"/>
                <w:sz w:val="20"/>
                <w:szCs w:val="20"/>
              </w:rPr>
            </w:pPr>
            <w:r w:rsidRPr="008F0BA5">
              <w:rPr>
                <w:sz w:val="20"/>
                <w:szCs w:val="20"/>
              </w:rPr>
              <w:t xml:space="preserve">«Доля детей в возрасте от 2 месяцев до 7 лет, охваченных всеми формами дошкольного образования, от общего </w:t>
            </w:r>
            <w:r w:rsidRPr="008F0BA5">
              <w:rPr>
                <w:sz w:val="20"/>
                <w:szCs w:val="20"/>
              </w:rPr>
              <w:br/>
              <w:t>количества детей дошкольного возраста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17FCA" w:rsidRDefault="007A3CAA" w:rsidP="00B408F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40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17FCA" w:rsidRDefault="007A3CAA" w:rsidP="00B408F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45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A3CAA" w:rsidRPr="00017FCA" w:rsidRDefault="007A3CAA" w:rsidP="003237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Pr="00017FCA" w:rsidRDefault="007A3CAA" w:rsidP="003237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Pr="00017FCA" w:rsidRDefault="007A3CAA" w:rsidP="003237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CAA" w:rsidRPr="00017FCA" w:rsidRDefault="007A3CAA" w:rsidP="0032375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17FCA">
              <w:rPr>
                <w:sz w:val="20"/>
                <w:szCs w:val="20"/>
              </w:rPr>
              <w:t>55</w:t>
            </w:r>
          </w:p>
        </w:tc>
      </w:tr>
      <w:tr w:rsidR="007A3CAA" w:rsidTr="007A3CAA">
        <w:trPr>
          <w:gridAfter w:val="1"/>
          <w:wAfter w:w="330" w:type="pct"/>
          <w:trHeight w:val="765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Pr="004D4E5E" w:rsidRDefault="007A3CAA" w:rsidP="00866A49">
            <w:pPr>
              <w:rPr>
                <w:color w:val="000000"/>
                <w:sz w:val="20"/>
                <w:szCs w:val="20"/>
              </w:rPr>
            </w:pPr>
            <w:r w:rsidRPr="004D4E5E">
              <w:rPr>
                <w:sz w:val="20"/>
                <w:szCs w:val="20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7A3CAA" w:rsidTr="007A3CAA">
        <w:trPr>
          <w:gridAfter w:val="1"/>
          <w:wAfter w:w="330" w:type="pct"/>
          <w:trHeight w:val="1275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3237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Охват детей и подростков программами дополнительного образования в общеобразовательных учреждениях и учреждениях дополнительного образования детей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3237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7A3CAA" w:rsidTr="007A3CAA">
        <w:trPr>
          <w:gridAfter w:val="1"/>
          <w:wAfter w:w="330" w:type="pct"/>
          <w:trHeight w:val="1275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48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B408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A3CAA" w:rsidTr="007A3CAA">
        <w:trPr>
          <w:gridAfter w:val="1"/>
          <w:wAfter w:w="330" w:type="pct"/>
          <w:trHeight w:val="1056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93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учителей, имеющих первую и высшую квалификационную категории, от общего количества учителей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>84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Pr="000D33C7" w:rsidRDefault="007A3CAA" w:rsidP="007A3C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D33C7">
              <w:rPr>
                <w:sz w:val="20"/>
                <w:szCs w:val="20"/>
              </w:rPr>
              <w:t>86</w:t>
            </w:r>
          </w:p>
        </w:tc>
      </w:tr>
      <w:tr w:rsidR="007A3CAA" w:rsidTr="007A3CAA">
        <w:trPr>
          <w:gridAfter w:val="1"/>
          <w:wAfter w:w="330" w:type="pct"/>
          <w:trHeight w:val="1412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931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педагогических работников, прошедших курсы повышения квалификации с периодичностью один раз в три года, от общего количества педагогических работников района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7A3C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AA" w:rsidRPr="000D33C7" w:rsidRDefault="007A3CAA" w:rsidP="00B408F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A3CAA" w:rsidTr="007A3CAA">
        <w:trPr>
          <w:gridAfter w:val="1"/>
          <w:wAfter w:w="330" w:type="pct"/>
          <w:trHeight w:val="330"/>
          <w:jc w:val="center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CAA" w:rsidRPr="0003738C" w:rsidRDefault="007A3CAA" w:rsidP="00C123B2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Pr="0003738C" w:rsidRDefault="007A3CAA" w:rsidP="00C123B2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A" w:rsidRPr="0003738C" w:rsidRDefault="007A3CAA" w:rsidP="00C123B2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03738C">
              <w:rPr>
                <w:b/>
                <w:color w:val="000000"/>
                <w:sz w:val="20"/>
                <w:szCs w:val="20"/>
              </w:rPr>
              <w:t>Подпрограмма 2. «ПП МП "М</w:t>
            </w:r>
            <w:r>
              <w:rPr>
                <w:b/>
                <w:color w:val="000000"/>
                <w:sz w:val="20"/>
                <w:szCs w:val="20"/>
              </w:rPr>
              <w:t xml:space="preserve">олодежная политика»  </w:t>
            </w:r>
          </w:p>
        </w:tc>
      </w:tr>
      <w:tr w:rsidR="007A3CAA" w:rsidTr="007A3CAA">
        <w:trPr>
          <w:gridAfter w:val="1"/>
          <w:wAfter w:w="330" w:type="pct"/>
          <w:trHeight w:val="4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Pr="00FB4AC4" w:rsidRDefault="007A3CAA" w:rsidP="00206209">
            <w:pPr>
              <w:rPr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 xml:space="preserve">Доля граждан в возрасте 14-30 лет, участвующих в мероприятиях </w:t>
            </w:r>
            <w:r>
              <w:rPr>
                <w:iCs/>
                <w:color w:val="000000"/>
                <w:sz w:val="20"/>
                <w:szCs w:val="20"/>
              </w:rPr>
              <w:t xml:space="preserve"> гражданско-патриотической направленности в общем количестве молодежи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7A3CAA" w:rsidTr="007A3CAA">
        <w:trPr>
          <w:gridAfter w:val="1"/>
          <w:wAfter w:w="330" w:type="pct"/>
          <w:trHeight w:val="47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CAA" w:rsidRPr="00FB4AC4" w:rsidRDefault="007A3CAA" w:rsidP="003C250A">
            <w:pPr>
              <w:spacing w:before="100" w:beforeAutospacing="1" w:after="100" w:afterAutospacing="1"/>
              <w:rPr>
                <w:iCs/>
                <w:color w:val="000000"/>
                <w:sz w:val="20"/>
                <w:szCs w:val="20"/>
              </w:rPr>
            </w:pPr>
            <w:r w:rsidRPr="00FB4AC4">
              <w:rPr>
                <w:iCs/>
                <w:color w:val="000000"/>
                <w:sz w:val="20"/>
                <w:szCs w:val="20"/>
              </w:rPr>
              <w:t>Численность молодежи, участвующей в волонтерской деятельности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A3CAA" w:rsidTr="007A3CAA">
        <w:trPr>
          <w:gridAfter w:val="1"/>
          <w:wAfter w:w="330" w:type="pct"/>
          <w:trHeight w:val="47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A4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AA" w:rsidRPr="007B3CF3" w:rsidRDefault="007A3CAA" w:rsidP="00FB4AC4">
            <w:pPr>
              <w:spacing w:before="100" w:beforeAutospacing="1" w:after="100" w:afterAutospacing="1"/>
              <w:rPr>
                <w:iCs/>
                <w:color w:val="000000"/>
                <w:sz w:val="20"/>
                <w:szCs w:val="20"/>
              </w:rPr>
            </w:pPr>
            <w:r w:rsidRPr="007B3CF3">
              <w:rPr>
                <w:sz w:val="20"/>
                <w:szCs w:val="20"/>
              </w:rPr>
              <w:t>Доля молодых людей в возрасте от 14 лет до 30 лет, участвующих в деятельности молодежных общественных объединений, в общем количестве молодых людей в возрасте от 14 лет до 30 лет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AA" w:rsidRDefault="007A3CAA" w:rsidP="00866A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CAA" w:rsidRDefault="007A3CAA" w:rsidP="007A3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3CAA" w:rsidRDefault="007A3CAA" w:rsidP="00D11C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</w:tbl>
    <w:p w:rsidR="003305D6" w:rsidRDefault="003305D6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38C" w:rsidRDefault="0003738C" w:rsidP="00FB0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23E" w:rsidRPr="001B2BA8" w:rsidRDefault="00DA723E" w:rsidP="00DA7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 xml:space="preserve">РАЗДЕЛ 8. Перечень </w:t>
      </w:r>
    </w:p>
    <w:p w:rsidR="0003738C" w:rsidRPr="001B2BA8" w:rsidRDefault="00DA723E" w:rsidP="00DA72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>подпрограмм, ведомственных целевых программ, основных мероприятий, включенных в состав муниципальной программы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1276"/>
        <w:gridCol w:w="851"/>
        <w:gridCol w:w="850"/>
        <w:gridCol w:w="709"/>
        <w:gridCol w:w="709"/>
        <w:gridCol w:w="708"/>
        <w:gridCol w:w="709"/>
        <w:gridCol w:w="709"/>
        <w:gridCol w:w="709"/>
        <w:gridCol w:w="1134"/>
        <w:gridCol w:w="1134"/>
      </w:tblGrid>
      <w:tr w:rsidR="007765E7" w:rsidRPr="00DB1131" w:rsidTr="007765E7">
        <w:trPr>
          <w:trHeight w:val="1010"/>
        </w:trPr>
        <w:tc>
          <w:tcPr>
            <w:tcW w:w="567" w:type="dxa"/>
            <w:vMerge w:val="restart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276" w:type="dxa"/>
            <w:vMerge w:val="restart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851" w:type="dxa"/>
            <w:vMerge w:val="restart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850" w:type="dxa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Объем финансирования по годам (тыс</w:t>
            </w:r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1134" w:type="dxa"/>
            <w:vMerge w:val="restart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1134" w:type="dxa"/>
            <w:vMerge w:val="restart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Последствия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нереализации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7765E7" w:rsidRPr="00DB1131" w:rsidTr="007765E7">
        <w:trPr>
          <w:trHeight w:val="1275"/>
        </w:trPr>
        <w:tc>
          <w:tcPr>
            <w:tcW w:w="567" w:type="dxa"/>
            <w:vMerge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vMerge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2028" w:rsidRPr="00DB1131" w:rsidTr="007765E7">
        <w:tc>
          <w:tcPr>
            <w:tcW w:w="567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2C2028" w:rsidRPr="00DB1131" w:rsidRDefault="002C2028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Подпрограмма  1 «Дошкольное, общее и дополнительное образование»  </w:t>
            </w:r>
          </w:p>
        </w:tc>
        <w:tc>
          <w:tcPr>
            <w:tcW w:w="1276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Администра-ция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Пустошкин-ского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района, Финансовое управление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Пустошкинского района,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образователь-ные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организации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Пустошкин-ского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851" w:type="dxa"/>
          </w:tcPr>
          <w:p w:rsidR="002C2028" w:rsidRPr="00DB1131" w:rsidRDefault="002C2028" w:rsidP="00355F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355F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2C2028" w:rsidRPr="00DB1131" w:rsidRDefault="00516461" w:rsidP="00716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431614,2</w:t>
            </w:r>
          </w:p>
        </w:tc>
        <w:tc>
          <w:tcPr>
            <w:tcW w:w="709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66393,1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70185,5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C2028" w:rsidRPr="00DB1131" w:rsidRDefault="002C2028" w:rsidP="007423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93094,9</w:t>
            </w:r>
          </w:p>
        </w:tc>
        <w:tc>
          <w:tcPr>
            <w:tcW w:w="709" w:type="dxa"/>
          </w:tcPr>
          <w:p w:rsidR="002C2028" w:rsidRPr="00DB1131" w:rsidRDefault="0051646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68495,0</w:t>
            </w:r>
          </w:p>
        </w:tc>
        <w:tc>
          <w:tcPr>
            <w:tcW w:w="709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66815,5</w:t>
            </w:r>
          </w:p>
        </w:tc>
        <w:tc>
          <w:tcPr>
            <w:tcW w:w="709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66630,2</w:t>
            </w:r>
          </w:p>
        </w:tc>
        <w:tc>
          <w:tcPr>
            <w:tcW w:w="1134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Обеспече-ние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доступнос-ти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современ-ного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качествен-ого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дошкольно-го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, общего 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дополни-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тельного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134" w:type="dxa"/>
          </w:tcPr>
          <w:p w:rsidR="002C2028" w:rsidRPr="00DB1131" w:rsidRDefault="002C202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доступности современного качественного дошкольного, общего и дополнительного </w:t>
            </w: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</w:tr>
      <w:tr w:rsidR="007765E7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Администра-ция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Пустошкинского района, Финансовое управление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Администра-ции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Пустошкинского района, образовательные организации Пустошкинского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34428" w:rsidP="00EB6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119331,5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16420,0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E7" w:rsidRPr="00DB1131" w:rsidRDefault="007765E7" w:rsidP="00EB67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F67F2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23194,1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88632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F67F2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F67F2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42BA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DB1131" w:rsidRDefault="001742BA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DB1131" w:rsidRDefault="001742BA" w:rsidP="00E608E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B1131">
              <w:rPr>
                <w:sz w:val="20"/>
                <w:szCs w:val="20"/>
              </w:rPr>
              <w:t>Обеспече</w:t>
            </w:r>
            <w:r w:rsidR="00DD4274">
              <w:rPr>
                <w:sz w:val="20"/>
                <w:szCs w:val="20"/>
              </w:rPr>
              <w:t>-</w:t>
            </w:r>
            <w:r w:rsidRPr="00DB113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B1131">
              <w:rPr>
                <w:sz w:val="20"/>
                <w:szCs w:val="20"/>
              </w:rPr>
              <w:t xml:space="preserve"> деятельности (оказание услуг, выполнение работ) муниципальных организаций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DB1131" w:rsidRDefault="001742BA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B408FB" w:rsidRDefault="001742BA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916064" w:rsidRDefault="00C512A2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43281,1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916064" w:rsidRDefault="001742BA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2BA" w:rsidRPr="00916064" w:rsidRDefault="001742BA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2BA" w:rsidRPr="00DB1131" w:rsidRDefault="00A6186C" w:rsidP="00236B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916064" w:rsidRDefault="00A6186C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916064" w:rsidRDefault="001742BA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1742BA" w:rsidRDefault="001742BA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42BA"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B408FB" w:rsidRDefault="001742BA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2BA" w:rsidRPr="00DB1131" w:rsidRDefault="001742BA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5E7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оплату труда работников муниципальных </w:t>
            </w:r>
            <w:proofErr w:type="spellStart"/>
            <w:r w:rsidRPr="00DB1131">
              <w:rPr>
                <w:sz w:val="20"/>
                <w:szCs w:val="20"/>
              </w:rPr>
              <w:t>общеобразова</w:t>
            </w:r>
            <w:proofErr w:type="spellEnd"/>
            <w:r w:rsidRPr="00DB1131">
              <w:rPr>
                <w:sz w:val="20"/>
                <w:szCs w:val="20"/>
              </w:rPr>
              <w:t>-</w:t>
            </w:r>
          </w:p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тельных организаций, расходов, обеспечивающих организацию учебного процесса, расходов на дошкольное </w:t>
            </w:r>
            <w:r w:rsidRPr="00DB1131">
              <w:rPr>
                <w:sz w:val="20"/>
                <w:szCs w:val="20"/>
              </w:rPr>
              <w:lastRenderedPageBreak/>
              <w:t xml:space="preserve">образование </w:t>
            </w:r>
            <w:proofErr w:type="gramStart"/>
            <w:r w:rsidRPr="00DB1131">
              <w:rPr>
                <w:sz w:val="20"/>
                <w:szCs w:val="20"/>
              </w:rPr>
              <w:t>в</w:t>
            </w:r>
            <w:proofErr w:type="gramEnd"/>
            <w:r w:rsidRPr="00DB1131">
              <w:rPr>
                <w:sz w:val="20"/>
                <w:szCs w:val="20"/>
              </w:rPr>
              <w:t xml:space="preserve"> муниципальных </w:t>
            </w:r>
            <w:proofErr w:type="spellStart"/>
            <w:r w:rsidRPr="00DB1131">
              <w:rPr>
                <w:sz w:val="20"/>
                <w:szCs w:val="20"/>
              </w:rPr>
              <w:t>общеобразова</w:t>
            </w:r>
            <w:proofErr w:type="spellEnd"/>
            <w:r w:rsidRPr="00DB1131">
              <w:rPr>
                <w:sz w:val="20"/>
                <w:szCs w:val="20"/>
              </w:rPr>
              <w:t>-</w:t>
            </w:r>
          </w:p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тельных </w:t>
            </w:r>
            <w:proofErr w:type="gramStart"/>
            <w:r w:rsidRPr="00DB1131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CE164B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75020,2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10457,0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E7" w:rsidRPr="00DB1131" w:rsidRDefault="007765E7" w:rsidP="00E21D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B1131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DD4274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CE164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DD4274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DD4274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7765E7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proofErr w:type="gramStart"/>
            <w:r w:rsidRPr="00DB1131">
              <w:rPr>
                <w:sz w:val="20"/>
                <w:szCs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</w:t>
            </w:r>
            <w:proofErr w:type="spellStart"/>
            <w:r w:rsidRPr="00DB1131">
              <w:rPr>
                <w:sz w:val="20"/>
                <w:szCs w:val="20"/>
              </w:rPr>
              <w:t>осуществляю</w:t>
            </w:r>
            <w:r>
              <w:rPr>
                <w:sz w:val="20"/>
                <w:szCs w:val="20"/>
              </w:rPr>
              <w:t>-</w:t>
            </w:r>
            <w:r w:rsidRPr="00DB1131">
              <w:rPr>
                <w:sz w:val="20"/>
                <w:szCs w:val="20"/>
              </w:rPr>
              <w:t>щих</w:t>
            </w:r>
            <w:proofErr w:type="spellEnd"/>
            <w:r w:rsidRPr="00DB1131">
              <w:rPr>
                <w:sz w:val="20"/>
                <w:szCs w:val="20"/>
              </w:rPr>
              <w:t xml:space="preserve"> образовательную деятельность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862FF3" w:rsidP="002E0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862FF3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451FD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7765E7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451FD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7765E7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1.1.4.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Расходы на воспитание и обучение детей-инвалидов в муниципальных дошкольных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854C2D" w:rsidP="009C0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E7" w:rsidRPr="00DB1131" w:rsidRDefault="007765E7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854C2D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497A7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7765E7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497A71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E7" w:rsidRPr="00DB1131" w:rsidRDefault="007765E7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</w:t>
            </w:r>
            <w:proofErr w:type="gramStart"/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End"/>
            <w:r>
              <w:rPr>
                <w:sz w:val="20"/>
                <w:szCs w:val="20"/>
              </w:rPr>
              <w:t>ремонтные работы, приобретение оборудования)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1F2E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Pr="00F81329" w:rsidRDefault="00F81329" w:rsidP="001F2E2C">
            <w:pPr>
              <w:rPr>
                <w:sz w:val="20"/>
                <w:szCs w:val="20"/>
              </w:rPr>
            </w:pPr>
            <w:r w:rsidRPr="00F81329">
              <w:rPr>
                <w:sz w:val="20"/>
                <w:szCs w:val="20"/>
              </w:rPr>
              <w:t>371,2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Pr="00F81329" w:rsidRDefault="00F81329" w:rsidP="00F81329">
            <w:pPr>
              <w:rPr>
                <w:sz w:val="20"/>
                <w:szCs w:val="20"/>
              </w:rPr>
            </w:pPr>
            <w:r w:rsidRPr="00F81329">
              <w:rPr>
                <w:sz w:val="20"/>
                <w:szCs w:val="20"/>
              </w:rPr>
              <w:t>371,2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F81329" w:rsidRDefault="00F81329" w:rsidP="00E608EE">
            <w:pPr>
              <w:rPr>
                <w:sz w:val="20"/>
                <w:szCs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 xml:space="preserve"> 1.2.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326A90" w:rsidP="006C5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249915,2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41542,3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9C0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43337,2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9C00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57559,5</w:t>
            </w:r>
          </w:p>
        </w:tc>
        <w:tc>
          <w:tcPr>
            <w:tcW w:w="709" w:type="dxa"/>
          </w:tcPr>
          <w:p w:rsidR="00F81329" w:rsidRPr="00DB1131" w:rsidRDefault="00326A9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36616,5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35522,5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35337,2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Обеспечение деятельности (оказание услуг, выполнение работ) муниципальных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35534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73126,5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12386,9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12645,9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16451,2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35534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5A14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636C7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Организация питания учащихся в общеобразовательных организациях:</w:t>
            </w:r>
          </w:p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- местный бюджет</w:t>
            </w:r>
          </w:p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55211E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7621,5</w:t>
            </w: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C72A1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1172,5</w:t>
            </w: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1426,1</w:t>
            </w: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1116,7</w:t>
            </w: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3C467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1303,0</w:t>
            </w: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3C467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1303,0</w:t>
            </w: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1300,2</w:t>
            </w: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  <w:p w:rsidR="00F81329" w:rsidRPr="00DB1131" w:rsidRDefault="00F81329" w:rsidP="00E608EE">
            <w:pPr>
              <w:jc w:val="center"/>
              <w:rPr>
                <w:sz w:val="20"/>
                <w:szCs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Развитие сети организаций общего образования детей в соответствии с требованиями ФГОС и </w:t>
            </w:r>
            <w:proofErr w:type="spellStart"/>
            <w:r w:rsidRPr="00DB1131">
              <w:rPr>
                <w:sz w:val="20"/>
                <w:szCs w:val="20"/>
              </w:rPr>
              <w:t>СанПиН</w:t>
            </w:r>
            <w:proofErr w:type="spellEnd"/>
          </w:p>
          <w:p w:rsidR="00F81329" w:rsidRPr="00DB1131" w:rsidRDefault="00F81329" w:rsidP="00C12D1C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- местный бюджет</w:t>
            </w:r>
          </w:p>
          <w:p w:rsidR="00F81329" w:rsidRPr="00DB1131" w:rsidRDefault="00F81329" w:rsidP="00C12D1C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2002E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203,0</w:t>
            </w: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2002E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137,9</w:t>
            </w: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19,8</w:t>
            </w: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2002EB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002EB" w:rsidRDefault="002002EB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2002EB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Default="00F81329" w:rsidP="00C12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DB1131" w:rsidRDefault="00F81329" w:rsidP="00C12D1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8A2">
              <w:rPr>
                <w:rFonts w:ascii="Times New Roman" w:hAnsi="Times New Roman" w:cs="Times New Roman"/>
                <w:sz w:val="20"/>
              </w:rPr>
              <w:t>0</w:t>
            </w:r>
          </w:p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7808A2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808A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Реализация основных общеобразовательных программ в части финансирования расходов на оплату труда работников муниципальных общеобразо</w:t>
            </w:r>
            <w:r w:rsidRPr="00DB1131">
              <w:rPr>
                <w:sz w:val="20"/>
                <w:szCs w:val="20"/>
              </w:rPr>
              <w:lastRenderedPageBreak/>
              <w:t>вательных организаций, расходов, обеспечивающих организацию учебного процесса, расходов на дошкольное образование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5C3FE8" w:rsidP="00ED5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154007,0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25610,8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824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5C3FE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C57AC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7938D3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38D3"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Выплата вознаграждения за выполнение функций классного руководителя педагогическим работникам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94062E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467,0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940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94062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1.2.6.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Реализация дополнительного образования детей, обучение их шахматной грамоте и введение основ православной культуры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A90FA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5D65E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5D65EE" w:rsidRDefault="005D65EE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5EE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дополнительную </w:t>
            </w:r>
            <w:r>
              <w:rPr>
                <w:sz w:val="20"/>
                <w:szCs w:val="20"/>
              </w:rPr>
              <w:lastRenderedPageBreak/>
              <w:t>финансовую поддержку учреждений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2B1E60" w:rsidP="00D63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Default="002B1E60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0256FF" w:rsidP="000256FF">
            <w:pPr>
              <w:rPr>
                <w:sz w:val="20"/>
                <w:szCs w:val="20"/>
              </w:rPr>
            </w:pPr>
            <w:r w:rsidRPr="000256FF">
              <w:rPr>
                <w:sz w:val="20"/>
                <w:szCs w:val="20"/>
              </w:rPr>
              <w:t>393,5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329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0256F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56FF">
              <w:rPr>
                <w:rFonts w:ascii="Times New Roman" w:hAnsi="Times New Roman" w:cs="Times New Roman"/>
                <w:sz w:val="20"/>
              </w:rPr>
              <w:t>393,5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AE5547" w:rsidRDefault="00AE5547" w:rsidP="00AE554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0256FF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5547" w:rsidRPr="00DB1131" w:rsidTr="007765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Default="00AE5547" w:rsidP="00D63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Default="00AE5547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DB1131" w:rsidRDefault="00AE554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025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0256FF" w:rsidRDefault="00AE554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47" w:rsidRPr="00DB1131" w:rsidRDefault="00AE5547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 мероприятие «Дополнительное образование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F81329" w:rsidRPr="00DB1131" w:rsidRDefault="00A91FA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62367,5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8430,8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9278,1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12341,3</w:t>
            </w:r>
          </w:p>
        </w:tc>
        <w:tc>
          <w:tcPr>
            <w:tcW w:w="709" w:type="dxa"/>
          </w:tcPr>
          <w:p w:rsidR="00F81329" w:rsidRPr="00DB1131" w:rsidRDefault="00A91FA5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10915,3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B1131">
              <w:rPr>
                <w:rFonts w:ascii="Times New Roman" w:hAnsi="Times New Roman" w:cs="Times New Roman"/>
                <w:sz w:val="20"/>
              </w:rPr>
              <w:t>Обеспече-ние</w:t>
            </w:r>
            <w:proofErr w:type="spellEnd"/>
            <w:proofErr w:type="gram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доступнос-ти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соврем</w:t>
            </w:r>
            <w:r w:rsidR="00A91FA5">
              <w:rPr>
                <w:rFonts w:ascii="Times New Roman" w:hAnsi="Times New Roman" w:cs="Times New Roman"/>
                <w:sz w:val="20"/>
              </w:rPr>
              <w:t>ен-ного</w:t>
            </w:r>
            <w:proofErr w:type="spellEnd"/>
            <w:r w:rsidR="00A91FA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A91FA5">
              <w:rPr>
                <w:rFonts w:ascii="Times New Roman" w:hAnsi="Times New Roman" w:cs="Times New Roman"/>
                <w:sz w:val="20"/>
              </w:rPr>
              <w:t>качествен-ого</w:t>
            </w:r>
            <w:proofErr w:type="spellEnd"/>
            <w:r w:rsidR="00A91FA5">
              <w:rPr>
                <w:rFonts w:ascii="Times New Roman" w:hAnsi="Times New Roman" w:cs="Times New Roman"/>
                <w:sz w:val="20"/>
              </w:rPr>
              <w:t xml:space="preserve"> дошкольно</w:t>
            </w:r>
            <w:r w:rsidRPr="00DB1131">
              <w:rPr>
                <w:rFonts w:ascii="Times New Roman" w:hAnsi="Times New Roman" w:cs="Times New Roman"/>
                <w:sz w:val="20"/>
              </w:rPr>
              <w:t xml:space="preserve">го, общего и </w:t>
            </w:r>
            <w:proofErr w:type="spellStart"/>
            <w:r w:rsidRPr="00DB1131">
              <w:rPr>
                <w:rFonts w:ascii="Times New Roman" w:hAnsi="Times New Roman" w:cs="Times New Roman"/>
                <w:sz w:val="20"/>
              </w:rPr>
              <w:t>дополни-тельного</w:t>
            </w:r>
            <w:proofErr w:type="spellEnd"/>
            <w:r w:rsidRPr="00DB1131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Снижение доступности современного качественного дошкольного, общего и дополнительного образования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Обеспечение деятельности (оказание услуг, выполнение работ) муниципальных организаций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560AC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56658,5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8327,5 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8298,5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10644,5</w:t>
            </w:r>
          </w:p>
        </w:tc>
        <w:tc>
          <w:tcPr>
            <w:tcW w:w="709" w:type="dxa"/>
          </w:tcPr>
          <w:p w:rsidR="00F81329" w:rsidRPr="00DB1131" w:rsidRDefault="00560ACF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 1.3.2.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DB72E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366,3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99,4  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708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709" w:type="dxa"/>
          </w:tcPr>
          <w:p w:rsidR="00F81329" w:rsidRPr="00DB1131" w:rsidRDefault="00DB72E9" w:rsidP="00DB72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89,3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1.3.3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Расходы на реализацию мероприятий, направленных на </w:t>
            </w:r>
            <w:r w:rsidRPr="00DB1131">
              <w:rPr>
                <w:sz w:val="20"/>
                <w:szCs w:val="20"/>
              </w:rPr>
              <w:lastRenderedPageBreak/>
              <w:t>поэтапное внедрение Всероссийского физкультурно-спортивного комплекса «ГТО»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BB069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3610,5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896,0</w:t>
            </w:r>
          </w:p>
        </w:tc>
        <w:tc>
          <w:tcPr>
            <w:tcW w:w="708" w:type="dxa"/>
          </w:tcPr>
          <w:p w:rsidR="00F81329" w:rsidRPr="00DB1131" w:rsidRDefault="00F81329" w:rsidP="002A2E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89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DB113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</w:tcPr>
          <w:p w:rsidR="00F81329" w:rsidRPr="00DB1131" w:rsidRDefault="00BB069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709" w:type="dxa"/>
          </w:tcPr>
          <w:p w:rsidR="00F81329" w:rsidRPr="00DB1131" w:rsidRDefault="00F81329" w:rsidP="008A3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дополнительную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финансо-вую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поддержку учреждений образования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1C4F0E" w:rsidRDefault="00F81329" w:rsidP="001C4F0E"/>
        </w:tc>
        <w:tc>
          <w:tcPr>
            <w:tcW w:w="850" w:type="dxa"/>
          </w:tcPr>
          <w:p w:rsidR="00F81329" w:rsidRPr="001C4F0E" w:rsidRDefault="00F81329" w:rsidP="001C4F0E">
            <w:pPr>
              <w:rPr>
                <w:sz w:val="20"/>
                <w:szCs w:val="20"/>
              </w:rPr>
            </w:pPr>
            <w:r w:rsidRPr="001C4F0E">
              <w:rPr>
                <w:sz w:val="20"/>
                <w:szCs w:val="20"/>
              </w:rPr>
              <w:t>664,0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1C4F0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81329" w:rsidRPr="001C4F0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81329" w:rsidRPr="001C4F0E" w:rsidRDefault="00F81329" w:rsidP="002A2E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664,0</w:t>
            </w:r>
          </w:p>
        </w:tc>
        <w:tc>
          <w:tcPr>
            <w:tcW w:w="709" w:type="dxa"/>
          </w:tcPr>
          <w:p w:rsidR="00F81329" w:rsidRPr="001C4F0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1C4F0E" w:rsidRDefault="00F81329" w:rsidP="008A3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1C4F0E" w:rsidRDefault="00F81329" w:rsidP="001C4F0E"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1329" w:rsidRPr="001C4F0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1C4F0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5488" w:rsidRPr="00DB1131" w:rsidTr="007765E7">
        <w:tc>
          <w:tcPr>
            <w:tcW w:w="567" w:type="dxa"/>
          </w:tcPr>
          <w:p w:rsidR="00E75488" w:rsidRDefault="00E75488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1276" w:type="dxa"/>
          </w:tcPr>
          <w:p w:rsidR="00E75488" w:rsidRDefault="00E75488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 учреждений </w:t>
            </w:r>
            <w:r>
              <w:rPr>
                <w:sz w:val="20"/>
                <w:szCs w:val="20"/>
              </w:rPr>
              <w:lastRenderedPageBreak/>
              <w:t>образования (ремонтные работы, приобретение оборудования)</w:t>
            </w:r>
          </w:p>
        </w:tc>
        <w:tc>
          <w:tcPr>
            <w:tcW w:w="1276" w:type="dxa"/>
          </w:tcPr>
          <w:p w:rsidR="00E75488" w:rsidRPr="00DB1131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75488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75488" w:rsidRDefault="00E75488" w:rsidP="001C4F0E">
            <w:pPr>
              <w:rPr>
                <w:sz w:val="20"/>
                <w:szCs w:val="20"/>
              </w:rPr>
            </w:pPr>
          </w:p>
          <w:p w:rsidR="00E75488" w:rsidRPr="00E75488" w:rsidRDefault="00E75488" w:rsidP="00E75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5488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5488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E75488" w:rsidRDefault="00E75488" w:rsidP="002A2E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5488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709" w:type="dxa"/>
          </w:tcPr>
          <w:p w:rsidR="00E75488" w:rsidRDefault="00E75488" w:rsidP="008A3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75488" w:rsidRDefault="00E75488" w:rsidP="001C4F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5488" w:rsidRPr="001C4F0E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5488" w:rsidRPr="001C4F0E" w:rsidRDefault="00E7548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E00" w:rsidRPr="00DB1131" w:rsidTr="007765E7">
        <w:tc>
          <w:tcPr>
            <w:tcW w:w="567" w:type="dxa"/>
          </w:tcPr>
          <w:p w:rsidR="006D5E00" w:rsidRDefault="006D5E00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1.3.7.</w:t>
            </w:r>
          </w:p>
        </w:tc>
        <w:tc>
          <w:tcPr>
            <w:tcW w:w="1276" w:type="dxa"/>
          </w:tcPr>
          <w:p w:rsidR="006D5E00" w:rsidRDefault="006D5E00" w:rsidP="00E6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 мер профессиональной поддержки педагогических работников</w:t>
            </w:r>
          </w:p>
        </w:tc>
        <w:tc>
          <w:tcPr>
            <w:tcW w:w="1276" w:type="dxa"/>
          </w:tcPr>
          <w:p w:rsidR="006D5E00" w:rsidRPr="00DB1131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D5E00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D5E00" w:rsidRDefault="006D5E00" w:rsidP="001C4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D5E00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5E00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6D5E00" w:rsidRDefault="006D5E00" w:rsidP="002A2E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D5E00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709" w:type="dxa"/>
          </w:tcPr>
          <w:p w:rsidR="006D5E00" w:rsidRDefault="006D5E00" w:rsidP="008A3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D5E00" w:rsidRDefault="006D5E00" w:rsidP="001C4F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5E00" w:rsidRPr="001C4F0E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5E00" w:rsidRPr="001C4F0E" w:rsidRDefault="006D5E0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 2. </w:t>
            </w:r>
          </w:p>
        </w:tc>
        <w:tc>
          <w:tcPr>
            <w:tcW w:w="1276" w:type="dxa"/>
          </w:tcPr>
          <w:p w:rsidR="00F81329" w:rsidRPr="001019F4" w:rsidRDefault="00F81329" w:rsidP="009C68AD">
            <w:pPr>
              <w:rPr>
                <w:b/>
                <w:sz w:val="20"/>
                <w:szCs w:val="20"/>
              </w:rPr>
            </w:pPr>
            <w:r w:rsidRPr="001019F4">
              <w:rPr>
                <w:b/>
                <w:sz w:val="20"/>
                <w:szCs w:val="20"/>
              </w:rPr>
              <w:t xml:space="preserve">Подпрограмма 2   «Молодежная политика» </w:t>
            </w:r>
          </w:p>
        </w:tc>
        <w:tc>
          <w:tcPr>
            <w:tcW w:w="1276" w:type="dxa"/>
          </w:tcPr>
          <w:p w:rsidR="00F81329" w:rsidRPr="00614F6E" w:rsidRDefault="00F81329" w:rsidP="00E608EE">
            <w:pPr>
              <w:pStyle w:val="ConsPlusNormal"/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МБУК «Пустошкин</w:t>
            </w:r>
            <w:r w:rsidRPr="00614F6E">
              <w:rPr>
                <w:rFonts w:ascii="Times New Roman" w:eastAsia="Lucida Sans Unicode" w:hAnsi="Times New Roman" w:cs="Times New Roman"/>
                <w:kern w:val="1"/>
                <w:sz w:val="20"/>
                <w:lang w:eastAsia="hi-IN" w:bidi="hi-IN"/>
              </w:rPr>
              <w:t>ский районный Центр культуры»,</w:t>
            </w:r>
          </w:p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ский центр образо</w:t>
            </w:r>
            <w:r>
              <w:rPr>
                <w:rFonts w:ascii="Times New Roman" w:hAnsi="Times New Roman" w:cs="Times New Roman"/>
                <w:sz w:val="20"/>
              </w:rPr>
              <w:t>вания», МБОУ «Пустошкин</w:t>
            </w:r>
            <w:r w:rsidRPr="00614F6E">
              <w:rPr>
                <w:rFonts w:ascii="Times New Roman" w:hAnsi="Times New Roman" w:cs="Times New Roman"/>
                <w:sz w:val="20"/>
              </w:rPr>
              <w:t>ская сельская общеобразовательная школа»</w:t>
            </w:r>
          </w:p>
        </w:tc>
        <w:tc>
          <w:tcPr>
            <w:tcW w:w="851" w:type="dxa"/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614F6E" w:rsidRDefault="009C7F80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614F6E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359,6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331,8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366,6</w:t>
            </w:r>
          </w:p>
        </w:tc>
        <w:tc>
          <w:tcPr>
            <w:tcW w:w="709" w:type="dxa"/>
          </w:tcPr>
          <w:p w:rsidR="00F81329" w:rsidRPr="00614F6E" w:rsidRDefault="00DB4DD4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433,5</w:t>
            </w:r>
          </w:p>
        </w:tc>
        <w:tc>
          <w:tcPr>
            <w:tcW w:w="709" w:type="dxa"/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709" w:type="dxa"/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1134" w:type="dxa"/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 xml:space="preserve">Создание условий для самореализации молодых людей, включения их в процессы социально-экономического, </w:t>
            </w:r>
            <w:proofErr w:type="spellStart"/>
            <w:r w:rsidRPr="00614F6E">
              <w:rPr>
                <w:rFonts w:ascii="Times New Roman" w:hAnsi="Times New Roman" w:cs="Times New Roman"/>
                <w:sz w:val="20"/>
              </w:rPr>
              <w:t>общественно-политическ</w:t>
            </w:r>
            <w:proofErr w:type="spellEnd"/>
          </w:p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14F6E">
              <w:rPr>
                <w:rFonts w:ascii="Times New Roman" w:hAnsi="Times New Roman" w:cs="Times New Roman"/>
                <w:sz w:val="20"/>
              </w:rPr>
              <w:t>ого</w:t>
            </w:r>
            <w:proofErr w:type="gramEnd"/>
            <w:r w:rsidRPr="00614F6E">
              <w:rPr>
                <w:rFonts w:ascii="Times New Roman" w:hAnsi="Times New Roman" w:cs="Times New Roman"/>
                <w:sz w:val="20"/>
              </w:rPr>
              <w:t xml:space="preserve"> и культурного развития общества</w:t>
            </w:r>
          </w:p>
        </w:tc>
        <w:tc>
          <w:tcPr>
            <w:tcW w:w="1134" w:type="dxa"/>
          </w:tcPr>
          <w:p w:rsidR="00F81329" w:rsidRPr="00614F6E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4F6E">
              <w:rPr>
                <w:rFonts w:ascii="Times New Roman" w:hAnsi="Times New Roman" w:cs="Times New Roman"/>
                <w:sz w:val="20"/>
              </w:rPr>
              <w:t>Ухудшение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F74B5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347,1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295,3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0E79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345,5</w:t>
            </w:r>
          </w:p>
        </w:tc>
        <w:tc>
          <w:tcPr>
            <w:tcW w:w="709" w:type="dxa"/>
          </w:tcPr>
          <w:p w:rsidR="00F81329" w:rsidRPr="00DB1131" w:rsidRDefault="00F74B59" w:rsidP="00EB7F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374,5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2.1.1.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Обеспечение деятельности (оказание услуг, выполнение работ) муниципальных организаций 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576758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1864,2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290,0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325,5</w:t>
            </w:r>
          </w:p>
        </w:tc>
        <w:tc>
          <w:tcPr>
            <w:tcW w:w="709" w:type="dxa"/>
          </w:tcPr>
          <w:p w:rsidR="00F81329" w:rsidRPr="00DB1131" w:rsidRDefault="00576758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709" w:type="dxa"/>
          </w:tcPr>
          <w:p w:rsidR="00F81329" w:rsidRPr="00DB1131" w:rsidRDefault="00F81329" w:rsidP="00C939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709" w:type="dxa"/>
          </w:tcPr>
          <w:p w:rsidR="00F81329" w:rsidRPr="00DB1131" w:rsidRDefault="00F81329" w:rsidP="00C939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2.1.2.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Развитие форм и моделей вовлечения молодежи в трудовую и </w:t>
            </w:r>
            <w:r w:rsidRPr="00DB1131">
              <w:rPr>
                <w:sz w:val="20"/>
                <w:szCs w:val="20"/>
              </w:rPr>
              <w:lastRenderedPageBreak/>
              <w:t>экономическую деятельность, реализация мер поддержки молодых семей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D15130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  <w:r w:rsidRPr="00DB1131">
              <w:rPr>
                <w:b w:val="0"/>
                <w:sz w:val="20"/>
              </w:rPr>
              <w:t>24,6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D15130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2.1.4.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ский цент</w:t>
            </w:r>
            <w:r>
              <w:rPr>
                <w:rFonts w:ascii="Times New Roman" w:hAnsi="Times New Roman" w:cs="Times New Roman"/>
                <w:sz w:val="20"/>
              </w:rPr>
              <w:t>р образования», МБОУ «Пустошкин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ская сельская общеобразовательная школа»</w:t>
            </w: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D15130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9" w:type="dxa"/>
          </w:tcPr>
          <w:p w:rsidR="00F81329" w:rsidRPr="00DB1131" w:rsidRDefault="00D1513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D15130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2.2.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276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ский центр образования»,</w:t>
            </w:r>
          </w:p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851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81329" w:rsidRPr="00DB1131" w:rsidRDefault="00D00E52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709" w:type="dxa"/>
          </w:tcPr>
          <w:p w:rsidR="00F81329" w:rsidRPr="00DB1131" w:rsidRDefault="00D00E52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346136" w:rsidRDefault="00F81329" w:rsidP="00E608E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2.2.1.</w:t>
            </w:r>
          </w:p>
        </w:tc>
        <w:tc>
          <w:tcPr>
            <w:tcW w:w="1276" w:type="dxa"/>
          </w:tcPr>
          <w:p w:rsidR="00F81329" w:rsidRPr="00346136" w:rsidRDefault="00F81329" w:rsidP="00E608E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Организация питания   детей в летнем лагере с дневным пребыванием</w:t>
            </w:r>
          </w:p>
        </w:tc>
        <w:tc>
          <w:tcPr>
            <w:tcW w:w="1276" w:type="dxa"/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851" w:type="dxa"/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81329" w:rsidRPr="00346136" w:rsidRDefault="00F0374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47,65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11,6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346136" w:rsidRDefault="00F81329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709" w:type="dxa"/>
          </w:tcPr>
          <w:p w:rsidR="00F81329" w:rsidRPr="009C0037" w:rsidRDefault="009C003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0037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709" w:type="dxa"/>
          </w:tcPr>
          <w:p w:rsidR="00F81329" w:rsidRPr="00346136" w:rsidRDefault="001F2E2C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346136" w:rsidRDefault="00F0374B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  <w:tr w:rsidR="00F81329" w:rsidRPr="00DB1131" w:rsidTr="007765E7">
        <w:tc>
          <w:tcPr>
            <w:tcW w:w="567" w:type="dxa"/>
          </w:tcPr>
          <w:p w:rsidR="00F81329" w:rsidRPr="00346136" w:rsidRDefault="00F81329" w:rsidP="00E608EE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2.2.2.</w:t>
            </w:r>
          </w:p>
        </w:tc>
        <w:tc>
          <w:tcPr>
            <w:tcW w:w="1276" w:type="dxa"/>
          </w:tcPr>
          <w:p w:rsidR="00F81329" w:rsidRPr="00346136" w:rsidRDefault="00F81329" w:rsidP="00E608EE">
            <w:pPr>
              <w:rPr>
                <w:sz w:val="20"/>
                <w:szCs w:val="20"/>
              </w:rPr>
            </w:pPr>
            <w:proofErr w:type="spellStart"/>
            <w:r w:rsidRPr="00346136">
              <w:rPr>
                <w:sz w:val="20"/>
                <w:szCs w:val="20"/>
              </w:rPr>
              <w:t>Акарицидная</w:t>
            </w:r>
            <w:proofErr w:type="spellEnd"/>
            <w:r w:rsidRPr="00346136">
              <w:rPr>
                <w:sz w:val="20"/>
                <w:szCs w:val="20"/>
              </w:rPr>
              <w:t xml:space="preserve"> обработка площадки ЛОУ</w:t>
            </w:r>
          </w:p>
        </w:tc>
        <w:tc>
          <w:tcPr>
            <w:tcW w:w="1276" w:type="dxa"/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851" w:type="dxa"/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F81329" w:rsidRPr="00346136" w:rsidRDefault="00F0374B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8,25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24,9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81329" w:rsidRPr="00346136" w:rsidRDefault="00F81329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709" w:type="dxa"/>
          </w:tcPr>
          <w:p w:rsidR="00F81329" w:rsidRPr="009C0037" w:rsidRDefault="009C0037" w:rsidP="00E60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0037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709" w:type="dxa"/>
          </w:tcPr>
          <w:p w:rsidR="00F81329" w:rsidRPr="00346136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4613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F81329" w:rsidRPr="00346136" w:rsidRDefault="00F0374B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4" w:type="dxa"/>
          </w:tcPr>
          <w:p w:rsidR="00F81329" w:rsidRPr="00DB1131" w:rsidRDefault="00F81329" w:rsidP="00E608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F81329" w:rsidRPr="00DB1131" w:rsidRDefault="00F81329" w:rsidP="00E608EE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</w:p>
        </w:tc>
      </w:tr>
    </w:tbl>
    <w:p w:rsidR="000B1920" w:rsidRDefault="000B1920" w:rsidP="004A64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BA8">
        <w:rPr>
          <w:rFonts w:ascii="Times New Roman" w:hAnsi="Times New Roman" w:cs="Times New Roman"/>
          <w:b/>
          <w:sz w:val="28"/>
          <w:szCs w:val="28"/>
        </w:rPr>
        <w:t>.</w:t>
      </w:r>
    </w:p>
    <w:p w:rsidR="000B1920" w:rsidRDefault="000B1920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Обоснование объема финансовых средств, необходимых для реализации </w:t>
      </w:r>
      <w:r w:rsidRPr="001B2B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42585" w:rsidRDefault="00742585" w:rsidP="000B19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B9E" w:rsidRDefault="00C90B9E" w:rsidP="004A64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201</w:t>
      </w:r>
      <w:r>
        <w:rPr>
          <w:rFonts w:ascii="Times New Roman" w:hAnsi="Times New Roman" w:cs="Times New Roman"/>
          <w:sz w:val="28"/>
          <w:szCs w:val="28"/>
        </w:rPr>
        <w:t>6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66752,7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тыс. руб., в том числе  за счет средств муниципального бюджета </w:t>
      </w:r>
      <w:r>
        <w:rPr>
          <w:rFonts w:ascii="Times New Roman" w:hAnsi="Times New Roman" w:cs="Times New Roman"/>
          <w:sz w:val="28"/>
          <w:szCs w:val="28"/>
        </w:rPr>
        <w:t>28 161,7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руб.,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38 591,0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B9E" w:rsidRDefault="00C90B9E" w:rsidP="004A64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201</w:t>
      </w:r>
      <w:r>
        <w:rPr>
          <w:rFonts w:ascii="Times New Roman" w:hAnsi="Times New Roman" w:cs="Times New Roman"/>
          <w:sz w:val="28"/>
          <w:szCs w:val="28"/>
        </w:rPr>
        <w:t>7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07903">
        <w:rPr>
          <w:rFonts w:ascii="Times New Roman" w:hAnsi="Times New Roman" w:cs="Times New Roman"/>
          <w:sz w:val="28"/>
          <w:szCs w:val="28"/>
        </w:rPr>
        <w:t>70 </w:t>
      </w:r>
      <w:r w:rsidR="00CC75B8">
        <w:rPr>
          <w:rFonts w:ascii="Times New Roman" w:hAnsi="Times New Roman" w:cs="Times New Roman"/>
          <w:sz w:val="28"/>
          <w:szCs w:val="28"/>
        </w:rPr>
        <w:t>517</w:t>
      </w:r>
      <w:r w:rsidR="00507903">
        <w:rPr>
          <w:rFonts w:ascii="Times New Roman" w:hAnsi="Times New Roman" w:cs="Times New Roman"/>
          <w:sz w:val="28"/>
          <w:szCs w:val="28"/>
        </w:rPr>
        <w:t>,</w:t>
      </w:r>
      <w:r w:rsidR="00CC75B8">
        <w:rPr>
          <w:rFonts w:ascii="Times New Roman" w:hAnsi="Times New Roman" w:cs="Times New Roman"/>
          <w:sz w:val="28"/>
          <w:szCs w:val="28"/>
        </w:rPr>
        <w:t>3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тыс. руб., в том числе  за счет средств муниципального бюджета </w:t>
      </w:r>
      <w:r w:rsidR="00507903">
        <w:rPr>
          <w:rFonts w:ascii="Times New Roman" w:hAnsi="Times New Roman" w:cs="Times New Roman"/>
          <w:sz w:val="28"/>
          <w:szCs w:val="28"/>
        </w:rPr>
        <w:t>28 881,</w:t>
      </w:r>
      <w:r w:rsidR="00CC75B8">
        <w:rPr>
          <w:rFonts w:ascii="Times New Roman" w:hAnsi="Times New Roman" w:cs="Times New Roman"/>
          <w:sz w:val="28"/>
          <w:szCs w:val="28"/>
        </w:rPr>
        <w:t>2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руб., за счет средств областного бюджета </w:t>
      </w:r>
      <w:r w:rsidR="00507903">
        <w:rPr>
          <w:rFonts w:ascii="Times New Roman" w:hAnsi="Times New Roman" w:cs="Times New Roman"/>
          <w:sz w:val="28"/>
          <w:szCs w:val="28"/>
        </w:rPr>
        <w:t>41 </w:t>
      </w:r>
      <w:r w:rsidR="00CC75B8">
        <w:rPr>
          <w:rFonts w:ascii="Times New Roman" w:hAnsi="Times New Roman" w:cs="Times New Roman"/>
          <w:sz w:val="28"/>
          <w:szCs w:val="28"/>
        </w:rPr>
        <w:t>636</w:t>
      </w:r>
      <w:r w:rsidR="00507903">
        <w:rPr>
          <w:rFonts w:ascii="Times New Roman" w:hAnsi="Times New Roman" w:cs="Times New Roman"/>
          <w:sz w:val="28"/>
          <w:szCs w:val="28"/>
        </w:rPr>
        <w:t>,1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B9E" w:rsidRDefault="00C90B9E" w:rsidP="004A64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F4C">
        <w:rPr>
          <w:rFonts w:ascii="Times New Roman" w:hAnsi="Times New Roman" w:cs="Times New Roman"/>
          <w:sz w:val="28"/>
          <w:szCs w:val="28"/>
        </w:rPr>
        <w:t>программы в 201</w:t>
      </w:r>
      <w:r>
        <w:rPr>
          <w:rFonts w:ascii="Times New Roman" w:hAnsi="Times New Roman" w:cs="Times New Roman"/>
          <w:sz w:val="28"/>
          <w:szCs w:val="28"/>
        </w:rPr>
        <w:t>8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8700E">
        <w:rPr>
          <w:rFonts w:ascii="Times New Roman" w:hAnsi="Times New Roman" w:cs="Times New Roman"/>
          <w:sz w:val="28"/>
          <w:szCs w:val="28"/>
        </w:rPr>
        <w:t>93 461,5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0475C5">
        <w:rPr>
          <w:rFonts w:ascii="Times New Roman" w:hAnsi="Times New Roman" w:cs="Times New Roman"/>
          <w:sz w:val="28"/>
          <w:szCs w:val="28"/>
        </w:rPr>
        <w:t xml:space="preserve">в том числе  за счет средств муниципального бюджета </w:t>
      </w:r>
      <w:r w:rsidR="000475C5" w:rsidRPr="000475C5">
        <w:rPr>
          <w:rFonts w:ascii="Times New Roman" w:hAnsi="Times New Roman" w:cs="Times New Roman"/>
          <w:sz w:val="28"/>
          <w:szCs w:val="28"/>
        </w:rPr>
        <w:t>37 875,1</w:t>
      </w:r>
      <w:r w:rsidRPr="000475C5">
        <w:rPr>
          <w:rFonts w:ascii="Times New Roman" w:hAnsi="Times New Roman" w:cs="Times New Roman"/>
          <w:sz w:val="28"/>
          <w:szCs w:val="28"/>
        </w:rPr>
        <w:t xml:space="preserve"> тыс. руб., за счет средств областного бюджета </w:t>
      </w:r>
      <w:r w:rsidR="000475C5" w:rsidRPr="000475C5">
        <w:rPr>
          <w:rFonts w:ascii="Times New Roman" w:hAnsi="Times New Roman" w:cs="Times New Roman"/>
          <w:sz w:val="28"/>
          <w:szCs w:val="28"/>
        </w:rPr>
        <w:t>55 586,4</w:t>
      </w:r>
      <w:r w:rsidRPr="000475C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5F4C" w:rsidRDefault="00C90B9E" w:rsidP="004A64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997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 программы в 2019 году составляет </w:t>
      </w:r>
      <w:r w:rsidR="00C42EC0" w:rsidRPr="00416997">
        <w:rPr>
          <w:rFonts w:ascii="Times New Roman" w:hAnsi="Times New Roman" w:cs="Times New Roman"/>
          <w:sz w:val="28"/>
          <w:szCs w:val="28"/>
        </w:rPr>
        <w:t>68 928,5</w:t>
      </w:r>
      <w:r w:rsidRPr="00416997">
        <w:t xml:space="preserve"> </w:t>
      </w:r>
      <w:r w:rsidRPr="00416997">
        <w:rPr>
          <w:rFonts w:ascii="Times New Roman" w:hAnsi="Times New Roman" w:cs="Times New Roman"/>
          <w:sz w:val="28"/>
          <w:szCs w:val="28"/>
        </w:rPr>
        <w:t xml:space="preserve">тыс. руб., в том числе  за счет средств муниципального бюджета </w:t>
      </w:r>
      <w:r w:rsidR="00416997" w:rsidRPr="00416997">
        <w:rPr>
          <w:rFonts w:ascii="Times New Roman" w:hAnsi="Times New Roman" w:cs="Times New Roman"/>
          <w:sz w:val="28"/>
          <w:szCs w:val="28"/>
        </w:rPr>
        <w:t>31 485,5</w:t>
      </w:r>
      <w:r w:rsidRPr="00416997">
        <w:rPr>
          <w:rFonts w:ascii="Times New Roman" w:hAnsi="Times New Roman" w:cs="Times New Roman"/>
          <w:sz w:val="28"/>
          <w:szCs w:val="28"/>
        </w:rPr>
        <w:t xml:space="preserve"> тыс. руб., за счет средств областного бюджета </w:t>
      </w:r>
      <w:r w:rsidR="0018700E" w:rsidRPr="00416997">
        <w:rPr>
          <w:rFonts w:ascii="Times New Roman" w:hAnsi="Times New Roman" w:cs="Times New Roman"/>
          <w:sz w:val="28"/>
          <w:szCs w:val="28"/>
        </w:rPr>
        <w:t>37 </w:t>
      </w:r>
      <w:r w:rsidR="00416997" w:rsidRPr="00416997">
        <w:rPr>
          <w:rFonts w:ascii="Times New Roman" w:hAnsi="Times New Roman" w:cs="Times New Roman"/>
          <w:sz w:val="28"/>
          <w:szCs w:val="28"/>
        </w:rPr>
        <w:t>443</w:t>
      </w:r>
      <w:r w:rsidR="0018700E" w:rsidRPr="00416997">
        <w:rPr>
          <w:rFonts w:ascii="Times New Roman" w:hAnsi="Times New Roman" w:cs="Times New Roman"/>
          <w:sz w:val="28"/>
          <w:szCs w:val="28"/>
        </w:rPr>
        <w:t>,0</w:t>
      </w:r>
      <w:r w:rsidRPr="0041699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07903" w:rsidRPr="00C95F4C" w:rsidRDefault="00507903" w:rsidP="004A64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программы в 2020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4418">
        <w:rPr>
          <w:rFonts w:ascii="Times New Roman" w:hAnsi="Times New Roman" w:cs="Times New Roman"/>
          <w:sz w:val="28"/>
          <w:szCs w:val="28"/>
        </w:rPr>
        <w:t>67 150,0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тыс. руб., в том числе  за счет средств муниципального бюджета </w:t>
      </w:r>
      <w:r w:rsidR="00C64418">
        <w:rPr>
          <w:rFonts w:ascii="Times New Roman" w:hAnsi="Times New Roman" w:cs="Times New Roman"/>
          <w:sz w:val="28"/>
          <w:szCs w:val="28"/>
        </w:rPr>
        <w:t>29 707,0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руб., за счет средств областного бюджета </w:t>
      </w:r>
      <w:r w:rsidR="00C64418">
        <w:rPr>
          <w:rFonts w:ascii="Times New Roman" w:hAnsi="Times New Roman" w:cs="Times New Roman"/>
          <w:sz w:val="28"/>
          <w:szCs w:val="28"/>
        </w:rPr>
        <w:t>37 443,0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64418" w:rsidRPr="00C95F4C" w:rsidRDefault="00C64418" w:rsidP="004A64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F4C">
        <w:rPr>
          <w:rFonts w:ascii="Times New Roman" w:hAnsi="Times New Roman" w:cs="Times New Roman"/>
          <w:sz w:val="28"/>
          <w:szCs w:val="28"/>
        </w:rPr>
        <w:t xml:space="preserve">Прогнозируемый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программы в 2021 году</w:t>
      </w:r>
      <w:r w:rsidRPr="00C95F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66 964,7</w:t>
      </w:r>
      <w:r>
        <w:t xml:space="preserve"> </w:t>
      </w:r>
      <w:r w:rsidRPr="00F554C3">
        <w:rPr>
          <w:rFonts w:ascii="Times New Roman" w:hAnsi="Times New Roman" w:cs="Times New Roman"/>
          <w:sz w:val="28"/>
          <w:szCs w:val="28"/>
        </w:rPr>
        <w:t xml:space="preserve">тыс. руб., в том числе  за счет средств муниципального бюджета </w:t>
      </w:r>
      <w:r>
        <w:rPr>
          <w:rFonts w:ascii="Times New Roman" w:hAnsi="Times New Roman" w:cs="Times New Roman"/>
          <w:sz w:val="28"/>
          <w:szCs w:val="28"/>
        </w:rPr>
        <w:t>29 521,7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руб.,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37 443,0</w:t>
      </w:r>
      <w:r w:rsidRPr="00F554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07903" w:rsidRPr="00C95F4C" w:rsidRDefault="00507903" w:rsidP="00C90B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3BF" w:rsidRDefault="00BE03BF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B2B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03BF" w:rsidRDefault="00BE03BF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 реализации </w:t>
      </w:r>
      <w:r w:rsidRPr="001B2B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A6429" w:rsidRDefault="004A6429" w:rsidP="00BE0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5A" w:rsidRDefault="00C95F4C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4950">
        <w:rPr>
          <w:rFonts w:ascii="Times New Roman" w:hAnsi="Times New Roman" w:cs="Times New Roman"/>
          <w:sz w:val="28"/>
          <w:szCs w:val="28"/>
        </w:rPr>
        <w:t xml:space="preserve">       Оценка</w:t>
      </w:r>
      <w:r>
        <w:t xml:space="preserve"> </w:t>
      </w:r>
      <w:r w:rsidRPr="00734950">
        <w:rPr>
          <w:rFonts w:ascii="Times New Roman" w:hAnsi="Times New Roman" w:cs="Times New Roman"/>
          <w:sz w:val="28"/>
          <w:szCs w:val="28"/>
        </w:rPr>
        <w:t xml:space="preserve">эффективности реализации  </w:t>
      </w:r>
      <w:r w:rsidR="00875F5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34950">
        <w:rPr>
          <w:rFonts w:ascii="Times New Roman" w:hAnsi="Times New Roman" w:cs="Times New Roman"/>
          <w:sz w:val="28"/>
          <w:szCs w:val="28"/>
        </w:rPr>
        <w:t>программы проводится ежегодно в соответствии с методи</w:t>
      </w:r>
      <w:r w:rsidR="00734950">
        <w:rPr>
          <w:rFonts w:ascii="Times New Roman" w:hAnsi="Times New Roman" w:cs="Times New Roman"/>
          <w:sz w:val="28"/>
          <w:szCs w:val="28"/>
        </w:rPr>
        <w:t>кой</w:t>
      </w:r>
      <w:r w:rsidRPr="00734950">
        <w:rPr>
          <w:rFonts w:ascii="Times New Roman" w:hAnsi="Times New Roman" w:cs="Times New Roman"/>
          <w:sz w:val="28"/>
          <w:szCs w:val="28"/>
        </w:rPr>
        <w:t xml:space="preserve"> рекомендациями оценки эффективности реализации муниципальных программ, утвержденн</w:t>
      </w:r>
      <w:r w:rsidR="00734950">
        <w:rPr>
          <w:rFonts w:ascii="Times New Roman" w:hAnsi="Times New Roman" w:cs="Times New Roman"/>
          <w:sz w:val="28"/>
          <w:szCs w:val="28"/>
        </w:rPr>
        <w:t>ой</w:t>
      </w:r>
      <w:r w:rsidRPr="0073495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07B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</w:t>
        </w:r>
        <w:r w:rsid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ием Администрации Пустошкинского района от 30 сентября  2015 г. № 146 «</w:t>
        </w:r>
        <w:r w:rsidRP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</w:t>
        </w:r>
        <w:r w:rsid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орядка разработки, формирования, реализации и оценки эффективности муниципальных программ </w:t>
        </w:r>
        <w:r w:rsidR="0073495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</w:hyperlink>
      <w:r w:rsidR="00734950">
        <w:rPr>
          <w:rFonts w:ascii="Times New Roman" w:hAnsi="Times New Roman" w:cs="Times New Roman"/>
          <w:sz w:val="28"/>
          <w:szCs w:val="28"/>
        </w:rPr>
        <w:t xml:space="preserve"> образования «Пустошкинский район»</w:t>
      </w:r>
      <w:r w:rsidRPr="00734950">
        <w:rPr>
          <w:rFonts w:ascii="Times New Roman" w:hAnsi="Times New Roman" w:cs="Times New Roman"/>
          <w:sz w:val="28"/>
          <w:szCs w:val="28"/>
        </w:rPr>
        <w:t>.</w:t>
      </w: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65A" w:rsidRDefault="0083465A" w:rsidP="007349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D6C34" w:rsidRDefault="006D6C34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3465A">
        <w:rPr>
          <w:rFonts w:ascii="Times New Roman" w:hAnsi="Times New Roman"/>
          <w:b/>
          <w:sz w:val="28"/>
          <w:szCs w:val="28"/>
        </w:rPr>
        <w:t>ДОШКОЛЬНОЕ, ОБЩЕЕ И ДОПОЛНИТЕЛЬНОЕ ОБРАЗОВАНИЕ»</w:t>
      </w:r>
    </w:p>
    <w:p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83465A" w:rsidRPr="0083465A" w:rsidRDefault="0083465A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83465A" w:rsidRDefault="0083465A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</w:t>
      </w:r>
      <w:r w:rsidR="00407B80">
        <w:rPr>
          <w:rFonts w:ascii="Times New Roman" w:hAnsi="Times New Roman"/>
          <w:b/>
          <w:caps/>
          <w:sz w:val="28"/>
          <w:szCs w:val="28"/>
        </w:rPr>
        <w:t>НСКОМ РАЙОНЕ» на 2016- 20</w:t>
      </w:r>
      <w:r w:rsidR="00E26885">
        <w:rPr>
          <w:rFonts w:ascii="Times New Roman" w:hAnsi="Times New Roman"/>
          <w:b/>
          <w:caps/>
          <w:sz w:val="28"/>
          <w:szCs w:val="28"/>
        </w:rPr>
        <w:t>2</w:t>
      </w:r>
      <w:r w:rsidR="00B34C28">
        <w:rPr>
          <w:rFonts w:ascii="Times New Roman" w:hAnsi="Times New Roman"/>
          <w:b/>
          <w:caps/>
          <w:sz w:val="28"/>
          <w:szCs w:val="28"/>
        </w:rPr>
        <w:t>1</w:t>
      </w:r>
      <w:r w:rsidR="00407B80">
        <w:rPr>
          <w:rFonts w:ascii="Times New Roman" w:hAnsi="Times New Roman"/>
          <w:b/>
          <w:caps/>
          <w:sz w:val="28"/>
          <w:szCs w:val="28"/>
        </w:rPr>
        <w:t xml:space="preserve"> годы</w:t>
      </w: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2008" w:rsidRDefault="008D2008" w:rsidP="0083465A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3758" w:rsidRDefault="00323758" w:rsidP="004A6429">
      <w:pPr>
        <w:pStyle w:val="a3"/>
        <w:rPr>
          <w:rFonts w:ascii="Times New Roman" w:hAnsi="Times New Roman"/>
          <w:b/>
          <w:caps/>
          <w:sz w:val="28"/>
          <w:szCs w:val="28"/>
        </w:rPr>
        <w:sectPr w:rsidR="00323758" w:rsidSect="00A42D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008" w:rsidRDefault="004A6429" w:rsidP="004A642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</w:t>
      </w:r>
      <w:r w:rsidR="008D2008">
        <w:rPr>
          <w:rFonts w:ascii="Times New Roman" w:hAnsi="Times New Roman"/>
          <w:b/>
          <w:caps/>
          <w:sz w:val="28"/>
          <w:szCs w:val="28"/>
        </w:rPr>
        <w:t>ПАСПОРТ</w:t>
      </w:r>
    </w:p>
    <w:p w:rsidR="00936E0F" w:rsidRPr="0083465A" w:rsidRDefault="008D2008" w:rsidP="00936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подпрограммы</w:t>
      </w:r>
      <w:r w:rsidR="00936E0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6E0F">
        <w:rPr>
          <w:rFonts w:ascii="Times New Roman" w:hAnsi="Times New Roman"/>
          <w:b/>
          <w:sz w:val="28"/>
          <w:szCs w:val="28"/>
        </w:rPr>
        <w:t>«</w:t>
      </w:r>
      <w:r w:rsidR="00936E0F" w:rsidRPr="0083465A">
        <w:rPr>
          <w:rFonts w:ascii="Times New Roman" w:hAnsi="Times New Roman"/>
          <w:b/>
          <w:sz w:val="28"/>
          <w:szCs w:val="28"/>
        </w:rPr>
        <w:t>ДОШКОЛЬНОЕ, ОБЩЕЕ И ДОПОЛНИТЕЛЬНОЕ ОБРАЗОВАНИЕ»</w:t>
      </w:r>
    </w:p>
    <w:p w:rsidR="00936E0F" w:rsidRPr="0083465A" w:rsidRDefault="00936E0F" w:rsidP="00936E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936E0F" w:rsidRPr="0083465A" w:rsidRDefault="00936E0F" w:rsidP="00936E0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936E0F" w:rsidRDefault="00936E0F" w:rsidP="004A642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 на 2016- 20</w:t>
      </w:r>
      <w:r w:rsidR="00B34C28">
        <w:rPr>
          <w:rFonts w:ascii="Times New Roman" w:hAnsi="Times New Roman"/>
          <w:b/>
          <w:caps/>
          <w:sz w:val="28"/>
          <w:szCs w:val="28"/>
        </w:rPr>
        <w:t>21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годы»</w:t>
      </w:r>
    </w:p>
    <w:tbl>
      <w:tblPr>
        <w:tblW w:w="1414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980"/>
      </w:tblGrid>
      <w:tr w:rsidR="008D2008" w:rsidRPr="00135B09" w:rsidTr="006968FB">
        <w:trPr>
          <w:jc w:val="center"/>
        </w:trPr>
        <w:tc>
          <w:tcPr>
            <w:tcW w:w="3168" w:type="dxa"/>
          </w:tcPr>
          <w:p w:rsidR="008D2008" w:rsidRPr="00135B09" w:rsidRDefault="008D2008" w:rsidP="006968FB">
            <w:pPr>
              <w:jc w:val="center"/>
            </w:pPr>
            <w:r w:rsidRPr="00135B09">
              <w:t>Наименование</w:t>
            </w:r>
            <w:r>
              <w:t xml:space="preserve"> </w:t>
            </w:r>
            <w:r w:rsidR="00597AFF">
              <w:t>под</w:t>
            </w:r>
            <w:r w:rsidR="00597AFF" w:rsidRPr="00A25F96">
              <w:t>программы</w:t>
            </w:r>
          </w:p>
        </w:tc>
        <w:tc>
          <w:tcPr>
            <w:tcW w:w="10980" w:type="dxa"/>
          </w:tcPr>
          <w:p w:rsidR="008D2008" w:rsidRPr="00135B09" w:rsidRDefault="009C68AD" w:rsidP="00597AFF">
            <w:r>
              <w:t>Под</w:t>
            </w:r>
            <w:r w:rsidR="008D2008" w:rsidRPr="00135B09">
              <w:t>п</w:t>
            </w:r>
            <w:r w:rsidR="008D2008">
              <w:t>рограмма «</w:t>
            </w:r>
            <w:r w:rsidR="00597AFF">
              <w:t>Дошкольное, общее и дополнительное образование»</w:t>
            </w:r>
            <w:r w:rsidR="008D2008" w:rsidRPr="00135B09">
              <w:t xml:space="preserve"> </w:t>
            </w:r>
            <w:r w:rsidR="00597AFF">
              <w:t xml:space="preserve"> </w:t>
            </w:r>
          </w:p>
        </w:tc>
      </w:tr>
      <w:tr w:rsidR="008D2008" w:rsidRPr="00135B09" w:rsidTr="006968FB">
        <w:trPr>
          <w:jc w:val="center"/>
        </w:trPr>
        <w:tc>
          <w:tcPr>
            <w:tcW w:w="3168" w:type="dxa"/>
          </w:tcPr>
          <w:p w:rsidR="008D2008" w:rsidRPr="00135B09" w:rsidRDefault="008D2008" w:rsidP="006968FB">
            <w:r w:rsidRPr="00A25F96">
              <w:t xml:space="preserve">Ответственный исполнитель </w:t>
            </w:r>
            <w:r>
              <w:t xml:space="preserve"> </w:t>
            </w:r>
            <w:r w:rsidR="00DD6F60">
              <w:t>под</w:t>
            </w:r>
            <w:r w:rsidRPr="00A25F96">
              <w:t>программы</w:t>
            </w:r>
          </w:p>
        </w:tc>
        <w:tc>
          <w:tcPr>
            <w:tcW w:w="10980" w:type="dxa"/>
          </w:tcPr>
          <w:p w:rsidR="008D2008" w:rsidRPr="00135B09" w:rsidRDefault="008D2008" w:rsidP="006968FB">
            <w:pPr>
              <w:jc w:val="both"/>
            </w:pPr>
            <w:r>
              <w:t xml:space="preserve">Отдел образования комитета по образованию, культуре и спорту </w:t>
            </w:r>
            <w:r w:rsidRPr="00135B09">
              <w:t xml:space="preserve">Администрация </w:t>
            </w:r>
            <w:r>
              <w:t>Пустошкинского</w:t>
            </w:r>
            <w:r w:rsidRPr="00135B09">
              <w:t xml:space="preserve"> района</w:t>
            </w:r>
          </w:p>
        </w:tc>
      </w:tr>
      <w:tr w:rsidR="008D2008" w:rsidRPr="00135B09" w:rsidTr="006968FB">
        <w:trPr>
          <w:jc w:val="center"/>
        </w:trPr>
        <w:tc>
          <w:tcPr>
            <w:tcW w:w="3168" w:type="dxa"/>
          </w:tcPr>
          <w:p w:rsidR="008D2008" w:rsidRPr="00135B09" w:rsidRDefault="008D2008" w:rsidP="006968FB">
            <w:r w:rsidRPr="00A25F96">
              <w:t xml:space="preserve">Соисполнители </w:t>
            </w:r>
            <w:r>
              <w:t xml:space="preserve"> </w:t>
            </w:r>
            <w:r w:rsidRPr="00A25F96">
              <w:t xml:space="preserve"> </w:t>
            </w:r>
            <w:r w:rsidR="00DD6F60">
              <w:t>под</w:t>
            </w:r>
            <w:r w:rsidRPr="00A25F96">
              <w:t>программы</w:t>
            </w:r>
            <w:r w:rsidR="00DD6F60">
              <w:t xml:space="preserve"> (при наличии – исполнители мероприятий подпрограммы)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8D2008" w:rsidRDefault="008D2008" w:rsidP="006968FB">
            <w:pPr>
              <w:jc w:val="both"/>
            </w:pPr>
            <w:r>
              <w:t>Финансовое управление А</w:t>
            </w:r>
            <w:r w:rsidRPr="00A25F96">
              <w:t>дминистраци</w:t>
            </w:r>
            <w:r>
              <w:t>и Пустошкинского района</w:t>
            </w:r>
            <w:r w:rsidR="00EE57BF">
              <w:t>, образовательные организации Пустошкинского района</w:t>
            </w:r>
            <w:r w:rsidR="00597AFF">
              <w:t>: 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образования», муниципальное бюджетное  учреждение дополнительного образования «Центр дополнительного образования для детей»</w:t>
            </w:r>
          </w:p>
          <w:p w:rsidR="008D2008" w:rsidRPr="00135B09" w:rsidRDefault="008D2008" w:rsidP="006968FB">
            <w:pPr>
              <w:jc w:val="both"/>
            </w:pPr>
          </w:p>
        </w:tc>
      </w:tr>
      <w:tr w:rsidR="00EE57BF" w:rsidRPr="00135B09" w:rsidTr="006968FB">
        <w:trPr>
          <w:jc w:val="center"/>
        </w:trPr>
        <w:tc>
          <w:tcPr>
            <w:tcW w:w="3168" w:type="dxa"/>
          </w:tcPr>
          <w:p w:rsidR="00EE57BF" w:rsidRPr="00A25F96" w:rsidRDefault="00EE57BF" w:rsidP="006968FB">
            <w:r>
              <w:t>Цель (цели)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A3622B" w:rsidRPr="00EF2333" w:rsidRDefault="00A3622B" w:rsidP="00A3622B">
            <w:pPr>
              <w:pStyle w:val="1"/>
              <w:shd w:val="clear" w:color="auto" w:fill="F5F5F5"/>
              <w:spacing w:before="75" w:beforeAutospacing="0" w:after="75" w:afterAutospacing="0"/>
              <w:ind w:right="75"/>
              <w:jc w:val="both"/>
              <w:rPr>
                <w:b w:val="0"/>
                <w:sz w:val="24"/>
                <w:szCs w:val="24"/>
              </w:rPr>
            </w:pPr>
            <w:r w:rsidRPr="00EF2333">
              <w:rPr>
                <w:b w:val="0"/>
                <w:sz w:val="24"/>
                <w:szCs w:val="24"/>
              </w:rPr>
              <w:t>Обеспечение доступности современного качественного дошкольного, общего и дополнительного образования</w:t>
            </w:r>
          </w:p>
          <w:p w:rsidR="003E48AA" w:rsidRPr="00241A5C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5C">
              <w:rPr>
                <w:rFonts w:ascii="Times New Roman" w:hAnsi="Times New Roman" w:cs="Times New Roman"/>
                <w:sz w:val="24"/>
                <w:szCs w:val="24"/>
              </w:rPr>
              <w:t>В области дошкольного образования: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района.</w:t>
            </w:r>
          </w:p>
          <w:p w:rsidR="00EE57BF" w:rsidRPr="00241A5C" w:rsidRDefault="003E48AA" w:rsidP="00241A5C">
            <w:pPr>
              <w:pStyle w:val="ConsPlusNormal"/>
              <w:jc w:val="both"/>
              <w:rPr>
                <w:sz w:val="24"/>
                <w:szCs w:val="24"/>
              </w:rPr>
            </w:pPr>
            <w:r w:rsidRPr="00241A5C">
              <w:rPr>
                <w:rFonts w:ascii="Times New Roman" w:hAnsi="Times New Roman" w:cs="Times New Roman"/>
                <w:sz w:val="24"/>
                <w:szCs w:val="24"/>
              </w:rPr>
              <w:t>В области общего и дополнительного образования:</w:t>
            </w:r>
            <w:r w:rsidR="0024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A5C" w:rsidRPr="00241A5C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общего и дополнительного образования,   соответствующего требованиям федеральных государственных образовательных стандартов.</w:t>
            </w:r>
          </w:p>
        </w:tc>
      </w:tr>
      <w:tr w:rsidR="00EE57BF" w:rsidRPr="00135B09" w:rsidTr="006968FB">
        <w:trPr>
          <w:jc w:val="center"/>
        </w:trPr>
        <w:tc>
          <w:tcPr>
            <w:tcW w:w="3168" w:type="dxa"/>
          </w:tcPr>
          <w:p w:rsidR="00EE57BF" w:rsidRPr="00135B09" w:rsidRDefault="00EE57BF" w:rsidP="006968FB">
            <w:r>
              <w:t>Задачи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3E48AA" w:rsidRPr="003E48AA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дошкольного образования: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8AA" w:rsidRPr="003E48AA" w:rsidRDefault="003E48AA" w:rsidP="003E4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:rsidR="00EE57BF" w:rsidRDefault="003E48AA" w:rsidP="00241A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AA">
              <w:rPr>
                <w:rFonts w:ascii="Times New Roman" w:hAnsi="Times New Roman" w:cs="Times New Roman"/>
                <w:sz w:val="24"/>
                <w:szCs w:val="24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общего и дополнительного образования: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создать условия, обеспечивающие максимально равную доступность и качество услуг общего и дополнительного образования детей   в соответствии с требованиями федеральных государственных </w:t>
            </w:r>
            <w:r w:rsidRPr="00241A5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стандартов, санитарных правил и норм;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развить механизмы выявления и поддержки талантливой молодежи;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совершенствовать работу муниципальных образовательных </w:t>
            </w:r>
            <w:r w:rsidR="00A3622B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 xml:space="preserve"> по социализации детей, находящихся в трудной жизненной ситуации;</w:t>
            </w:r>
          </w:p>
          <w:p w:rsidR="00241A5C" w:rsidRPr="00241A5C" w:rsidRDefault="00241A5C" w:rsidP="00241A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:rsidR="00241A5C" w:rsidRPr="00EE57BF" w:rsidRDefault="00241A5C" w:rsidP="00241A5C">
            <w:pPr>
              <w:pStyle w:val="a3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241A5C">
              <w:rPr>
                <w:rFonts w:ascii="Times New Roman" w:hAnsi="Times New Roman"/>
                <w:sz w:val="24"/>
                <w:szCs w:val="24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</w:tr>
      <w:tr w:rsidR="005F239D" w:rsidRPr="00135B09" w:rsidTr="006968FB">
        <w:trPr>
          <w:jc w:val="center"/>
        </w:trPr>
        <w:tc>
          <w:tcPr>
            <w:tcW w:w="3168" w:type="dxa"/>
          </w:tcPr>
          <w:p w:rsidR="005F239D" w:rsidRPr="00135B09" w:rsidRDefault="005F239D" w:rsidP="006968FB">
            <w:r w:rsidRPr="00801BCF">
              <w:lastRenderedPageBreak/>
              <w:t xml:space="preserve">Целевые </w:t>
            </w:r>
            <w:r>
              <w:t xml:space="preserve">индикаторы </w:t>
            </w:r>
            <w:r w:rsidRPr="00801BCF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F4320C" w:rsidRDefault="00F4320C" w:rsidP="0061232F">
            <w:p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>
              <w:t>Доля детей в возрасте от 2 месяцев до 7 лет, охваченных всеми формами дошкольного образования, от общего количества</w:t>
            </w:r>
            <w:r w:rsidR="009C68AD">
              <w:t xml:space="preserve"> детей дошкольного возраста (%)</w:t>
            </w:r>
            <w:r>
              <w:t>.</w:t>
            </w:r>
          </w:p>
          <w:p w:rsidR="005F239D" w:rsidRDefault="005F239D" w:rsidP="0061232F">
            <w:pPr>
              <w:jc w:val="both"/>
            </w:pPr>
            <w:r w:rsidRPr="00801BCF">
              <w:t>2</w:t>
            </w:r>
            <w:r>
              <w:t>.</w:t>
            </w:r>
            <w:r w:rsidRPr="00801BCF">
              <w:t xml:space="preserve"> </w:t>
            </w:r>
            <w: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proofErr w:type="gramStart"/>
            <w:r>
              <w:t xml:space="preserve"> (%)</w:t>
            </w:r>
            <w:r w:rsidR="009C68AD">
              <w:t>.</w:t>
            </w:r>
            <w:r w:rsidR="00F4320C">
              <w:t xml:space="preserve"> </w:t>
            </w:r>
            <w:proofErr w:type="gramEnd"/>
          </w:p>
          <w:p w:rsidR="005F239D" w:rsidRDefault="005F239D" w:rsidP="0061232F">
            <w:pPr>
              <w:jc w:val="both"/>
            </w:pPr>
            <w:r w:rsidRPr="00801BCF">
              <w:t>3</w:t>
            </w:r>
            <w:r>
              <w:t>.</w:t>
            </w:r>
            <w:r w:rsidRPr="00801BCF">
              <w:t xml:space="preserve"> </w:t>
            </w:r>
            <w:r>
              <w:t xml:space="preserve">Охват детей и подростков программами дополнительного образования в общеобразовательных </w:t>
            </w:r>
            <w:r w:rsidR="00A3622B">
              <w:t>организациях</w:t>
            </w:r>
            <w:r>
              <w:t xml:space="preserve"> и </w:t>
            </w:r>
            <w:r w:rsidR="00A3622B">
              <w:t>организациях</w:t>
            </w:r>
            <w:r>
              <w:t xml:space="preserve"> дополнительного образования детей (%)</w:t>
            </w:r>
            <w:r w:rsidR="009C68AD">
              <w:t>.</w:t>
            </w:r>
            <w:r w:rsidR="00F4320C">
              <w:t xml:space="preserve"> </w:t>
            </w:r>
          </w:p>
          <w:p w:rsidR="005F239D" w:rsidRDefault="005F239D" w:rsidP="0061232F">
            <w:pPr>
              <w:jc w:val="both"/>
            </w:pPr>
            <w:r w:rsidRPr="00801BCF">
              <w:t>4</w:t>
            </w:r>
            <w:r>
              <w:t>.</w:t>
            </w:r>
            <w:r w:rsidRPr="00801BCF">
              <w:t xml:space="preserve"> </w:t>
            </w:r>
            <w:r>
              <w:t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 (%)</w:t>
            </w:r>
            <w:r w:rsidR="009C68AD">
              <w:t>.</w:t>
            </w:r>
            <w:r w:rsidR="00F4320C">
              <w:t xml:space="preserve"> </w:t>
            </w:r>
          </w:p>
          <w:p w:rsidR="005F239D" w:rsidRDefault="005F239D" w:rsidP="0061232F">
            <w:pPr>
              <w:jc w:val="both"/>
            </w:pPr>
            <w:r w:rsidRPr="00801BCF">
              <w:t>5</w:t>
            </w:r>
            <w:r>
              <w:t>.</w:t>
            </w:r>
            <w:r w:rsidRPr="00801BCF">
              <w:t xml:space="preserve"> </w:t>
            </w:r>
            <w:r>
              <w:t>Доля учителей, имеющих высшую и первую квалификационную категории, от общего количества учителей (%)</w:t>
            </w:r>
            <w:r w:rsidR="009C68AD">
              <w:t>.</w:t>
            </w:r>
            <w:r w:rsidR="00F4320C">
              <w:t xml:space="preserve"> </w:t>
            </w:r>
          </w:p>
          <w:p w:rsidR="005F239D" w:rsidRPr="00135B09" w:rsidRDefault="005F239D" w:rsidP="0061232F">
            <w:pPr>
              <w:jc w:val="both"/>
            </w:pPr>
            <w:r>
              <w:t>6. Доля педагогических работников, прошедших курсы повышения квалификации с периодичностью один раз в три года</w:t>
            </w:r>
            <w:r w:rsidR="00A3622B">
              <w:t xml:space="preserve">, от общего количества </w:t>
            </w:r>
            <w:proofErr w:type="spellStart"/>
            <w:r w:rsidR="00A3622B">
              <w:t>пед</w:t>
            </w:r>
            <w:proofErr w:type="spellEnd"/>
            <w:r w:rsidR="00A3622B">
              <w:t>. работников района</w:t>
            </w:r>
            <w:proofErr w:type="gramStart"/>
            <w:r w:rsidR="00A3622B">
              <w:t xml:space="preserve"> (%).</w:t>
            </w:r>
            <w:proofErr w:type="gramEnd"/>
          </w:p>
        </w:tc>
      </w:tr>
      <w:tr w:rsidR="00945918" w:rsidRPr="00135B09" w:rsidTr="006968FB">
        <w:trPr>
          <w:jc w:val="center"/>
        </w:trPr>
        <w:tc>
          <w:tcPr>
            <w:tcW w:w="3168" w:type="dxa"/>
            <w:vAlign w:val="center"/>
          </w:tcPr>
          <w:p w:rsidR="00945918" w:rsidRPr="00135B09" w:rsidRDefault="00945918" w:rsidP="006968FB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>Этапы и с</w:t>
            </w:r>
            <w:r w:rsidRPr="00801BCF">
              <w:rPr>
                <w:bCs/>
              </w:rPr>
              <w:t xml:space="preserve">роки реализации </w:t>
            </w:r>
            <w:r>
              <w:rPr>
                <w:bCs/>
              </w:rPr>
              <w:t xml:space="preserve"> под</w:t>
            </w:r>
            <w:r w:rsidRPr="00801BCF">
              <w:rPr>
                <w:bCs/>
              </w:rPr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945918" w:rsidRPr="00135B09" w:rsidRDefault="00945918" w:rsidP="00B34C28">
            <w:pPr>
              <w:tabs>
                <w:tab w:val="left" w:pos="212"/>
              </w:tabs>
              <w:jc w:val="both"/>
            </w:pPr>
            <w:r w:rsidRPr="00801BCF">
              <w:t>201</w:t>
            </w:r>
            <w:r>
              <w:t>6</w:t>
            </w:r>
            <w:r w:rsidRPr="00801BCF">
              <w:t xml:space="preserve"> - 20</w:t>
            </w:r>
            <w:r w:rsidR="00E70A92">
              <w:t>2</w:t>
            </w:r>
            <w:r w:rsidR="00B34C28">
              <w:t>1</w:t>
            </w:r>
            <w:r>
              <w:t xml:space="preserve"> </w:t>
            </w:r>
            <w:r w:rsidRPr="00801BCF">
              <w:t>годы</w:t>
            </w:r>
          </w:p>
        </w:tc>
      </w:tr>
      <w:tr w:rsidR="007629A5" w:rsidRPr="00135B09" w:rsidTr="006968FB">
        <w:trPr>
          <w:jc w:val="center"/>
        </w:trPr>
        <w:tc>
          <w:tcPr>
            <w:tcW w:w="3168" w:type="dxa"/>
            <w:vAlign w:val="center"/>
          </w:tcPr>
          <w:p w:rsidR="007629A5" w:rsidRDefault="007629A5" w:rsidP="00AA6E09">
            <w:pPr>
              <w:snapToGrid w:val="0"/>
              <w:ind w:left="72"/>
              <w:rPr>
                <w:bCs/>
              </w:rPr>
            </w:pPr>
            <w:r>
              <w:rPr>
                <w:bCs/>
              </w:rPr>
              <w:t xml:space="preserve">Объемы бюджетных ассигнований по подпрограмме  </w:t>
            </w:r>
          </w:p>
        </w:tc>
        <w:tc>
          <w:tcPr>
            <w:tcW w:w="10980" w:type="dxa"/>
          </w:tcPr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2016 г. - общий объем финансирования составляет    </w:t>
            </w:r>
            <w:r>
              <w:t>66 752,7</w:t>
            </w:r>
            <w:r w:rsidRPr="00004384">
              <w:t xml:space="preserve"> тыс. рублей, в том числе:</w:t>
            </w:r>
          </w:p>
          <w:p w:rsidR="00E70A92" w:rsidRPr="00004384" w:rsidRDefault="00E70A92" w:rsidP="00E70A92">
            <w:pPr>
              <w:tabs>
                <w:tab w:val="left" w:pos="212"/>
              </w:tabs>
              <w:ind w:left="72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66 393,1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16 420,0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41 542,3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8430,8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2017 г. – общий объем финансирования составляет    </w:t>
            </w:r>
            <w:r>
              <w:t>70 </w:t>
            </w:r>
            <w:r w:rsidR="00CC75B8">
              <w:t>517</w:t>
            </w:r>
            <w:r>
              <w:t>,3</w:t>
            </w:r>
            <w:r w:rsidRPr="00004384">
              <w:t xml:space="preserve"> тыс. рублей, в том числе:</w:t>
            </w:r>
          </w:p>
          <w:p w:rsidR="00E70A92" w:rsidRPr="00004384" w:rsidRDefault="00E70A92" w:rsidP="00E70A92">
            <w:pPr>
              <w:tabs>
                <w:tab w:val="left" w:pos="212"/>
              </w:tabs>
              <w:ind w:left="72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70,1</w:t>
            </w:r>
            <w:r w:rsidR="00CC75B8">
              <w:t>85</w:t>
            </w:r>
            <w:r>
              <w:t>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17 </w:t>
            </w:r>
            <w:r w:rsidR="00CC75B8">
              <w:t>570</w:t>
            </w:r>
            <w:r>
              <w:t>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43 </w:t>
            </w:r>
            <w:r w:rsidR="00CC75B8">
              <w:t>337</w:t>
            </w:r>
            <w:r>
              <w:t>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9 278,1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>
              <w:lastRenderedPageBreak/>
              <w:t>2018 г. -</w:t>
            </w:r>
            <w:r w:rsidRPr="00004384">
              <w:t xml:space="preserve"> общий объем финансирования составляет    </w:t>
            </w:r>
            <w:r w:rsidR="00B34C28">
              <w:t>93 461,5</w:t>
            </w:r>
            <w:r w:rsidRPr="00004384">
              <w:t xml:space="preserve"> тыс. рублей, в том числе:</w:t>
            </w:r>
          </w:p>
          <w:p w:rsidR="00E70A92" w:rsidRPr="00004384" w:rsidRDefault="00E70A92" w:rsidP="00E70A92">
            <w:pPr>
              <w:tabs>
                <w:tab w:val="left" w:pos="212"/>
              </w:tabs>
              <w:ind w:left="72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B34C28">
              <w:t>93 094,9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B34C28">
              <w:t>23 194,1</w:t>
            </w:r>
            <w:r>
              <w:t xml:space="preserve">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B34C28">
              <w:t>57 559,5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B34C28">
              <w:t>12 341,3</w:t>
            </w:r>
            <w:r>
              <w:t xml:space="preserve">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>
              <w:t>2019 г. -</w:t>
            </w:r>
            <w:r w:rsidRPr="00004384">
              <w:t xml:space="preserve"> общий объем финансирования составляет    </w:t>
            </w:r>
            <w:r w:rsidR="00205ABB">
              <w:t>68 928,5</w:t>
            </w:r>
            <w:r w:rsidRPr="00004384">
              <w:t xml:space="preserve"> тыс. рублей, в том числе:</w:t>
            </w:r>
          </w:p>
          <w:p w:rsidR="00E70A92" w:rsidRPr="00004384" w:rsidRDefault="00E70A92" w:rsidP="00E70A92">
            <w:pPr>
              <w:tabs>
                <w:tab w:val="left" w:pos="212"/>
              </w:tabs>
              <w:ind w:left="72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205ABB">
              <w:t>68 495,0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205ABB">
              <w:t>20 963,2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205ABB">
              <w:t>36 616,5</w:t>
            </w:r>
            <w:r w:rsidR="00DD3060">
              <w:t xml:space="preserve">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205ABB">
              <w:t>10 915,3</w:t>
            </w:r>
            <w:r>
              <w:t xml:space="preserve">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>
              <w:t>2020 г. -</w:t>
            </w:r>
            <w:r w:rsidRPr="00004384">
              <w:t xml:space="preserve"> общий объем финансирования составляет    </w:t>
            </w:r>
            <w:r w:rsidR="00B5125C">
              <w:t>67 150,0</w:t>
            </w:r>
            <w:r w:rsidRPr="00004384">
              <w:t xml:space="preserve"> тыс. рублей, в том числе:</w:t>
            </w:r>
          </w:p>
          <w:p w:rsidR="00E70A92" w:rsidRPr="00004384" w:rsidRDefault="00E70A92" w:rsidP="00E70A92">
            <w:pPr>
              <w:tabs>
                <w:tab w:val="left" w:pos="212"/>
              </w:tabs>
              <w:ind w:left="72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 w:rsidR="00B5125C">
              <w:t>66 815,5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 w:rsidR="00B5125C">
              <w:t>20 592,0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E70A92" w:rsidRPr="00004384" w:rsidRDefault="00E70A92" w:rsidP="00E70A92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 w:rsidR="00B5125C">
              <w:t>35 522,5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7629A5" w:rsidRDefault="00E70A92" w:rsidP="00B5125C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 w:rsidR="00B5125C">
              <w:t>10 701,0</w:t>
            </w:r>
            <w:r>
              <w:t xml:space="preserve">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  <w:p w:rsidR="00B82D9E" w:rsidRPr="00004384" w:rsidRDefault="00B82D9E" w:rsidP="00B82D9E">
            <w:pPr>
              <w:tabs>
                <w:tab w:val="left" w:pos="212"/>
              </w:tabs>
              <w:jc w:val="both"/>
            </w:pPr>
            <w:r>
              <w:t>2021 г. -</w:t>
            </w:r>
            <w:r w:rsidRPr="00004384">
              <w:t xml:space="preserve"> общий объем финансирования составляет    </w:t>
            </w:r>
            <w:r>
              <w:t>66 964,7</w:t>
            </w:r>
            <w:r w:rsidRPr="00004384">
              <w:t xml:space="preserve"> тыс. рублей, в том числе:</w:t>
            </w:r>
          </w:p>
          <w:p w:rsidR="00B82D9E" w:rsidRPr="00004384" w:rsidRDefault="00B82D9E" w:rsidP="00B82D9E">
            <w:pPr>
              <w:tabs>
                <w:tab w:val="left" w:pos="212"/>
              </w:tabs>
              <w:ind w:left="720"/>
              <w:jc w:val="both"/>
            </w:pPr>
            <w:r w:rsidRPr="00004384">
              <w:t xml:space="preserve">ПП МП «Дошкольное, общее и дополнительное образование» - </w:t>
            </w:r>
            <w:r>
              <w:t>66 630,2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уб.:</w:t>
            </w:r>
          </w:p>
          <w:p w:rsidR="00B82D9E" w:rsidRPr="00004384" w:rsidRDefault="00B82D9E" w:rsidP="00B82D9E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«Дошкольное образование» - </w:t>
            </w:r>
            <w:r>
              <w:t>20 592,0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B82D9E" w:rsidRPr="00004384" w:rsidRDefault="00B82D9E" w:rsidP="00B82D9E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«Общее образование» - </w:t>
            </w:r>
            <w:r>
              <w:t>35 </w:t>
            </w:r>
            <w:r w:rsidR="000929D6">
              <w:t>337</w:t>
            </w:r>
            <w:r>
              <w:t>,</w:t>
            </w:r>
            <w:r w:rsidR="000929D6">
              <w:t>2</w:t>
            </w:r>
            <w:r w:rsidRPr="00004384">
              <w:t xml:space="preserve"> тыс</w:t>
            </w:r>
            <w:proofErr w:type="gramStart"/>
            <w:r w:rsidRPr="00004384">
              <w:t>.р</w:t>
            </w:r>
            <w:proofErr w:type="gramEnd"/>
            <w:r w:rsidRPr="00004384">
              <w:t>уб.,</w:t>
            </w:r>
          </w:p>
          <w:p w:rsidR="00B82D9E" w:rsidRPr="00801BCF" w:rsidRDefault="00B82D9E" w:rsidP="00B82D9E">
            <w:pPr>
              <w:tabs>
                <w:tab w:val="left" w:pos="212"/>
              </w:tabs>
              <w:jc w:val="both"/>
            </w:pPr>
            <w:r w:rsidRPr="00004384">
              <w:t xml:space="preserve">- Основное мероприятие « Дополнительное образование» - </w:t>
            </w:r>
            <w:r>
              <w:t xml:space="preserve">10 701,0  </w:t>
            </w:r>
            <w:r w:rsidRPr="00004384">
              <w:t>тыс</w:t>
            </w:r>
            <w:proofErr w:type="gramStart"/>
            <w:r w:rsidRPr="00004384">
              <w:t>.р</w:t>
            </w:r>
            <w:proofErr w:type="gramEnd"/>
            <w:r w:rsidRPr="00004384">
              <w:t>уб.</w:t>
            </w:r>
          </w:p>
        </w:tc>
      </w:tr>
      <w:tr w:rsidR="00087EB0" w:rsidRPr="00135B09" w:rsidTr="006968FB">
        <w:trPr>
          <w:jc w:val="center"/>
        </w:trPr>
        <w:tc>
          <w:tcPr>
            <w:tcW w:w="3168" w:type="dxa"/>
          </w:tcPr>
          <w:p w:rsidR="00087EB0" w:rsidRPr="00135B09" w:rsidRDefault="00087EB0" w:rsidP="006968FB">
            <w:r w:rsidRPr="00EC3DEC">
              <w:lastRenderedPageBreak/>
              <w:t xml:space="preserve">Ожидаемые </w:t>
            </w:r>
            <w:r>
              <w:t xml:space="preserve"> </w:t>
            </w:r>
            <w:r w:rsidRPr="00EC3DEC">
              <w:t xml:space="preserve">результаты реализации    </w:t>
            </w:r>
            <w:r>
              <w:t xml:space="preserve"> под</w:t>
            </w:r>
            <w:r w:rsidRPr="00EC3DEC">
              <w:t>программы</w:t>
            </w:r>
          </w:p>
        </w:tc>
        <w:tc>
          <w:tcPr>
            <w:tcW w:w="10980" w:type="dxa"/>
          </w:tcPr>
          <w:p w:rsidR="007629A5" w:rsidRDefault="007629A5" w:rsidP="00080065">
            <w:pPr>
              <w:jc w:val="both"/>
            </w:pPr>
            <w:r w:rsidRPr="00801BCF">
              <w:t>1</w:t>
            </w:r>
            <w:r>
              <w:t>.</w:t>
            </w:r>
            <w:r w:rsidRPr="00801BCF">
              <w:t xml:space="preserve"> </w:t>
            </w:r>
            <w:r>
              <w:t xml:space="preserve">Доля детей в возрасте от 2 месяцев до 7 лет, охваченных всеми формами дошкольного образования, от общего количества детей дошкольного возраста – </w:t>
            </w:r>
            <w:r w:rsidR="00D21D0E">
              <w:t>55</w:t>
            </w:r>
            <w:r>
              <w:t>%.</w:t>
            </w:r>
          </w:p>
          <w:p w:rsidR="00080065" w:rsidRPr="00080065" w:rsidRDefault="00080065" w:rsidP="00080065">
            <w:pPr>
              <w:jc w:val="both"/>
            </w:pPr>
            <w:r w:rsidRPr="00080065">
              <w:t>2. Доля детей школьного возраста, охваченных организованным отдыхом, от общего количества детей школьного возраста, подлежащих оздоровлению – 2</w:t>
            </w:r>
            <w:r w:rsidR="00AA6E09">
              <w:t>5</w:t>
            </w:r>
            <w:r w:rsidRPr="00080065">
              <w:t>%</w:t>
            </w:r>
            <w:r w:rsidR="007629A5">
              <w:t>.</w:t>
            </w:r>
          </w:p>
          <w:p w:rsidR="00080065" w:rsidRPr="00080065" w:rsidRDefault="00080065" w:rsidP="00080065">
            <w:pPr>
              <w:jc w:val="both"/>
            </w:pPr>
            <w:r w:rsidRPr="00080065">
              <w:t xml:space="preserve">3. Охват детей и подростков программами дополнительного образования в общеобразовательных </w:t>
            </w:r>
            <w:r w:rsidR="00AA6E09">
              <w:t>организациях</w:t>
            </w:r>
            <w:r w:rsidRPr="00080065">
              <w:t xml:space="preserve"> и </w:t>
            </w:r>
            <w:r w:rsidR="00AA6E09">
              <w:t>организациях</w:t>
            </w:r>
            <w:r w:rsidRPr="00080065">
              <w:t xml:space="preserve"> дополнительного образования детей – 8</w:t>
            </w:r>
            <w:r w:rsidR="00AA6E09">
              <w:t>5</w:t>
            </w:r>
            <w:r w:rsidRPr="00080065">
              <w:t>%</w:t>
            </w:r>
            <w:r w:rsidR="007629A5">
              <w:t>.</w:t>
            </w:r>
          </w:p>
          <w:p w:rsidR="00080065" w:rsidRPr="00080065" w:rsidRDefault="00080065" w:rsidP="00080065">
            <w:pPr>
              <w:jc w:val="both"/>
            </w:pPr>
            <w:r w:rsidRPr="00080065">
              <w:t xml:space="preserve">4. 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 – </w:t>
            </w:r>
            <w:r w:rsidR="00AA6E09">
              <w:t>82</w:t>
            </w:r>
            <w:r w:rsidRPr="00080065">
              <w:t>%</w:t>
            </w:r>
            <w:r w:rsidR="007629A5">
              <w:t>.</w:t>
            </w:r>
          </w:p>
          <w:p w:rsidR="00080065" w:rsidRPr="00080065" w:rsidRDefault="00080065" w:rsidP="00080065">
            <w:pPr>
              <w:jc w:val="both"/>
            </w:pPr>
            <w:r w:rsidRPr="00080065">
              <w:t xml:space="preserve">5.  Доля учителей, имеющих </w:t>
            </w:r>
            <w:r w:rsidR="00AA6E09" w:rsidRPr="00080065">
              <w:t xml:space="preserve">первую </w:t>
            </w:r>
            <w:r w:rsidR="00AA6E09">
              <w:t xml:space="preserve">и </w:t>
            </w:r>
            <w:r w:rsidRPr="00080065">
              <w:t xml:space="preserve">высшую </w:t>
            </w:r>
            <w:r w:rsidR="00AA6E09">
              <w:t xml:space="preserve"> </w:t>
            </w:r>
            <w:r w:rsidRPr="00080065">
              <w:t>квалификационную категории, от общего количества учителей – 8</w:t>
            </w:r>
            <w:r w:rsidR="00AA6E09">
              <w:t>6</w:t>
            </w:r>
            <w:r w:rsidRPr="00080065">
              <w:t>%</w:t>
            </w:r>
            <w:r w:rsidR="007629A5">
              <w:t>.</w:t>
            </w:r>
          </w:p>
          <w:p w:rsidR="00087EB0" w:rsidRPr="00080065" w:rsidRDefault="00080065" w:rsidP="00AA6E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065">
              <w:rPr>
                <w:rFonts w:ascii="Times New Roman" w:hAnsi="Times New Roman"/>
              </w:rPr>
              <w:t>6</w:t>
            </w:r>
            <w:r w:rsidRPr="00D21D0E">
              <w:rPr>
                <w:rFonts w:ascii="Times New Roman" w:hAnsi="Times New Roman"/>
                <w:sz w:val="24"/>
                <w:szCs w:val="24"/>
              </w:rPr>
              <w:t xml:space="preserve">. Доля педагогических работников, прошедших курсы повышения квалификации с периодичностью один раз в три года – </w:t>
            </w:r>
            <w:r w:rsidR="00AA6E09" w:rsidRPr="00D21D0E">
              <w:rPr>
                <w:rFonts w:ascii="Times New Roman" w:hAnsi="Times New Roman"/>
                <w:sz w:val="24"/>
                <w:szCs w:val="24"/>
              </w:rPr>
              <w:t>75</w:t>
            </w:r>
            <w:r w:rsidRPr="00D21D0E">
              <w:rPr>
                <w:rFonts w:ascii="Times New Roman" w:hAnsi="Times New Roman"/>
                <w:sz w:val="24"/>
                <w:szCs w:val="24"/>
              </w:rPr>
              <w:t>%</w:t>
            </w:r>
            <w:r w:rsidR="007629A5" w:rsidRPr="00D21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3758" w:rsidRDefault="00323758" w:rsidP="004A642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23758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6429" w:rsidRDefault="003958C7" w:rsidP="004A6429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сферы </w:t>
      </w:r>
    </w:p>
    <w:p w:rsidR="000B1920" w:rsidRDefault="003958C7" w:rsidP="004A642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8F6EB3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3958C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F6EB3">
        <w:rPr>
          <w:rFonts w:ascii="Times New Roman" w:hAnsi="Times New Roman" w:cs="Times New Roman"/>
          <w:b/>
          <w:sz w:val="28"/>
          <w:szCs w:val="28"/>
        </w:rPr>
        <w:t>, описание основных проблем в  сфере образования и прогноз ее развития</w:t>
      </w:r>
    </w:p>
    <w:p w:rsidR="00B447C7" w:rsidRDefault="00B447C7" w:rsidP="00B447C7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447C7" w:rsidRPr="007750E7" w:rsidRDefault="00B447C7" w:rsidP="00B447C7">
      <w:pPr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Важнейшим фактором устойчивого развития муниципального образования «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район», роста благосостояния его населения и совершенствования общественных отношений является эффективная образовательная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политика, предусматривающая формирование необходимых социальных условий инновационного развития района.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 w:cs="Calibri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не владеет большими природными ресурсами, следовательно, наиболее актуальными являются стратегические задачи, направленные на приумножение человеческого потенциала района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.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Среди основных ресурсов района важнейшим является население, в котором стратегическая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составляющая - обучающиеся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. </w:t>
      </w:r>
      <w:proofErr w:type="gramEnd"/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Пустошкинском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районе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1D0241">
        <w:rPr>
          <w:rFonts w:eastAsia="Lucida Sans Unicode"/>
          <w:kern w:val="1"/>
          <w:sz w:val="28"/>
          <w:szCs w:val="28"/>
          <w:lang w:eastAsia="hi-IN" w:bidi="hi-IN"/>
        </w:rPr>
        <w:t>всего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9</w:t>
      </w:r>
      <w:r w:rsidR="003D7045">
        <w:rPr>
          <w:rFonts w:eastAsia="Lucida Sans Unicode"/>
          <w:kern w:val="1"/>
          <w:sz w:val="28"/>
          <w:szCs w:val="28"/>
          <w:lang w:eastAsia="hi-IN" w:bidi="hi-IN"/>
        </w:rPr>
        <w:t>32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Lucida Sans Unicode"/>
          <w:kern w:val="1"/>
          <w:sz w:val="28"/>
          <w:szCs w:val="28"/>
          <w:lang w:eastAsia="hi-IN" w:bidi="hi-IN"/>
        </w:rPr>
        <w:t>обучающи</w:t>
      </w:r>
      <w:r w:rsidR="00100B00">
        <w:rPr>
          <w:rFonts w:eastAsia="Lucida Sans Unicode"/>
          <w:kern w:val="1"/>
          <w:sz w:val="28"/>
          <w:szCs w:val="28"/>
          <w:lang w:eastAsia="hi-IN" w:bidi="hi-IN"/>
        </w:rPr>
        <w:t>х</w:t>
      </w:r>
      <w:r>
        <w:rPr>
          <w:rFonts w:eastAsia="Lucida Sans Unicode"/>
          <w:kern w:val="1"/>
          <w:sz w:val="28"/>
          <w:szCs w:val="28"/>
          <w:lang w:eastAsia="hi-IN" w:bidi="hi-IN"/>
        </w:rPr>
        <w:t>ся</w:t>
      </w:r>
      <w:proofErr w:type="gram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в том числе: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дошкольного возраста (до 7 лет) – </w:t>
      </w:r>
      <w:r>
        <w:rPr>
          <w:rFonts w:eastAsia="Lucida Sans Unicode"/>
          <w:kern w:val="1"/>
          <w:sz w:val="28"/>
          <w:szCs w:val="28"/>
          <w:lang w:eastAsia="hi-IN" w:bidi="hi-IN"/>
        </w:rPr>
        <w:t>2</w:t>
      </w:r>
      <w:r w:rsidR="003D7045">
        <w:rPr>
          <w:rFonts w:eastAsia="Lucida Sans Unicode"/>
          <w:kern w:val="1"/>
          <w:sz w:val="28"/>
          <w:szCs w:val="28"/>
          <w:lang w:eastAsia="hi-IN" w:bidi="hi-IN"/>
        </w:rPr>
        <w:t>55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человек;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детей школьного возраста (от 7 лет  до 17 лет) – </w:t>
      </w:r>
      <w:r>
        <w:rPr>
          <w:rFonts w:eastAsia="Lucida Sans Unicode"/>
          <w:kern w:val="1"/>
          <w:sz w:val="28"/>
          <w:szCs w:val="28"/>
          <w:lang w:eastAsia="hi-IN" w:bidi="hi-IN"/>
        </w:rPr>
        <w:t>6</w:t>
      </w:r>
      <w:r w:rsidR="003D7045">
        <w:rPr>
          <w:rFonts w:eastAsia="Lucida Sans Unicode"/>
          <w:kern w:val="1"/>
          <w:sz w:val="28"/>
          <w:szCs w:val="28"/>
          <w:lang w:eastAsia="hi-IN" w:bidi="hi-IN"/>
        </w:rPr>
        <w:t>77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1D0241">
        <w:rPr>
          <w:rFonts w:eastAsia="Lucida Sans Unicode"/>
          <w:kern w:val="1"/>
          <w:sz w:val="28"/>
          <w:szCs w:val="28"/>
          <w:lang w:eastAsia="hi-IN" w:bidi="hi-IN"/>
        </w:rPr>
        <w:t>человек.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Школьники района традиционно показывают высокие результаты единого государственного экзамена (далее - ЕГЭ), ежегодно являются победителями и призерами международных, всероссийских и региональных олимпиад и конкурсов.</w:t>
      </w:r>
    </w:p>
    <w:p w:rsidR="00B447C7" w:rsidRPr="007750E7" w:rsidRDefault="00B447C7" w:rsidP="00B447C7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Целенаправленная и системная работа по профилактике безнадзорности и правонарушений среди детей и подростков, введение в школах должности социального педагога, исполняющего дополнительные функции школьного инспектора, привела к снижению показателя правонарушений в районе, увеличению охвата детей в системе дополнительного образования.</w:t>
      </w:r>
    </w:p>
    <w:p w:rsidR="00B447C7" w:rsidRDefault="00B447C7" w:rsidP="00B447C7">
      <w:pPr>
        <w:widowControl w:val="0"/>
        <w:shd w:val="clear" w:color="auto" w:fill="FFFFFF"/>
        <w:suppressAutoHyphens/>
        <w:autoSpaceDE w:val="0"/>
        <w:spacing w:line="200" w:lineRule="atLeast"/>
        <w:ind w:right="8" w:firstLine="709"/>
        <w:jc w:val="both"/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На территории 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Пустошкинского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 района созданы условия, позволяющие обеспечить получение качественных образовательных услуг детьми с ограниченными возможностями здоровья, в том числе детьми - инвалидами независимо от их места жительства и состояния здоровья, в результате чего 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% их получают образование в муниципальных общеобразовательных </w:t>
      </w:r>
      <w:r w:rsidR="001D0241"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>организациях</w:t>
      </w:r>
      <w:r>
        <w:rPr>
          <w:rFonts w:eastAsia="Lucida Sans Unicode"/>
          <w:color w:val="000000"/>
          <w:spacing w:val="-5"/>
          <w:kern w:val="1"/>
          <w:sz w:val="28"/>
          <w:szCs w:val="28"/>
          <w:lang w:eastAsia="hi-IN" w:bidi="hi-IN"/>
        </w:rPr>
        <w:t xml:space="preserve">. 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Однако в детской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среде существует целый комплекс проблем, который сдерживает ее развитие и приводит к снижению духовного, интеллектуально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го и экономического потенциала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общества: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снижается физическое, интеллектуальное, социальное, эмоциональное развитие детей дошкольного возраста; 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велика доля первоклассников, у которых не сформирована готовность к освоению программ начального общего образования;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является недостаточным уровень образованности выпускников на всех ступенях обучения, особенно в области естественно-математических наук;</w:t>
      </w:r>
    </w:p>
    <w:p w:rsidR="00B447C7" w:rsidRPr="007750E7" w:rsidRDefault="00B447C7" w:rsidP="00B447C7">
      <w:pPr>
        <w:widowControl w:val="0"/>
        <w:suppressAutoHyphens/>
        <w:autoSpaceDE w:val="0"/>
        <w:spacing w:line="100" w:lineRule="atLeast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наблюдаются негативные тенденции в подростковой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среде (алкоголизм, употребление наркотиков, насилие, ксенофобия);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ухудшается состояние физического и психического здоровья </w:t>
      </w:r>
      <w:proofErr w:type="gramStart"/>
      <w:r>
        <w:rPr>
          <w:rFonts w:eastAsia="Lucida Sans Unicode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B447C7" w:rsidRPr="007750E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велико число детей, находящихс</w:t>
      </w:r>
      <w:r>
        <w:rPr>
          <w:rFonts w:eastAsia="Lucida Sans Unicode"/>
          <w:kern w:val="1"/>
          <w:sz w:val="28"/>
          <w:szCs w:val="28"/>
          <w:lang w:eastAsia="hi-IN" w:bidi="hi-IN"/>
        </w:rPr>
        <w:t>я в сложных социальных условиях.</w:t>
      </w:r>
    </w:p>
    <w:p w:rsidR="00B447C7" w:rsidRPr="0083135E" w:rsidRDefault="00B447C7" w:rsidP="00B447C7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В рамках полномочий органов местного самоуправления деятельность в сфере образования осуществляет отдел образования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комитета по образованию, культуре и спорту </w:t>
      </w:r>
      <w:r w:rsidRPr="007750E7">
        <w:rPr>
          <w:rFonts w:eastAsia="Lucida Sans Unicode" w:cs="Calibri"/>
          <w:kern w:val="1"/>
          <w:sz w:val="28"/>
          <w:szCs w:val="28"/>
          <w:lang w:eastAsia="hi-IN" w:bidi="hi-IN"/>
        </w:rPr>
        <w:t xml:space="preserve">Администрации </w:t>
      </w:r>
      <w:r>
        <w:rPr>
          <w:rFonts w:eastAsia="Lucida Sans Unicode" w:cs="Calibri"/>
          <w:kern w:val="1"/>
          <w:sz w:val="28"/>
          <w:szCs w:val="28"/>
          <w:lang w:eastAsia="hi-IN" w:bidi="hi-IN"/>
        </w:rPr>
        <w:t>Пустошкинского района.</w:t>
      </w:r>
    </w:p>
    <w:p w:rsidR="00D64E6D" w:rsidRDefault="00D64E6D" w:rsidP="00D64E6D">
      <w:pPr>
        <w:widowControl w:val="0"/>
        <w:autoSpaceDE w:val="0"/>
        <w:ind w:firstLine="709"/>
        <w:jc w:val="center"/>
        <w:rPr>
          <w:rFonts w:eastAsia="Arial"/>
          <w:kern w:val="1"/>
          <w:sz w:val="28"/>
          <w:szCs w:val="28"/>
          <w:lang w:eastAsia="ar-SA"/>
        </w:rPr>
      </w:pPr>
    </w:p>
    <w:p w:rsidR="00D64E6D" w:rsidRPr="00D64E6D" w:rsidRDefault="00D64E6D" w:rsidP="00D64E6D">
      <w:pPr>
        <w:widowControl w:val="0"/>
        <w:autoSpaceDE w:val="0"/>
        <w:ind w:firstLine="709"/>
        <w:jc w:val="center"/>
        <w:rPr>
          <w:rFonts w:eastAsia="Arial"/>
          <w:kern w:val="1"/>
          <w:sz w:val="28"/>
          <w:szCs w:val="28"/>
          <w:u w:val="single"/>
          <w:lang w:eastAsia="ar-SA"/>
        </w:rPr>
      </w:pPr>
      <w:r w:rsidRPr="00D64E6D">
        <w:rPr>
          <w:rFonts w:eastAsia="Arial"/>
          <w:kern w:val="1"/>
          <w:sz w:val="28"/>
          <w:szCs w:val="28"/>
          <w:u w:val="single"/>
          <w:lang w:eastAsia="ar-SA"/>
        </w:rPr>
        <w:t>Система образования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951225">
        <w:rPr>
          <w:rFonts w:eastAsia="Arial"/>
          <w:kern w:val="1"/>
          <w:sz w:val="28"/>
          <w:szCs w:val="28"/>
          <w:lang w:eastAsia="ar-SA"/>
        </w:rPr>
        <w:t xml:space="preserve">В </w:t>
      </w:r>
      <w:r>
        <w:rPr>
          <w:rFonts w:eastAsia="Arial"/>
          <w:kern w:val="1"/>
          <w:sz w:val="28"/>
          <w:szCs w:val="28"/>
          <w:lang w:eastAsia="ar-SA"/>
        </w:rPr>
        <w:t>Пустошкинском районе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наблюдаются следующие</w:t>
      </w:r>
      <w:r>
        <w:rPr>
          <w:rFonts w:eastAsia="Arial"/>
          <w:kern w:val="1"/>
          <w:sz w:val="28"/>
          <w:szCs w:val="28"/>
          <w:lang w:eastAsia="ar-SA"/>
        </w:rPr>
        <w:t xml:space="preserve"> положительные изменения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в системе образования, связанные с продолжением реализации основных направлений </w:t>
      </w:r>
      <w:r w:rsidRPr="00951225">
        <w:rPr>
          <w:rFonts w:eastAsia="Arial"/>
          <w:color w:val="000000"/>
          <w:kern w:val="1"/>
          <w:sz w:val="28"/>
          <w:szCs w:val="28"/>
          <w:lang w:eastAsia="ar-SA"/>
        </w:rPr>
        <w:t>приоритетного национального проекта «Образование» (с 2006 года),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и национальной образовательной инициативы «Наша новая школа» (с</w:t>
      </w:r>
      <w:r>
        <w:rPr>
          <w:rFonts w:eastAsia="Arial"/>
          <w:kern w:val="1"/>
          <w:sz w:val="28"/>
          <w:szCs w:val="28"/>
          <w:lang w:eastAsia="ar-SA"/>
        </w:rPr>
        <w:t xml:space="preserve"> 2010 года), Комплекса мер по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модернизации системы общего и дошкольного </w:t>
      </w:r>
      <w:r>
        <w:rPr>
          <w:rFonts w:eastAsia="Arial"/>
          <w:kern w:val="1"/>
          <w:sz w:val="28"/>
          <w:szCs w:val="28"/>
          <w:lang w:eastAsia="ar-SA"/>
        </w:rPr>
        <w:t xml:space="preserve">образования (2011-2013 годы) и </w:t>
      </w:r>
      <w:r w:rsidR="003930BC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kern w:val="1"/>
          <w:sz w:val="28"/>
          <w:szCs w:val="28"/>
          <w:lang w:eastAsia="ar-SA"/>
        </w:rPr>
        <w:t>ведомственных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целев</w:t>
      </w:r>
      <w:r>
        <w:rPr>
          <w:rFonts w:eastAsia="Arial"/>
          <w:kern w:val="1"/>
          <w:sz w:val="28"/>
          <w:szCs w:val="28"/>
          <w:lang w:eastAsia="ar-SA"/>
        </w:rPr>
        <w:t xml:space="preserve">ых </w:t>
      </w:r>
      <w:r w:rsidRPr="00951225">
        <w:rPr>
          <w:rFonts w:eastAsia="Arial"/>
          <w:kern w:val="1"/>
          <w:sz w:val="28"/>
          <w:szCs w:val="28"/>
          <w:lang w:eastAsia="ar-SA"/>
        </w:rPr>
        <w:t>программ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«Развитие системы   образования Пустошкинского района на 2014-2016 годы»,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D25A4E">
        <w:rPr>
          <w:sz w:val="28"/>
          <w:szCs w:val="28"/>
        </w:rPr>
        <w:t>«</w:t>
      </w:r>
      <w:r w:rsidRPr="0083135E">
        <w:rPr>
          <w:sz w:val="28"/>
          <w:szCs w:val="28"/>
        </w:rPr>
        <w:t>Организация детского отдыха и</w:t>
      </w:r>
      <w:proofErr w:type="gramEnd"/>
      <w:r w:rsidRPr="0083135E">
        <w:rPr>
          <w:sz w:val="28"/>
          <w:szCs w:val="28"/>
        </w:rPr>
        <w:t xml:space="preserve"> оздоровления в Пустошкинском районе на 2015-2017 годы»</w:t>
      </w:r>
      <w:r>
        <w:rPr>
          <w:sz w:val="28"/>
          <w:szCs w:val="28"/>
        </w:rPr>
        <w:t>: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переход на нормат</w:t>
      </w:r>
      <w:r>
        <w:rPr>
          <w:rFonts w:eastAsia="Arial"/>
          <w:kern w:val="1"/>
          <w:sz w:val="28"/>
          <w:szCs w:val="28"/>
          <w:lang w:eastAsia="ar-SA"/>
        </w:rPr>
        <w:t xml:space="preserve">ивное </w:t>
      </w:r>
      <w:proofErr w:type="spellStart"/>
      <w:r>
        <w:rPr>
          <w:rFonts w:eastAsia="Arial"/>
          <w:kern w:val="1"/>
          <w:sz w:val="28"/>
          <w:szCs w:val="28"/>
          <w:lang w:eastAsia="ar-SA"/>
        </w:rPr>
        <w:t>подушевое</w:t>
      </w:r>
      <w:proofErr w:type="spellEnd"/>
      <w:r>
        <w:rPr>
          <w:rFonts w:eastAsia="Arial"/>
          <w:kern w:val="1"/>
          <w:sz w:val="28"/>
          <w:szCs w:val="28"/>
          <w:lang w:eastAsia="ar-SA"/>
        </w:rPr>
        <w:t xml:space="preserve"> финансирование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организаций, новую систему аттестации и новую систему оплаты труда работников бюджетной сферы;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введение единой независимой оценки качества дошкольного</w:t>
      </w:r>
      <w:r>
        <w:rPr>
          <w:rFonts w:eastAsia="Arial"/>
          <w:kern w:val="1"/>
          <w:sz w:val="28"/>
          <w:szCs w:val="28"/>
          <w:lang w:eastAsia="ar-SA"/>
        </w:rPr>
        <w:t xml:space="preserve"> и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общего 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образования;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развитие сетевого взаимодействи</w:t>
      </w:r>
      <w:r>
        <w:rPr>
          <w:rFonts w:eastAsia="Arial"/>
          <w:kern w:val="1"/>
          <w:sz w:val="28"/>
          <w:szCs w:val="28"/>
          <w:lang w:eastAsia="ar-SA"/>
        </w:rPr>
        <w:t xml:space="preserve">я образовательных организаций с использованием дистанционных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образовательных технологий, а также создани</w:t>
      </w:r>
      <w:r>
        <w:rPr>
          <w:rFonts w:eastAsia="Arial"/>
          <w:kern w:val="1"/>
          <w:sz w:val="28"/>
          <w:szCs w:val="28"/>
          <w:lang w:eastAsia="ar-SA"/>
        </w:rPr>
        <w:t xml:space="preserve">е условий для интеграции детей </w:t>
      </w:r>
      <w:r w:rsidRPr="00951225">
        <w:rPr>
          <w:rFonts w:eastAsia="Arial"/>
          <w:kern w:val="1"/>
          <w:sz w:val="28"/>
          <w:szCs w:val="28"/>
          <w:lang w:eastAsia="ar-SA"/>
        </w:rPr>
        <w:t>с ограниче</w:t>
      </w:r>
      <w:r>
        <w:rPr>
          <w:rFonts w:eastAsia="Arial"/>
          <w:kern w:val="1"/>
          <w:sz w:val="28"/>
          <w:szCs w:val="28"/>
          <w:lang w:eastAsia="ar-SA"/>
        </w:rPr>
        <w:t xml:space="preserve">нными возможностями здоровья в </w:t>
      </w:r>
      <w:r w:rsidRPr="00951225">
        <w:rPr>
          <w:rFonts w:eastAsia="Arial"/>
          <w:kern w:val="1"/>
          <w:sz w:val="28"/>
          <w:szCs w:val="28"/>
          <w:lang w:eastAsia="ar-SA"/>
        </w:rPr>
        <w:t>образовательную среду;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улучшение материально-технической базы образовательных организаций и оснащенности современным учебным оборудованием;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 xml:space="preserve">внедрение современных образовательных технологий, в том числе оснащение образовательных организаций персональными компьютерами, </w:t>
      </w:r>
      <w:proofErr w:type="spellStart"/>
      <w:r w:rsidRPr="00951225">
        <w:rPr>
          <w:rFonts w:eastAsia="Arial"/>
          <w:kern w:val="1"/>
          <w:sz w:val="28"/>
          <w:szCs w:val="28"/>
          <w:lang w:eastAsia="ar-SA"/>
        </w:rPr>
        <w:t>мультимедийной</w:t>
      </w:r>
      <w:proofErr w:type="spellEnd"/>
      <w:r w:rsidRPr="00951225">
        <w:rPr>
          <w:rFonts w:eastAsia="Arial"/>
          <w:kern w:val="1"/>
          <w:sz w:val="28"/>
          <w:szCs w:val="28"/>
          <w:lang w:eastAsia="ar-SA"/>
        </w:rPr>
        <w:t xml:space="preserve"> и цифровой техникой, подключение образовательных организаций к сети Интернет, создание сайтов образовательных организаций в сети Интернет, переподготовка преподавателей в области информационно-коммуникационных технологий;</w:t>
      </w:r>
    </w:p>
    <w:p w:rsidR="00B447C7" w:rsidRPr="00951225" w:rsidRDefault="00B447C7" w:rsidP="00B447C7">
      <w:pPr>
        <w:widowControl w:val="0"/>
        <w:autoSpaceDE w:val="0"/>
        <w:ind w:firstLine="709"/>
        <w:jc w:val="both"/>
        <w:rPr>
          <w:rFonts w:eastAsia="Arial"/>
          <w:kern w:val="1"/>
          <w:sz w:val="28"/>
          <w:szCs w:val="28"/>
          <w:lang w:eastAsia="ar-SA"/>
        </w:rPr>
      </w:pPr>
      <w:r w:rsidRPr="00951225">
        <w:rPr>
          <w:rFonts w:eastAsia="Arial"/>
          <w:kern w:val="1"/>
          <w:sz w:val="28"/>
          <w:szCs w:val="28"/>
          <w:lang w:eastAsia="ar-SA"/>
        </w:rPr>
        <w:t>расширение общественного участия в управлении образованием.</w:t>
      </w:r>
    </w:p>
    <w:p w:rsidR="00B447C7" w:rsidRPr="00E12B64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В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течение последних 3 лет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наблюдается рост следующих показателей  в системе общего и  дополнительного  образования:</w:t>
      </w:r>
    </w:p>
    <w:p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color w:val="000000"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доля школьников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перешедших на федеральный государственный стандарт (дал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>ее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также </w:t>
      </w:r>
      <w:r w:rsidR="001D0241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- 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ФГОС) общего образования, с 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48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2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 до 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63</w:t>
      </w:r>
      <w:r>
        <w:rPr>
          <w:rFonts w:eastAsia="Arial" w:cs="Arial"/>
          <w:color w:val="000000"/>
          <w:kern w:val="1"/>
          <w:sz w:val="28"/>
          <w:szCs w:val="28"/>
          <w:lang w:eastAsia="ar-SA"/>
        </w:rPr>
        <w:t>,</w:t>
      </w:r>
      <w:r w:rsidR="00912901">
        <w:rPr>
          <w:rFonts w:eastAsia="Arial" w:cs="Arial"/>
          <w:color w:val="000000"/>
          <w:kern w:val="1"/>
          <w:sz w:val="28"/>
          <w:szCs w:val="28"/>
          <w:lang w:eastAsia="ar-SA"/>
        </w:rPr>
        <w:t>1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 xml:space="preserve"> %;</w:t>
      </w:r>
    </w:p>
    <w:p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kern w:val="1"/>
          <w:sz w:val="28"/>
          <w:szCs w:val="28"/>
          <w:lang w:eastAsia="ar-SA"/>
        </w:rPr>
      </w:pPr>
      <w:r>
        <w:rPr>
          <w:rFonts w:eastAsia="Arial" w:cs="Arial"/>
          <w:kern w:val="1"/>
          <w:sz w:val="28"/>
          <w:szCs w:val="28"/>
          <w:lang w:eastAsia="ar-SA"/>
        </w:rPr>
        <w:t xml:space="preserve">доля </w:t>
      </w:r>
      <w:proofErr w:type="gramStart"/>
      <w:r w:rsidRPr="00951225">
        <w:rPr>
          <w:rFonts w:eastAsia="Arial" w:cs="Arial"/>
          <w:kern w:val="1"/>
          <w:sz w:val="28"/>
          <w:szCs w:val="28"/>
          <w:lang w:eastAsia="ar-SA"/>
        </w:rPr>
        <w:t>обучающихся</w:t>
      </w:r>
      <w:proofErr w:type="gramEnd"/>
      <w:r w:rsidRPr="00951225">
        <w:rPr>
          <w:rFonts w:eastAsia="Arial" w:cs="Arial"/>
          <w:kern w:val="1"/>
          <w:sz w:val="28"/>
          <w:szCs w:val="28"/>
          <w:lang w:eastAsia="ar-SA"/>
        </w:rPr>
        <w:t>,  обеспеченных бесплатными</w:t>
      </w:r>
      <w:r>
        <w:rPr>
          <w:rFonts w:eastAsia="Arial" w:cs="Arial"/>
          <w:kern w:val="1"/>
          <w:sz w:val="28"/>
          <w:szCs w:val="28"/>
          <w:lang w:eastAsia="ar-SA"/>
        </w:rPr>
        <w:t xml:space="preserve"> учебниками, с 75</w:t>
      </w:r>
      <w:r w:rsidRPr="00951225">
        <w:rPr>
          <w:rFonts w:eastAsia="Arial" w:cs="Arial"/>
          <w:kern w:val="1"/>
          <w:sz w:val="28"/>
          <w:szCs w:val="28"/>
          <w:lang w:eastAsia="ar-SA"/>
        </w:rPr>
        <w:t xml:space="preserve"> % до 100 %;</w:t>
      </w:r>
    </w:p>
    <w:p w:rsidR="00B447C7" w:rsidRPr="00951225" w:rsidRDefault="00B447C7" w:rsidP="00B447C7">
      <w:pPr>
        <w:widowControl w:val="0"/>
        <w:suppressAutoHyphens/>
        <w:autoSpaceDE w:val="0"/>
        <w:snapToGrid w:val="0"/>
        <w:ind w:firstLine="709"/>
        <w:jc w:val="both"/>
        <w:rPr>
          <w:rFonts w:eastAsia="Arial" w:cs="Arial"/>
          <w:bCs/>
          <w:kern w:val="1"/>
          <w:sz w:val="28"/>
          <w:szCs w:val="28"/>
          <w:lang w:eastAsia="ar-SA"/>
        </w:rPr>
      </w:pP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доля школьников, обучающихся в общеобразовательных </w:t>
      </w:r>
      <w:r w:rsidR="001D0241">
        <w:rPr>
          <w:rFonts w:eastAsia="Arial" w:cs="Arial"/>
          <w:bCs/>
          <w:kern w:val="1"/>
          <w:sz w:val="28"/>
          <w:szCs w:val="28"/>
          <w:lang w:eastAsia="ar-SA"/>
        </w:rPr>
        <w:t>организациях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отвечающих </w:t>
      </w:r>
      <w:r w:rsidRPr="00DC3215">
        <w:rPr>
          <w:rFonts w:eastAsia="Arial" w:cs="Arial"/>
          <w:bCs/>
          <w:kern w:val="1"/>
          <w:sz w:val="28"/>
          <w:szCs w:val="28"/>
          <w:lang w:eastAsia="ar-SA"/>
        </w:rPr>
        <w:t>современным требованиям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,  с </w:t>
      </w:r>
      <w:r w:rsidR="00912901">
        <w:rPr>
          <w:rFonts w:eastAsia="Arial" w:cs="Arial"/>
          <w:bCs/>
          <w:kern w:val="1"/>
          <w:sz w:val="28"/>
          <w:szCs w:val="28"/>
          <w:lang w:eastAsia="ar-SA"/>
        </w:rPr>
        <w:t>83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 до </w:t>
      </w:r>
      <w:r>
        <w:rPr>
          <w:rFonts w:eastAsia="Arial" w:cs="Arial"/>
          <w:bCs/>
          <w:kern w:val="1"/>
          <w:sz w:val="28"/>
          <w:szCs w:val="28"/>
          <w:lang w:eastAsia="ar-SA"/>
        </w:rPr>
        <w:t>8</w:t>
      </w:r>
      <w:r w:rsidR="00912901">
        <w:rPr>
          <w:rFonts w:eastAsia="Arial" w:cs="Arial"/>
          <w:bCs/>
          <w:kern w:val="1"/>
          <w:sz w:val="28"/>
          <w:szCs w:val="28"/>
          <w:lang w:eastAsia="ar-SA"/>
        </w:rPr>
        <w:t>9</w:t>
      </w:r>
      <w:r w:rsidRPr="00951225">
        <w:rPr>
          <w:rFonts w:eastAsia="Arial" w:cs="Arial"/>
          <w:bCs/>
          <w:kern w:val="1"/>
          <w:sz w:val="28"/>
          <w:szCs w:val="28"/>
          <w:lang w:eastAsia="ar-SA"/>
        </w:rPr>
        <w:t xml:space="preserve"> %</w:t>
      </w:r>
      <w:r w:rsidRPr="00951225">
        <w:rPr>
          <w:rFonts w:eastAsia="Arial" w:cs="Arial"/>
          <w:color w:val="000000"/>
          <w:kern w:val="1"/>
          <w:sz w:val="28"/>
          <w:szCs w:val="28"/>
          <w:lang w:eastAsia="ar-SA"/>
        </w:rPr>
        <w:t>.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Вместе с тем,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для отдельных территорий и групп детей существуют риски неравенства в доступе к качественному образованию. Речь идет, прежде всего, о мало населенных </w:t>
      </w:r>
      <w:r>
        <w:rPr>
          <w:rFonts w:eastAsia="Lucida Sans Unicode"/>
          <w:kern w:val="1"/>
          <w:sz w:val="28"/>
          <w:szCs w:val="28"/>
          <w:lang w:eastAsia="hi-IN" w:bidi="hi-IN"/>
        </w:rPr>
        <w:t>пункта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с малокомплектными школами, в которых сложно обеспечить необходимый уровень и качество образования.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Как правило, это школы, работающие со сложным контингентом обучающихся (низкий социально-экономический статус семей, трудности в обучении и социальной адаптации). Для успешного обучения и социализации таких детей необходимы специальные ресурсы (финансовые, кадровые, организационные), позволяющие организовывать дополнительные занятия с отстающими школьниками, осуществлять психологическое и социально-педагогическое сопровождение,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тьюторство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 На практике такие  школы, напротив, испытыва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 дефицит ресурсов и стимулов.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Другой тенденцией в сфере качества образования, требующей адекватных мер образовательной политики, является недостаточная эффективность общего образования в формировании компетенций, востребованных в современной социальной жизни и экономике, в том числе по владению умениями применять полученные знания на практике. Это во многом является следствием недостаточного распространения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деятельностных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(проектных, исследовательских) образовательных технологий и недостаточного  развития профильного образования, особенно в области естественно-математических наук.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и развития система оценки качества на всех ступенях образования.</w:t>
      </w:r>
    </w:p>
    <w:p w:rsidR="00B447C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Увеличилась доля образовательных организаций, реализующих программы инклюзивного образования. Однако доля зданий общеобразовательных организаций, в которых обеспечена </w:t>
      </w:r>
      <w:proofErr w:type="spellStart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>безбарьерная</w:t>
      </w:r>
      <w:proofErr w:type="spellEnd"/>
      <w:r w:rsidRPr="0069500F">
        <w:rPr>
          <w:rFonts w:eastAsia="Lucida Sans Unicode"/>
          <w:kern w:val="1"/>
          <w:sz w:val="28"/>
          <w:szCs w:val="28"/>
          <w:lang w:eastAsia="hi-IN" w:bidi="hi-IN"/>
        </w:rPr>
        <w:t xml:space="preserve"> среда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для детей с ограниченными возможностями здоровья, составляет </w:t>
      </w:r>
      <w:r>
        <w:rPr>
          <w:rFonts w:eastAsia="Lucida Sans Unicode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%, не обеспечивается необходимый уровень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психолого-медико-социального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сопровождения.</w:t>
      </w:r>
    </w:p>
    <w:p w:rsidR="00B447C7" w:rsidRPr="00724ECA" w:rsidRDefault="00B447C7" w:rsidP="00B447C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24ECA">
        <w:rPr>
          <w:rFonts w:ascii="Times New Roman" w:hAnsi="Times New Roman"/>
          <w:sz w:val="28"/>
          <w:szCs w:val="28"/>
          <w:lang w:eastAsia="ru-RU"/>
        </w:rPr>
        <w:t>В связи с введением новых федеральных государственных образовательных стандартов общего образования и санитарных норм предъявляются более высокие требования к содержанию, условиям и результатам образовател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процесса, </w:t>
      </w:r>
      <w:r w:rsidRPr="00724ECA">
        <w:rPr>
          <w:rFonts w:ascii="Times New Roman" w:hAnsi="Times New Roman"/>
          <w:sz w:val="28"/>
          <w:szCs w:val="28"/>
          <w:lang w:eastAsia="ru-RU"/>
        </w:rPr>
        <w:t>к школьной инфраструктуре, созданию комфортной среды, сохранению здоровья детей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24ECA">
        <w:rPr>
          <w:rFonts w:ascii="Times New Roman" w:hAnsi="Times New Roman"/>
          <w:sz w:val="28"/>
          <w:szCs w:val="28"/>
          <w:lang w:eastAsia="ru-RU"/>
        </w:rPr>
        <w:t xml:space="preserve"> Необходим капитальный ремонт школьных зданий, школьных столовых, спортивных залов, организация медицинского обслуживания, грамотные учебники и интерактивные учебные пособия.</w:t>
      </w:r>
    </w:p>
    <w:p w:rsidR="00B447C7" w:rsidRPr="00CC646C" w:rsidRDefault="00B447C7" w:rsidP="00B447C7">
      <w:pPr>
        <w:pStyle w:val="a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A1BB1">
        <w:rPr>
          <w:rFonts w:ascii="Times New Roman" w:hAnsi="Times New Roman"/>
          <w:sz w:val="28"/>
          <w:szCs w:val="28"/>
        </w:rPr>
        <w:t xml:space="preserve">В Пустошкинском районе 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проблема обеспечения доступности дошкольного образования  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в селе </w:t>
      </w:r>
      <w:r w:rsidRPr="00685003"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остается актуальной,</w:t>
      </w:r>
      <w:r>
        <w:rPr>
          <w:rStyle w:val="a4"/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около 40 % детей в сельской местности не охвачены дошкольным образованием.</w:t>
      </w:r>
      <w:r w:rsidRPr="00951225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При этом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недостаточно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используются вариативные формы дошкольного образования. 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По состоянию на 01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сентября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201</w:t>
      </w:r>
      <w:r w:rsidR="00912901">
        <w:rPr>
          <w:rFonts w:ascii="Times New Roman" w:hAnsi="Times New Roman"/>
          <w:kern w:val="1"/>
          <w:sz w:val="28"/>
          <w:szCs w:val="28"/>
          <w:lang w:eastAsia="ar-SA"/>
        </w:rPr>
        <w:t>8</w:t>
      </w:r>
      <w:r w:rsidRPr="00CC646C">
        <w:rPr>
          <w:rFonts w:ascii="Times New Roman" w:hAnsi="Times New Roman"/>
          <w:kern w:val="1"/>
          <w:sz w:val="28"/>
          <w:szCs w:val="28"/>
          <w:lang w:eastAsia="ar-SA"/>
        </w:rPr>
        <w:t xml:space="preserve"> г.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показатель обеспеченности местами в дошкольных образовательных </w:t>
      </w:r>
      <w:r w:rsidR="003930BC">
        <w:rPr>
          <w:rFonts w:ascii="Times New Roman" w:eastAsia="Arial" w:hAnsi="Times New Roman"/>
          <w:kern w:val="1"/>
          <w:sz w:val="28"/>
          <w:szCs w:val="28"/>
          <w:lang w:eastAsia="ar-SA"/>
        </w:rPr>
        <w:t>организациях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 детей в возрасте от 1,5 лет до 7 лет составляет </w:t>
      </w:r>
      <w:r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100 % </w:t>
      </w:r>
      <w:r w:rsidRPr="00CC646C">
        <w:rPr>
          <w:rFonts w:ascii="Times New Roman" w:eastAsia="Arial" w:hAnsi="Times New Roman"/>
          <w:kern w:val="1"/>
          <w:sz w:val="28"/>
          <w:szCs w:val="28"/>
          <w:lang w:eastAsia="ar-SA"/>
        </w:rPr>
        <w:t xml:space="preserve">. </w:t>
      </w:r>
      <w:r w:rsidR="003930B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П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роблемой </w:t>
      </w:r>
      <w:r w:rsidR="003930B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также 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является устаревшая материально-техническая база орга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>низаций дошкольного образования.</w:t>
      </w:r>
      <w:r w:rsidRPr="00CC646C"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pacing w:val="-4"/>
          <w:kern w:val="1"/>
          <w:sz w:val="28"/>
          <w:szCs w:val="28"/>
          <w:lang w:eastAsia="ar-SA"/>
        </w:rPr>
        <w:t xml:space="preserve"> </w:t>
      </w:r>
    </w:p>
    <w:p w:rsidR="00B447C7" w:rsidRPr="00951225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У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слугами дополнительного образования в настоящее время пользуются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92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процент</w:t>
      </w:r>
      <w:r>
        <w:rPr>
          <w:rFonts w:eastAsia="Lucida Sans Unicode"/>
          <w:kern w:val="1"/>
          <w:sz w:val="28"/>
          <w:szCs w:val="28"/>
          <w:lang w:eastAsia="hi-IN" w:bidi="hi-IN"/>
        </w:rPr>
        <w:t>а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детей в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озрасте от 5 до 18 лет, причем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возможность получения дополнительного образования для  детей обеспечивается за счет бюджетного финансирования. В утвержденных федеральных государственных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образовательных стандартах общего образования дополнительное образование присутствует как обязательный компонент. В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месте с тем, материально-техническая база организаций дополнител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ьного образования детей  слаба.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Требует дальнейшего совершенствования система целенаправленной работы с одарёнными детьми и талантливой молодёжью.</w:t>
      </w:r>
    </w:p>
    <w:p w:rsidR="00B447C7" w:rsidRDefault="00B447C7" w:rsidP="00B447C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Кроме того, передача полномочий по финансовому обеспечению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дополнительного образования на уровень органов местного самоуправления привела к  </w:t>
      </w:r>
      <w:r>
        <w:rPr>
          <w:rFonts w:eastAsia="Lucida Sans Unicode"/>
          <w:kern w:val="1"/>
          <w:sz w:val="28"/>
          <w:szCs w:val="28"/>
          <w:lang w:eastAsia="hi-IN" w:bidi="hi-IN"/>
        </w:rPr>
        <w:t>снижению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доступности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качества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услуг.  </w:t>
      </w:r>
    </w:p>
    <w:p w:rsidR="00B447C7" w:rsidRPr="00951225" w:rsidRDefault="00B447C7" w:rsidP="00B447C7">
      <w:pPr>
        <w:widowControl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При решении задачи доступности и роста качества образования особое место  отводится открытости образования: в обеспечении активного участия общественности и работодателя в формировании общественного заказа на спектр образовательных услуг, в контроле и оценке качества образовательных результатов и условий организации образовательного процесса.</w:t>
      </w:r>
    </w:p>
    <w:p w:rsidR="00B447C7" w:rsidRPr="00951225" w:rsidRDefault="00B447C7" w:rsidP="00B447C7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447C7" w:rsidRPr="00951225" w:rsidRDefault="00B447C7" w:rsidP="00B447C7">
      <w:pPr>
        <w:widowControl w:val="0"/>
        <w:suppressAutoHyphens/>
        <w:autoSpaceDE w:val="0"/>
        <w:jc w:val="center"/>
        <w:rPr>
          <w:rFonts w:eastAsia="Lucida Sans Unicode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Здоровье детей </w:t>
      </w:r>
      <w:r w:rsidR="00D64E6D">
        <w:rPr>
          <w:rFonts w:eastAsia="Lucida Sans Unicode"/>
          <w:kern w:val="1"/>
          <w:sz w:val="28"/>
          <w:szCs w:val="28"/>
          <w:u w:val="single"/>
          <w:lang w:eastAsia="hi-IN" w:bidi="hi-IN"/>
        </w:rPr>
        <w:t xml:space="preserve"> 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8617DD">
        <w:rPr>
          <w:rFonts w:eastAsia="Lucida Sans Unicode"/>
          <w:kern w:val="1"/>
          <w:sz w:val="28"/>
          <w:szCs w:val="28"/>
          <w:lang w:eastAsia="hi-IN" w:bidi="hi-IN"/>
        </w:rPr>
        <w:t>Реализация мероприятий ведомственных целевых программ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8617DD"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«Развитие физической культуры и спорта в Пустошкинском районе на 2013-2015 годы»,  «Организация детского отдыха и оздоровления в Пустошкинском районе на 2012-2014 годы»,</w:t>
      </w:r>
      <w:r>
        <w:rPr>
          <w:rFonts w:eastAsia="Lucida Sans Unicode"/>
          <w:bCs/>
          <w:iCs/>
          <w:spacing w:val="1"/>
          <w:kern w:val="1"/>
          <w:sz w:val="28"/>
          <w:szCs w:val="28"/>
          <w:lang w:eastAsia="hi-IN" w:bidi="hi-IN"/>
        </w:rPr>
        <w:t xml:space="preserve">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а также Комплекса мер по модернизации системы общего образования (2011-2013 годы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) позволила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решить отдельные проблемы:   </w:t>
      </w:r>
    </w:p>
    <w:p w:rsidR="00D64E6D" w:rsidRPr="007750E7" w:rsidRDefault="00D64E6D" w:rsidP="00D64E6D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повышения дост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упности отдыха и оздоровления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 всех категорий, укрепление их здоровья;</w:t>
      </w:r>
    </w:p>
    <w:p w:rsidR="00D64E6D" w:rsidRPr="007750E7" w:rsidRDefault="00D64E6D" w:rsidP="00D64E6D">
      <w:pPr>
        <w:widowControl w:val="0"/>
        <w:tabs>
          <w:tab w:val="left" w:pos="567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пов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ышения социальной защищенности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детей, находящихся в трудной жизненной ситуации;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создания комфортных условий для отдыха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и безопасного пребывания детей 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в школьных оздоровительных лагерях,  соблюдения санитарно-гигиенических норм и правил, эпидемиологической и противопожарной безопасности;</w:t>
      </w:r>
    </w:p>
    <w:p w:rsidR="00D64E6D" w:rsidRPr="007750E7" w:rsidRDefault="00D64E6D" w:rsidP="00D64E6D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улучшения материально-технической базы спортивных залов и площадок;</w:t>
      </w:r>
    </w:p>
    <w:p w:rsidR="00D64E6D" w:rsidRPr="007750E7" w:rsidRDefault="00D64E6D" w:rsidP="00D64E6D">
      <w:pPr>
        <w:widowControl w:val="0"/>
        <w:shd w:val="clear" w:color="auto" w:fill="FFFFFF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укрепления материально-технической базы 100 % школьных столовых и 100 % школьных медицинских кабинетов.</w:t>
      </w:r>
    </w:p>
    <w:p w:rsidR="00D64E6D" w:rsidRPr="007750E7" w:rsidRDefault="00D64E6D" w:rsidP="00D64E6D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В </w:t>
      </w:r>
      <w:r>
        <w:rPr>
          <w:rFonts w:eastAsia="Lucida Sans Unicode"/>
          <w:kern w:val="1"/>
          <w:sz w:val="28"/>
          <w:szCs w:val="28"/>
          <w:lang w:eastAsia="hi-IN" w:bidi="hi-IN"/>
        </w:rPr>
        <w:t>10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0 % общеобразовательных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района введен третий урок физкультуры, </w:t>
      </w:r>
      <w:r>
        <w:rPr>
          <w:rFonts w:eastAsia="Lucida Sans Unicode"/>
          <w:kern w:val="1"/>
          <w:sz w:val="28"/>
          <w:szCs w:val="28"/>
          <w:lang w:eastAsia="hi-IN" w:bidi="hi-IN"/>
        </w:rPr>
        <w:t>100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% обучающихся имеют возможность посещать более 3 часов занятий физической культурой в неделю.</w:t>
      </w:r>
    </w:p>
    <w:p w:rsidR="00D64E6D" w:rsidRDefault="00D64E6D" w:rsidP="00D64E6D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Однако наблюдается снижение процента оздоровленных детей год от года: 2012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- 52,6%,  2013 – 53%, 2014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- 48%,  2015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B5397C">
        <w:rPr>
          <w:rFonts w:eastAsia="Lucida Sans Unicode"/>
          <w:kern w:val="1"/>
          <w:sz w:val="28"/>
          <w:szCs w:val="28"/>
          <w:lang w:eastAsia="hi-IN" w:bidi="hi-IN"/>
        </w:rPr>
        <w:t>-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14,3%</w:t>
      </w:r>
      <w:r w:rsidR="000B3D14">
        <w:rPr>
          <w:rFonts w:eastAsia="Lucida Sans Unicode"/>
          <w:kern w:val="1"/>
          <w:sz w:val="28"/>
          <w:szCs w:val="28"/>
          <w:lang w:eastAsia="hi-IN" w:bidi="hi-IN"/>
        </w:rPr>
        <w:t>, 2016-14,1%, 2017-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0B3D14">
        <w:rPr>
          <w:rFonts w:eastAsia="Lucida Sans Unicode"/>
          <w:kern w:val="1"/>
          <w:sz w:val="28"/>
          <w:szCs w:val="28"/>
          <w:lang w:eastAsia="hi-IN" w:bidi="hi-IN"/>
        </w:rPr>
        <w:t>14,1%, 2018-14,3%</w:t>
      </w:r>
      <w:r>
        <w:rPr>
          <w:rFonts w:eastAsia="Lucida Sans Unicode"/>
          <w:kern w:val="1"/>
          <w:sz w:val="28"/>
          <w:szCs w:val="28"/>
          <w:lang w:eastAsia="hi-IN" w:bidi="hi-IN"/>
        </w:rPr>
        <w:t>. Это вызвано уменьшением федерального и регионального финансирования на реализацию детского отдыха и оздоровления.</w:t>
      </w:r>
    </w:p>
    <w:p w:rsidR="00D64E6D" w:rsidRPr="007750E7" w:rsidRDefault="00D64E6D" w:rsidP="00D64E6D">
      <w:pPr>
        <w:widowControl w:val="0"/>
        <w:suppressLineNumbers/>
        <w:tabs>
          <w:tab w:val="left" w:pos="720"/>
          <w:tab w:val="center" w:pos="4847"/>
          <w:tab w:val="right" w:pos="9695"/>
        </w:tabs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Е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жегодная потребность в оздоровлении  детей по-прежнему остается высокой, причинами которой служат: </w:t>
      </w:r>
    </w:p>
    <w:p w:rsidR="00D64E6D" w:rsidRPr="007750E7" w:rsidRDefault="00D64E6D" w:rsidP="00D64E6D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7750E7">
        <w:rPr>
          <w:kern w:val="1"/>
          <w:sz w:val="28"/>
          <w:szCs w:val="28"/>
          <w:lang w:eastAsia="ar-SA"/>
        </w:rPr>
        <w:t>высокий рост заболеваемости органов дыхания, нервной системы, органов пищеварения, заболеваний костно-мышечной системы;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>стабильно высокое</w:t>
      </w:r>
      <w:r w:rsidRPr="007750E7">
        <w:rPr>
          <w:rFonts w:eastAsia="Lucida Sans Unicode" w:cs="Mangal"/>
          <w:color w:val="000000"/>
          <w:kern w:val="1"/>
          <w:sz w:val="28"/>
          <w:szCs w:val="28"/>
          <w:lang w:eastAsia="hi-IN" w:bidi="hi-IN"/>
        </w:rPr>
        <w:t xml:space="preserve"> количество социально-незащищенных категорий детей.  </w:t>
      </w:r>
    </w:p>
    <w:p w:rsidR="00D64E6D" w:rsidRPr="007750E7" w:rsidRDefault="00D64E6D" w:rsidP="00D64E6D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Высокие требования к личности ребенка, его духовно-нравственному, физическому и психическ</w:t>
      </w:r>
      <w:r>
        <w:rPr>
          <w:rFonts w:eastAsia="Lucida Sans Unicode"/>
          <w:kern w:val="1"/>
          <w:sz w:val="28"/>
          <w:szCs w:val="28"/>
          <w:lang w:eastAsia="hi-IN" w:bidi="hi-IN"/>
        </w:rPr>
        <w:t>ому здоровью предъявляют ФГОС.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gram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Программа духовно-нравственного развития, воспитания обучающихся, которая является составной частью ФГОС,  направлена на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на формирование у обучающегося активной </w:t>
      </w:r>
      <w:proofErr w:type="spellStart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деятельностной</w:t>
      </w:r>
      <w:proofErr w:type="spellEnd"/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позиции.</w:t>
      </w:r>
      <w:proofErr w:type="gramEnd"/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Программа ФГОС по формированию культуры здорового и безопасного образа жизни  представляет комплекс мер по формированию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 как одной из ценностных составляющих личности.</w:t>
      </w:r>
    </w:p>
    <w:p w:rsidR="00D64E6D" w:rsidRPr="007750E7" w:rsidRDefault="00D64E6D" w:rsidP="00D64E6D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Данные программы реализуются в единстве урочной, внеурочной и внешкольной деятельности, в совместной педагогической работе образовательно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й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3930BC">
        <w:rPr>
          <w:rFonts w:eastAsia="Lucida Sans Unicode"/>
          <w:kern w:val="1"/>
          <w:sz w:val="28"/>
          <w:szCs w:val="28"/>
          <w:lang w:eastAsia="hi-IN" w:bidi="hi-IN"/>
        </w:rPr>
        <w:t>организации</w:t>
      </w:r>
      <w:r w:rsidRPr="007750E7">
        <w:rPr>
          <w:rFonts w:eastAsia="Lucida Sans Unicode"/>
          <w:kern w:val="1"/>
          <w:sz w:val="28"/>
          <w:szCs w:val="28"/>
          <w:lang w:eastAsia="hi-IN" w:bidi="hi-IN"/>
        </w:rPr>
        <w:t>, семьи и других институтов общества.</w:t>
      </w:r>
    </w:p>
    <w:p w:rsidR="005D3126" w:rsidRPr="00951225" w:rsidRDefault="005D3126" w:rsidP="005D3126">
      <w:pPr>
        <w:widowControl w:val="0"/>
        <w:suppressAutoHyphens/>
        <w:autoSpaceDE w:val="0"/>
        <w:jc w:val="center"/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u w:val="single"/>
          <w:lang w:eastAsia="hi-IN" w:bidi="hi-IN"/>
        </w:rPr>
        <w:t>Кадровая политика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По данным СЭМ уровень образования </w:t>
      </w:r>
      <w:proofErr w:type="spellStart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>пустошкинских</w:t>
      </w:r>
      <w:proofErr w:type="spellEnd"/>
      <w:r w:rsidRPr="006B0529">
        <w:rPr>
          <w:rFonts w:eastAsia="Lucida Sans Unicode"/>
          <w:kern w:val="1"/>
          <w:sz w:val="28"/>
          <w:szCs w:val="28"/>
          <w:lang w:eastAsia="hi-IN" w:bidi="hi-IN"/>
        </w:rPr>
        <w:t xml:space="preserve"> педагогов высок: доля учителей с высшим профессиональным образованием составляет 90,76 %.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При этом выражен возрастной и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гендерный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дисбаланс в общем образовании. Медленно происходит обновление педагогического корпуса. Доля учителей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районны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х школ в возрасте до 30 лет составляет 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0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%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.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За последние пять лет в систему образования района пришел один молодой специалист.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целью привлечения молодых выпускников педвузов в школу в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Псковской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области ведется работа по формированию мер поддержки молодых специалистов:</w:t>
      </w:r>
    </w:p>
    <w:p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выплата денежного пособия в размере 50 тыс. рублей ежегодно в течение 3 лет после окончания вуза педагогическим работникам областных и муниципальных образовательных организаций;</w:t>
      </w:r>
    </w:p>
    <w:p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>льготное санаторно-курортное лечение работников системы образования;</w:t>
      </w:r>
    </w:p>
    <w:p w:rsidR="005D3126" w:rsidRPr="00951225" w:rsidRDefault="005D3126" w:rsidP="005D3126">
      <w:pPr>
        <w:widowControl w:val="0"/>
        <w:tabs>
          <w:tab w:val="left" w:pos="0"/>
          <w:tab w:val="left" w:pos="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ind w:firstLine="709"/>
        <w:jc w:val="both"/>
        <w:rPr>
          <w:rFonts w:eastAsia="DejaVu Sans"/>
          <w:color w:val="000000"/>
          <w:sz w:val="28"/>
          <w:szCs w:val="28"/>
          <w:lang w:eastAsia="hi-IN" w:bidi="hi-IN"/>
        </w:rPr>
      </w:pPr>
      <w:r w:rsidRPr="00951225">
        <w:rPr>
          <w:rFonts w:eastAsia="DejaVu Sans"/>
          <w:sz w:val="28"/>
          <w:szCs w:val="28"/>
          <w:lang w:eastAsia="hi-IN" w:bidi="hi-IN"/>
        </w:rPr>
        <w:t xml:space="preserve">коммунальные льготы педагогам, проживающим и работающим на селе;  </w:t>
      </w:r>
      <w:r w:rsidRPr="00951225">
        <w:rPr>
          <w:rFonts w:eastAsia="DejaVu Sans"/>
          <w:color w:val="000000"/>
          <w:sz w:val="28"/>
          <w:szCs w:val="28"/>
          <w:lang w:eastAsia="hi-IN" w:bidi="hi-IN"/>
        </w:rPr>
        <w:t xml:space="preserve">  </w:t>
      </w:r>
    </w:p>
    <w:p w:rsidR="005D3126" w:rsidRPr="00951225" w:rsidRDefault="005D3126" w:rsidP="005D3126">
      <w:pPr>
        <w:widowControl w:val="0"/>
        <w:suppressAutoHyphens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951225">
        <w:rPr>
          <w:rFonts w:eastAsia="Arial"/>
          <w:kern w:val="1"/>
          <w:sz w:val="28"/>
          <w:szCs w:val="28"/>
          <w:lang w:eastAsia="hi-IN" w:bidi="hi-IN"/>
        </w:rPr>
        <w:t>заключение договоров с педагогическими вузами о целевом приеме и направлении на работу в образовательные организации.</w:t>
      </w:r>
    </w:p>
    <w:p w:rsidR="005D3126" w:rsidRPr="00951225" w:rsidRDefault="005D3126" w:rsidP="005D3126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В области</w:t>
      </w:r>
      <w:r w:rsidRPr="00951225">
        <w:rPr>
          <w:rFonts w:eastAsia="Lucida Sans Unicode"/>
          <w:i/>
          <w:i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реализуется пакет программ </w:t>
      </w:r>
      <w:r w:rsidRPr="00951225">
        <w:rPr>
          <w:rFonts w:eastAsia="Lucida Sans Unicode"/>
          <w:iCs/>
          <w:color w:val="000000"/>
          <w:kern w:val="1"/>
          <w:sz w:val="28"/>
          <w:szCs w:val="28"/>
          <w:lang w:eastAsia="hi-IN" w:bidi="hi-IN"/>
        </w:rPr>
        <w:t>по обеспечению жильем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 разных категорий граждан. Среди них - программа по строительству жилья для специ</w:t>
      </w:r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алистов на селе (</w:t>
      </w:r>
      <w:proofErr w:type="spellStart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>агрогородки</w:t>
      </w:r>
      <w:proofErr w:type="spellEnd"/>
      <w:r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), </w:t>
      </w:r>
      <w:r w:rsidRPr="00951225">
        <w:rPr>
          <w:rFonts w:eastAsia="Lucida Sans Unicode"/>
          <w:color w:val="000000"/>
          <w:kern w:val="1"/>
          <w:sz w:val="28"/>
          <w:szCs w:val="28"/>
          <w:lang w:eastAsia="hi-IN" w:bidi="hi-IN"/>
        </w:rPr>
        <w:t xml:space="preserve">для молодых семей Псковской области. 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 2012 года реализуется проект ипотечного кредитования д</w:t>
      </w:r>
      <w:r>
        <w:rPr>
          <w:rFonts w:eastAsia="Lucida Sans Unicode"/>
          <w:kern w:val="1"/>
          <w:sz w:val="28"/>
          <w:szCs w:val="28"/>
          <w:lang w:eastAsia="hi-IN" w:bidi="hi-IN"/>
        </w:rPr>
        <w:t>ля молодых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учителей с пониженной ставкой, с минимальным первоначальным взносом и без ограничений по размерам зарплаты. 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Важным фактором, определяющим привлекательность педагогической профессии, является уровень заработной платы. Повышение заработной платы учителей до средней в области стало одной из целей реализуемого с 2011 года Комплекса мер по модернизации региональной системы общего образования. </w:t>
      </w:r>
      <w:proofErr w:type="gramStart"/>
      <w:r w:rsidRPr="00951225">
        <w:rPr>
          <w:rFonts w:eastAsia="Lucida Sans Unicode"/>
          <w:kern w:val="1"/>
          <w:sz w:val="28"/>
          <w:szCs w:val="28"/>
          <w:shd w:val="clear" w:color="auto" w:fill="FFFFFF"/>
          <w:lang w:eastAsia="hi-IN" w:bidi="hi-IN"/>
        </w:rPr>
        <w:t>В Указе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Президента Российской Фе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дерации от 7 мая 2012 года № 597 «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О мероприятиях по реализации государственно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й социальной политики»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поставлена задача доведения средней заработной платы педагогических работников образовательных организаций общего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до средней заработной платы в регионе, доведения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средней заработной платы педагогических работников дошкольных образовательных организаций до средней заработной платы в сфере общего образования в  регионе.</w:t>
      </w:r>
      <w:proofErr w:type="gramEnd"/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С педагогическими работниками заключены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</w:t>
      </w:r>
      <w:r>
        <w:rPr>
          <w:rFonts w:eastAsia="Lucida Sans Unicode"/>
          <w:kern w:val="1"/>
          <w:sz w:val="28"/>
          <w:szCs w:val="28"/>
          <w:lang w:eastAsia="hi-IN" w:bidi="hi-IN"/>
        </w:rPr>
        <w:t>ые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контракт</w:t>
      </w:r>
      <w:r>
        <w:rPr>
          <w:rFonts w:eastAsia="Lucida Sans Unicode"/>
          <w:kern w:val="1"/>
          <w:sz w:val="28"/>
          <w:szCs w:val="28"/>
          <w:lang w:eastAsia="hi-IN" w:bidi="hi-IN"/>
        </w:rPr>
        <w:t>ы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, учитывающ</w:t>
      </w:r>
      <w:r>
        <w:rPr>
          <w:rFonts w:eastAsia="Lucida Sans Unicode"/>
          <w:kern w:val="1"/>
          <w:sz w:val="28"/>
          <w:szCs w:val="28"/>
          <w:lang w:eastAsia="hi-IN" w:bidi="hi-IN"/>
        </w:rPr>
        <w:t>ие</w:t>
      </w: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современные стандарты профессиональной деятельности и соответствующую оценку качества работы педагогов (новая система аттестации).</w:t>
      </w:r>
    </w:p>
    <w:p w:rsidR="005D3126" w:rsidRPr="00951225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их карьерного роста.</w:t>
      </w:r>
    </w:p>
    <w:p w:rsidR="005D3126" w:rsidRDefault="005D3126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Обновление профессиональных компетенций и повышение уровня подготовки управленческого и педагогического корпуса требуют большей мобильности и гибкости системы повышения квалификации, основанной на единых рамках профессиональных умений педагогов, но </w:t>
      </w:r>
      <w:proofErr w:type="spellStart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>адресно</w:t>
      </w:r>
      <w:proofErr w:type="spellEnd"/>
      <w:r w:rsidRPr="00951225">
        <w:rPr>
          <w:rFonts w:eastAsia="Lucida Sans Unicode"/>
          <w:kern w:val="1"/>
          <w:sz w:val="28"/>
          <w:szCs w:val="28"/>
          <w:lang w:eastAsia="hi-IN" w:bidi="hi-IN"/>
        </w:rPr>
        <w:t xml:space="preserve"> отвечающей на их персональные запросы и запросы образовательных организаций (переход на персонифицированную модель повышения квалификации).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Lucida Sans Unicode"/>
          <w:kern w:val="1"/>
          <w:sz w:val="28"/>
          <w:szCs w:val="28"/>
          <w:lang w:eastAsia="hi-IN" w:bidi="hi-IN"/>
        </w:rPr>
        <w:t>Однако</w:t>
      </w:r>
      <w:proofErr w:type="gramEnd"/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несмотря на все предпринимаемые меры в школы Пустошкинского района за последние пять лет пришел только один молодой специалист.</w:t>
      </w:r>
    </w:p>
    <w:p w:rsidR="00E66BCC" w:rsidRDefault="00E66BCC" w:rsidP="005D3126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E66BCC" w:rsidRPr="00E66BCC" w:rsidRDefault="00E66BCC" w:rsidP="005E01F9">
      <w:pPr>
        <w:widowControl w:val="0"/>
        <w:numPr>
          <w:ilvl w:val="0"/>
          <w:numId w:val="4"/>
        </w:numPr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>Приоритеты 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D64E6D" w:rsidRPr="00E66BCC" w:rsidRDefault="00D64E6D" w:rsidP="00D64E6D">
      <w:pPr>
        <w:widowControl w:val="0"/>
        <w:suppressAutoHyphens/>
        <w:jc w:val="both"/>
        <w:rPr>
          <w:rFonts w:eastAsia="Lucida Sans Unicode"/>
          <w:b/>
          <w:color w:val="FF0000"/>
          <w:kern w:val="1"/>
          <w:sz w:val="28"/>
          <w:szCs w:val="28"/>
          <w:lang w:eastAsia="hi-IN" w:bidi="hi-IN"/>
        </w:rPr>
      </w:pPr>
    </w:p>
    <w:p w:rsidR="00E47749" w:rsidRPr="0034548D" w:rsidRDefault="00BA6169" w:rsidP="00E47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      </w:t>
      </w:r>
      <w:r w:rsidR="008845AB">
        <w:rPr>
          <w:rFonts w:ascii="Times New Roman" w:hAnsi="Times New Roman" w:cs="Times New Roman"/>
          <w:sz w:val="28"/>
          <w:szCs w:val="28"/>
        </w:rPr>
        <w:t>3</w:t>
      </w:r>
      <w:r w:rsidR="00E47749" w:rsidRPr="0034548D">
        <w:rPr>
          <w:rFonts w:ascii="Times New Roman" w:hAnsi="Times New Roman" w:cs="Times New Roman"/>
          <w:sz w:val="28"/>
          <w:szCs w:val="28"/>
        </w:rPr>
        <w:t xml:space="preserve">.1 Приоритеты муниципальной политики </w:t>
      </w:r>
      <w:r w:rsidR="00894F94">
        <w:rPr>
          <w:rFonts w:ascii="Times New Roman" w:hAnsi="Times New Roman" w:cs="Times New Roman"/>
          <w:sz w:val="28"/>
          <w:szCs w:val="28"/>
        </w:rPr>
        <w:t xml:space="preserve"> </w:t>
      </w:r>
      <w:r w:rsidR="00E47749" w:rsidRPr="0034548D">
        <w:rPr>
          <w:rFonts w:ascii="Times New Roman" w:hAnsi="Times New Roman" w:cs="Times New Roman"/>
          <w:sz w:val="28"/>
          <w:szCs w:val="28"/>
        </w:rPr>
        <w:t>в сфере</w:t>
      </w:r>
    </w:p>
    <w:p w:rsidR="00E47749" w:rsidRPr="0034548D" w:rsidRDefault="00E47749" w:rsidP="00E47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E47749" w:rsidRPr="00E47749" w:rsidRDefault="00E47749" w:rsidP="00E477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169" w:rsidRPr="00BA6169" w:rsidRDefault="00BA6169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</w:t>
      </w:r>
      <w:hyperlink w:anchor="P321" w:history="1">
        <w:r w:rsidRPr="00BA6169">
          <w:rPr>
            <w:rFonts w:ascii="Times New Roman" w:hAnsi="Times New Roman"/>
            <w:sz w:val="28"/>
            <w:szCs w:val="28"/>
          </w:rPr>
          <w:t>(раздел 3)</w:t>
        </w:r>
      </w:hyperlink>
      <w:r w:rsidRPr="00BA6169">
        <w:rPr>
          <w:rFonts w:ascii="Times New Roman" w:hAnsi="Times New Roman"/>
          <w:sz w:val="28"/>
          <w:szCs w:val="28"/>
        </w:rPr>
        <w:t>.</w:t>
      </w:r>
    </w:p>
    <w:p w:rsidR="00BA6169" w:rsidRPr="00BA6169" w:rsidRDefault="00BA6169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Изменения в системе общего и дополнительного образования детей будут происходить в следующих направлениях: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lastRenderedPageBreak/>
        <w:t>завершение модернизации инфраструктуры, направленной на обеспечение во всех школах современных условий обучения, включая малокомплектные сельские школы;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в школах современной информационной среды для преподавания 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внедрение новой модели организации и финансирования сектора дополнительного образования и социализации детей;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эффективной системы выявления и поддержки молодых талантов;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обеспечение учебной успешности каждого ребенка, независимо от состояния его здоровья, социального положения семьи, поддержка школ и педагогов, обучающих сложные категории обучающихся (дети в трудной жизненной ситуации, дети-сироты, дети с ограниченными возможностями здоровья).</w:t>
      </w:r>
    </w:p>
    <w:p w:rsidR="00BA6169" w:rsidRPr="00BA6169" w:rsidRDefault="003930BC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6169" w:rsidRPr="00BA6169">
        <w:rPr>
          <w:rFonts w:ascii="Times New Roman" w:hAnsi="Times New Roman"/>
          <w:sz w:val="28"/>
          <w:szCs w:val="28"/>
        </w:rPr>
        <w:t xml:space="preserve">Детям-инвалидам и детям с ограниченными возможностями здоровья необходимо предоставить возможности </w:t>
      </w:r>
      <w:proofErr w:type="gramStart"/>
      <w:r w:rsidR="00BA6169" w:rsidRPr="00BA6169">
        <w:rPr>
          <w:rFonts w:ascii="Times New Roman" w:hAnsi="Times New Roman"/>
          <w:sz w:val="28"/>
          <w:szCs w:val="28"/>
        </w:rPr>
        <w:t>выбора варианта освоения программ общего образования</w:t>
      </w:r>
      <w:proofErr w:type="gramEnd"/>
      <w:r w:rsidR="00BA6169" w:rsidRPr="00BA6169">
        <w:rPr>
          <w:rFonts w:ascii="Times New Roman" w:hAnsi="Times New Roman"/>
          <w:sz w:val="28"/>
          <w:szCs w:val="28"/>
        </w:rPr>
        <w:t xml:space="preserve"> в дистанционной форме, в рамках специального (коррекционного) или инклюзивного образования, а также обеспечить </w:t>
      </w:r>
      <w:proofErr w:type="spellStart"/>
      <w:r w:rsidR="00BA6169" w:rsidRPr="00BA6169">
        <w:rPr>
          <w:rFonts w:ascii="Times New Roman" w:hAnsi="Times New Roman"/>
          <w:sz w:val="28"/>
          <w:szCs w:val="28"/>
        </w:rPr>
        <w:t>психолого-медико-социальное</w:t>
      </w:r>
      <w:proofErr w:type="spellEnd"/>
      <w:r w:rsidR="00BA6169" w:rsidRPr="00BA6169">
        <w:rPr>
          <w:rFonts w:ascii="Times New Roman" w:hAnsi="Times New Roman"/>
          <w:sz w:val="28"/>
          <w:szCs w:val="28"/>
        </w:rPr>
        <w:t xml:space="preserve"> сопровождение и поддержку в профессиональной ориентации.</w:t>
      </w:r>
    </w:p>
    <w:p w:rsidR="00BA6169" w:rsidRPr="00BA6169" w:rsidRDefault="005F239D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A6169" w:rsidRPr="00BA6169">
        <w:rPr>
          <w:rFonts w:ascii="Times New Roman" w:hAnsi="Times New Roman"/>
          <w:sz w:val="28"/>
          <w:szCs w:val="28"/>
        </w:rPr>
        <w:t xml:space="preserve">еобходимо обеспечить введение ФГОС общего образования, задающего принципиально новые требования к условиям, содержанию образования и образовательным результатам. Переход на новые ФГОС открывает возможности для распространения </w:t>
      </w:r>
      <w:proofErr w:type="spellStart"/>
      <w:r w:rsidR="00BA6169" w:rsidRPr="00BA6169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="00BA6169" w:rsidRPr="00BA6169">
        <w:rPr>
          <w:rFonts w:ascii="Times New Roman" w:hAnsi="Times New Roman"/>
          <w:sz w:val="28"/>
          <w:szCs w:val="28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6169" w:rsidRPr="00BA6169" w:rsidRDefault="00BA6169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 Это потребует выхода на новый уровень развития дистанционного образования, распространение </w:t>
      </w:r>
      <w:proofErr w:type="spellStart"/>
      <w:r w:rsidRPr="00BA6169">
        <w:rPr>
          <w:rFonts w:ascii="Times New Roman" w:hAnsi="Times New Roman"/>
          <w:sz w:val="28"/>
          <w:szCs w:val="28"/>
        </w:rPr>
        <w:t>тьюторства</w:t>
      </w:r>
      <w:proofErr w:type="spellEnd"/>
      <w:r w:rsidRPr="00BA6169">
        <w:rPr>
          <w:rFonts w:ascii="Times New Roman" w:hAnsi="Times New Roman"/>
          <w:sz w:val="28"/>
          <w:szCs w:val="28"/>
        </w:rPr>
        <w:t xml:space="preserve"> и создания информационно-консультационных центров.</w:t>
      </w:r>
    </w:p>
    <w:p w:rsidR="00BA6169" w:rsidRPr="00BA6169" w:rsidRDefault="004A642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BA6169" w:rsidRPr="00BA6169">
        <w:rPr>
          <w:rFonts w:ascii="Times New Roman" w:hAnsi="Times New Roman"/>
          <w:sz w:val="28"/>
          <w:szCs w:val="28"/>
        </w:rPr>
        <w:t xml:space="preserve">В </w:t>
      </w:r>
      <w:r w:rsidR="005F239D">
        <w:rPr>
          <w:rFonts w:ascii="Times New Roman" w:hAnsi="Times New Roman"/>
          <w:sz w:val="28"/>
          <w:szCs w:val="28"/>
        </w:rPr>
        <w:t>муниципальной</w:t>
      </w:r>
      <w:r w:rsidR="00BA6169" w:rsidRPr="00BA6169">
        <w:rPr>
          <w:rFonts w:ascii="Times New Roman" w:hAnsi="Times New Roman"/>
          <w:sz w:val="28"/>
          <w:szCs w:val="28"/>
        </w:rPr>
        <w:t xml:space="preserve"> политике в сфере общего образования и дополнительного образования детей до 20</w:t>
      </w:r>
      <w:r w:rsidR="00100B00">
        <w:rPr>
          <w:rFonts w:ascii="Times New Roman" w:hAnsi="Times New Roman"/>
          <w:sz w:val="28"/>
          <w:szCs w:val="28"/>
        </w:rPr>
        <w:t>2</w:t>
      </w:r>
      <w:r w:rsidR="00BB0FE6">
        <w:rPr>
          <w:rFonts w:ascii="Times New Roman" w:hAnsi="Times New Roman"/>
          <w:sz w:val="28"/>
          <w:szCs w:val="28"/>
        </w:rPr>
        <w:t>1</w:t>
      </w:r>
      <w:r w:rsidR="00BA6169" w:rsidRPr="00BA6169">
        <w:rPr>
          <w:rFonts w:ascii="Times New Roman" w:hAnsi="Times New Roman"/>
          <w:sz w:val="28"/>
          <w:szCs w:val="28"/>
        </w:rPr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введение соответствующих элементов ФГОС, развитие практик социального проектирования и добровольческой деятельности на базе школ и организаций дополнительного образования детей, современных программ социализации детей в каникулярный период.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Достижение нового качества общего образования и дополнительного образования детей предполагает в качестве приоритетной задачи обновление </w:t>
      </w:r>
      <w:r w:rsidRPr="00BA6169">
        <w:rPr>
          <w:rFonts w:ascii="Times New Roman" w:hAnsi="Times New Roman"/>
          <w:sz w:val="28"/>
          <w:szCs w:val="28"/>
        </w:rPr>
        <w:lastRenderedPageBreak/>
        <w:t>состава и компетенций педагогических кадров. Для этого предусматривается комплекс мер, включающий: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формирование новых моделей педагогической карьеры и сопровождения профессионального развития;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поддержк</w:t>
      </w:r>
      <w:r w:rsidR="003930BC">
        <w:rPr>
          <w:rFonts w:ascii="Times New Roman" w:hAnsi="Times New Roman"/>
          <w:sz w:val="28"/>
          <w:szCs w:val="28"/>
        </w:rPr>
        <w:t>у</w:t>
      </w:r>
      <w:r w:rsidRPr="00BA6169">
        <w:rPr>
          <w:rFonts w:ascii="Times New Roman" w:hAnsi="Times New Roman"/>
          <w:sz w:val="28"/>
          <w:szCs w:val="28"/>
        </w:rPr>
        <w:t xml:space="preserve"> создания и деятельности профессиональных ассоциаций и </w:t>
      </w:r>
      <w:proofErr w:type="spellStart"/>
      <w:r w:rsidRPr="00BA6169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BA6169">
        <w:rPr>
          <w:rFonts w:ascii="Times New Roman" w:hAnsi="Times New Roman"/>
          <w:sz w:val="28"/>
          <w:szCs w:val="28"/>
        </w:rPr>
        <w:t xml:space="preserve"> организаций в сфере образования;</w:t>
      </w:r>
    </w:p>
    <w:p w:rsidR="00BA6169" w:rsidRPr="00BA6169" w:rsidRDefault="00BA6169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>развитие механизмов привлечения на работу в организации общего образования и дополнительного образования детей лучших выпускников вузов и талантливых специалистов.</w:t>
      </w:r>
    </w:p>
    <w:p w:rsidR="00D7233C" w:rsidRPr="00D7233C" w:rsidRDefault="003930B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233C" w:rsidRPr="00D7233C">
        <w:rPr>
          <w:rFonts w:ascii="Times New Roman" w:hAnsi="Times New Roman"/>
          <w:sz w:val="28"/>
          <w:szCs w:val="28"/>
        </w:rPr>
        <w:t xml:space="preserve">Основным направлением </w:t>
      </w:r>
      <w:r w:rsidR="00725D27">
        <w:rPr>
          <w:rFonts w:ascii="Times New Roman" w:hAnsi="Times New Roman"/>
          <w:sz w:val="28"/>
          <w:szCs w:val="28"/>
        </w:rPr>
        <w:t>муниципальной</w:t>
      </w:r>
      <w:r w:rsidR="00D7233C" w:rsidRPr="00D7233C">
        <w:rPr>
          <w:rFonts w:ascii="Times New Roman" w:hAnsi="Times New Roman"/>
          <w:sz w:val="28"/>
          <w:szCs w:val="28"/>
        </w:rPr>
        <w:t xml:space="preserve"> политики в сфере дошкольного образования на период реализации подпрограммы </w:t>
      </w:r>
      <w:r w:rsidR="00725D27">
        <w:rPr>
          <w:rFonts w:ascii="Times New Roman" w:hAnsi="Times New Roman"/>
          <w:sz w:val="28"/>
          <w:szCs w:val="28"/>
        </w:rPr>
        <w:t xml:space="preserve"> </w:t>
      </w:r>
      <w:r w:rsidR="00D7233C" w:rsidRPr="00D7233C">
        <w:rPr>
          <w:rFonts w:ascii="Times New Roman" w:hAnsi="Times New Roman"/>
          <w:sz w:val="28"/>
          <w:szCs w:val="28"/>
        </w:rPr>
        <w:t xml:space="preserve"> является обеспечение равенства доступа к качественному образованию;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7233C" w:rsidRPr="00D7233C" w:rsidRDefault="003930B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233C" w:rsidRPr="00D7233C">
        <w:rPr>
          <w:rFonts w:ascii="Times New Roman" w:hAnsi="Times New Roman"/>
          <w:sz w:val="28"/>
          <w:szCs w:val="28"/>
        </w:rPr>
        <w:t>Принципиальные изменения будут происходить в следующих направлениях: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развитие сектора услуг по сопровождению раннего развития детей (до 3 лет);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переход на ФГОС дошкольного образования, ориентированный на раннее физическое, интеллектуальное, социальное и эмоциональное развитие детей;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формирование персонифицированной системы повышения квалификации и переподготовки пед</w:t>
      </w:r>
      <w:r w:rsidR="005F239D">
        <w:rPr>
          <w:rFonts w:ascii="Times New Roman" w:hAnsi="Times New Roman"/>
          <w:sz w:val="28"/>
          <w:szCs w:val="28"/>
        </w:rPr>
        <w:t>агогических работников;</w:t>
      </w:r>
    </w:p>
    <w:p w:rsidR="00D7233C" w:rsidRPr="00D7233C" w:rsidRDefault="00D7233C" w:rsidP="00D723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233C">
        <w:rPr>
          <w:rFonts w:ascii="Times New Roman" w:hAnsi="Times New Roman"/>
          <w:sz w:val="28"/>
          <w:szCs w:val="28"/>
        </w:rPr>
        <w:t>поддержка инноваций и инициатив педагогов, профессиональных сообществ, образовательных организаций и их сетей.</w:t>
      </w:r>
    </w:p>
    <w:p w:rsidR="008F6EB3" w:rsidRDefault="008F6EB3" w:rsidP="00BA61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7749" w:rsidRPr="0034548D" w:rsidRDefault="00D21D0E" w:rsidP="00D21D0E">
      <w:pPr>
        <w:widowControl w:val="0"/>
        <w:suppressAutoHyphens/>
        <w:autoSpaceDE w:val="0"/>
        <w:ind w:left="144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3.2.</w:t>
      </w:r>
      <w:r w:rsidR="00E47749" w:rsidRPr="0034548D">
        <w:rPr>
          <w:rFonts w:eastAsia="Lucida Sans Unicode"/>
          <w:kern w:val="1"/>
          <w:sz w:val="28"/>
          <w:szCs w:val="28"/>
          <w:lang w:eastAsia="hi-IN" w:bidi="hi-IN"/>
        </w:rPr>
        <w:t>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A66578" w:rsidRDefault="00A66578" w:rsidP="00A66578">
      <w:pPr>
        <w:pStyle w:val="ConsPlusNormal"/>
        <w:ind w:left="720"/>
        <w:jc w:val="both"/>
      </w:pPr>
    </w:p>
    <w:p w:rsidR="00A66578" w:rsidRPr="00A66578" w:rsidRDefault="008A3A4F" w:rsidP="004A64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– обеспечение доступности современного качественного дош</w:t>
      </w:r>
      <w:r w:rsidR="00D21D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ольного, общего и дополнительного образования. </w:t>
      </w:r>
      <w:r w:rsidR="00A66578" w:rsidRPr="00A66578">
        <w:rPr>
          <w:rFonts w:ascii="Times New Roman" w:hAnsi="Times New Roman" w:cs="Times New Roman"/>
          <w:sz w:val="28"/>
          <w:szCs w:val="28"/>
        </w:rPr>
        <w:t>Целью подпрограммы в области дошкольного образования является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</w:t>
      </w:r>
      <w:r w:rsidR="00A66578">
        <w:rPr>
          <w:rFonts w:ascii="Times New Roman" w:hAnsi="Times New Roman" w:cs="Times New Roman"/>
          <w:sz w:val="28"/>
          <w:szCs w:val="28"/>
        </w:rPr>
        <w:t>нного развития Пустошкинского района</w:t>
      </w:r>
      <w:r w:rsidR="00A66578" w:rsidRPr="00A66578">
        <w:rPr>
          <w:rFonts w:ascii="Times New Roman" w:hAnsi="Times New Roman" w:cs="Times New Roman"/>
          <w:sz w:val="28"/>
          <w:szCs w:val="28"/>
        </w:rPr>
        <w:t>.</w:t>
      </w:r>
    </w:p>
    <w:p w:rsidR="00A66578" w:rsidRPr="00A66578" w:rsidRDefault="00A66578" w:rsidP="004A64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A66578" w:rsidRPr="00A66578" w:rsidRDefault="00A66578" w:rsidP="004A6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>1) создать условия, обеспечивающие максимально равную доступность и качество услуг дошкольного образования;</w:t>
      </w:r>
    </w:p>
    <w:p w:rsidR="00A66578" w:rsidRDefault="00A66578" w:rsidP="004A64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578">
        <w:rPr>
          <w:rFonts w:ascii="Times New Roman" w:hAnsi="Times New Roman" w:cs="Times New Roman"/>
          <w:sz w:val="28"/>
          <w:szCs w:val="28"/>
        </w:rPr>
        <w:t xml:space="preserve">2) обеспечить переход на федеральные государственные образовательные стандарты в </w:t>
      </w:r>
      <w:r>
        <w:rPr>
          <w:rFonts w:ascii="Times New Roman" w:hAnsi="Times New Roman" w:cs="Times New Roman"/>
          <w:sz w:val="28"/>
          <w:szCs w:val="28"/>
        </w:rPr>
        <w:t>системе дошкольного образования.</w:t>
      </w:r>
    </w:p>
    <w:p w:rsidR="000B07C3" w:rsidRPr="000B07C3" w:rsidRDefault="000B07C3" w:rsidP="004A64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B07C3">
        <w:rPr>
          <w:rFonts w:ascii="Times New Roman" w:hAnsi="Times New Roman"/>
          <w:sz w:val="28"/>
          <w:szCs w:val="28"/>
        </w:rPr>
        <w:t xml:space="preserve">Целью подпрограммы </w:t>
      </w:r>
      <w:r>
        <w:rPr>
          <w:rFonts w:ascii="Times New Roman" w:hAnsi="Times New Roman"/>
          <w:sz w:val="28"/>
          <w:szCs w:val="28"/>
        </w:rPr>
        <w:t>в области общего и дополнительного образования</w:t>
      </w:r>
      <w:r w:rsidRPr="000B07C3">
        <w:rPr>
          <w:rFonts w:ascii="Times New Roman" w:hAnsi="Times New Roman"/>
          <w:sz w:val="28"/>
          <w:szCs w:val="28"/>
        </w:rPr>
        <w:t xml:space="preserve"> является: повышение доступности и качества общего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7C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7C3">
        <w:rPr>
          <w:rFonts w:ascii="Times New Roman" w:hAnsi="Times New Roman"/>
          <w:sz w:val="28"/>
          <w:szCs w:val="28"/>
        </w:rPr>
        <w:t xml:space="preserve"> соответствующего требованиям федеральных государствен</w:t>
      </w:r>
      <w:r>
        <w:rPr>
          <w:rFonts w:ascii="Times New Roman" w:hAnsi="Times New Roman"/>
          <w:sz w:val="28"/>
          <w:szCs w:val="28"/>
        </w:rPr>
        <w:t>ных образовательных стандартов.</w:t>
      </w:r>
    </w:p>
    <w:p w:rsidR="000B07C3" w:rsidRPr="000B07C3" w:rsidRDefault="00B54388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указанной цели необходимо решить следующие з</w:t>
      </w:r>
      <w:r w:rsidR="000B07C3" w:rsidRPr="000B07C3">
        <w:rPr>
          <w:rFonts w:ascii="Times New Roman" w:hAnsi="Times New Roman"/>
          <w:sz w:val="28"/>
          <w:szCs w:val="28"/>
        </w:rPr>
        <w:t>адачи: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создать условия, обеспечивающие максимально равную доступность и качество услуг общего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7C3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07C3">
        <w:rPr>
          <w:rFonts w:ascii="Times New Roman" w:hAnsi="Times New Roman"/>
          <w:sz w:val="28"/>
          <w:szCs w:val="28"/>
        </w:rPr>
        <w:t xml:space="preserve"> в соответствии с требованиями федеральных государственных образовательных стандартов, санитарных правил и норм;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развить механизмы выявления и поддержки талантливой молодежи;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 xml:space="preserve">совершенствовать работу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B07C3">
        <w:rPr>
          <w:rFonts w:ascii="Times New Roman" w:hAnsi="Times New Roman"/>
          <w:sz w:val="28"/>
          <w:szCs w:val="28"/>
        </w:rPr>
        <w:t xml:space="preserve"> образовательных </w:t>
      </w:r>
      <w:r w:rsidR="006E51D1">
        <w:rPr>
          <w:rFonts w:ascii="Times New Roman" w:hAnsi="Times New Roman"/>
          <w:sz w:val="28"/>
          <w:szCs w:val="28"/>
        </w:rPr>
        <w:t>организаций</w:t>
      </w:r>
      <w:r w:rsidRPr="000B07C3">
        <w:rPr>
          <w:rFonts w:ascii="Times New Roman" w:hAnsi="Times New Roman"/>
          <w:sz w:val="28"/>
          <w:szCs w:val="28"/>
        </w:rPr>
        <w:t xml:space="preserve"> по социализации детей, находящихся в трудной жизненной ситуации;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</w:r>
    </w:p>
    <w:p w:rsidR="000B07C3" w:rsidRPr="000B07C3" w:rsidRDefault="000B07C3" w:rsidP="000B07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07C3">
        <w:rPr>
          <w:rFonts w:ascii="Times New Roman" w:hAnsi="Times New Roman"/>
          <w:sz w:val="28"/>
          <w:szCs w:val="28"/>
        </w:rPr>
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0B07C3" w:rsidRDefault="000B07C3" w:rsidP="000B07C3">
      <w:pPr>
        <w:pStyle w:val="ConsPlusNormal"/>
        <w:jc w:val="both"/>
      </w:pPr>
    </w:p>
    <w:p w:rsidR="000B07C3" w:rsidRPr="00A66578" w:rsidRDefault="000B07C3" w:rsidP="00A66578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07C3" w:rsidRPr="007C6C9E" w:rsidRDefault="000B07C3" w:rsidP="004A6429">
      <w:pPr>
        <w:pStyle w:val="ConsPlusNormal"/>
        <w:numPr>
          <w:ilvl w:val="1"/>
          <w:numId w:val="30"/>
        </w:numPr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7C6C9E">
        <w:rPr>
          <w:rFonts w:ascii="Times New Roman" w:hAnsi="Times New Roman" w:cs="Times New Roman"/>
          <w:sz w:val="28"/>
          <w:szCs w:val="28"/>
        </w:rPr>
        <w:t xml:space="preserve">Целевые индикаторы подпрограммы </w:t>
      </w:r>
      <w:r w:rsidR="00C964B1" w:rsidRPr="007C6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7C3" w:rsidRDefault="000B07C3" w:rsidP="000B07C3">
      <w:pPr>
        <w:pStyle w:val="ConsPlusNormal"/>
        <w:jc w:val="both"/>
      </w:pPr>
    </w:p>
    <w:p w:rsidR="000B07C3" w:rsidRDefault="00E23230" w:rsidP="004A64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Показатель 1 «</w:t>
      </w:r>
      <w:r w:rsidR="00B42F10" w:rsidRPr="00B42F10">
        <w:rPr>
          <w:sz w:val="28"/>
          <w:szCs w:val="28"/>
        </w:rPr>
        <w:t xml:space="preserve">Доля детей в возрасте от </w:t>
      </w:r>
      <w:r w:rsidR="00FD216D">
        <w:rPr>
          <w:sz w:val="28"/>
          <w:szCs w:val="28"/>
        </w:rPr>
        <w:t>2 месяцев</w:t>
      </w:r>
      <w:r w:rsidR="00B42F10" w:rsidRPr="00B42F10">
        <w:rPr>
          <w:sz w:val="28"/>
          <w:szCs w:val="28"/>
        </w:rPr>
        <w:t xml:space="preserve"> до 7 лет, охваченных всеми формами дошкольного образования, от общего количества детей дошкольного возраста (%)</w:t>
      </w:r>
      <w:r>
        <w:rPr>
          <w:sz w:val="28"/>
          <w:szCs w:val="28"/>
        </w:rPr>
        <w:t>»</w:t>
      </w:r>
      <w:r w:rsidR="000B07C3" w:rsidRPr="00E23230">
        <w:rPr>
          <w:sz w:val="28"/>
          <w:szCs w:val="28"/>
        </w:rPr>
        <w:t xml:space="preserve"> отражает степень формирования инфраструктуры услуг по сопровождению ран</w:t>
      </w:r>
      <w:r w:rsidR="00B42F10">
        <w:rPr>
          <w:sz w:val="28"/>
          <w:szCs w:val="28"/>
        </w:rPr>
        <w:t>него развития детей</w:t>
      </w:r>
      <w:r w:rsidR="000B07C3" w:rsidRPr="00E23230">
        <w:rPr>
          <w:sz w:val="28"/>
          <w:szCs w:val="28"/>
        </w:rPr>
        <w:t>, включая широкую</w:t>
      </w:r>
      <w:r w:rsidR="00B42F10">
        <w:rPr>
          <w:sz w:val="28"/>
          <w:szCs w:val="28"/>
        </w:rPr>
        <w:t xml:space="preserve"> информационную поддержку семей, а также </w:t>
      </w:r>
      <w:r w:rsidR="000B07C3" w:rsidRPr="00E23230">
        <w:rPr>
          <w:sz w:val="28"/>
          <w:szCs w:val="28"/>
        </w:rPr>
        <w:t xml:space="preserve">показывает эффективность работы по выполнению </w:t>
      </w:r>
      <w:hyperlink r:id="rId7" w:history="1">
        <w:r w:rsidR="000B07C3" w:rsidRPr="009D47AA">
          <w:rPr>
            <w:sz w:val="28"/>
            <w:szCs w:val="28"/>
          </w:rPr>
          <w:t>Указа</w:t>
        </w:r>
      </w:hyperlink>
      <w:r w:rsidR="000B07C3" w:rsidRPr="00E23230">
        <w:rPr>
          <w:sz w:val="28"/>
          <w:szCs w:val="28"/>
        </w:rPr>
        <w:t xml:space="preserve"> Президента Российской Федерации от 07 мая 2012 г. </w:t>
      </w:r>
      <w:r w:rsidR="005E01F9">
        <w:rPr>
          <w:sz w:val="28"/>
          <w:szCs w:val="28"/>
        </w:rPr>
        <w:t>№</w:t>
      </w:r>
      <w:r w:rsidR="000B07C3" w:rsidRPr="00E23230">
        <w:rPr>
          <w:sz w:val="28"/>
          <w:szCs w:val="28"/>
        </w:rPr>
        <w:t xml:space="preserve"> 599 </w:t>
      </w:r>
      <w:r w:rsidR="005E01F9">
        <w:rPr>
          <w:sz w:val="28"/>
          <w:szCs w:val="28"/>
        </w:rPr>
        <w:t>«</w:t>
      </w:r>
      <w:r w:rsidR="000B07C3" w:rsidRPr="00E23230">
        <w:rPr>
          <w:sz w:val="28"/>
          <w:szCs w:val="28"/>
        </w:rPr>
        <w:t>О мерах по реализации государственной</w:t>
      </w:r>
      <w:proofErr w:type="gramEnd"/>
      <w:r w:rsidR="000B07C3" w:rsidRPr="00E23230">
        <w:rPr>
          <w:sz w:val="28"/>
          <w:szCs w:val="28"/>
        </w:rPr>
        <w:t xml:space="preserve"> политики в области образования и науки</w:t>
      </w:r>
      <w:r w:rsidR="005E01F9">
        <w:rPr>
          <w:sz w:val="28"/>
          <w:szCs w:val="28"/>
        </w:rPr>
        <w:t>»</w:t>
      </w:r>
      <w:r w:rsidR="000B07C3" w:rsidRPr="00E23230">
        <w:rPr>
          <w:sz w:val="28"/>
          <w:szCs w:val="28"/>
        </w:rPr>
        <w:t xml:space="preserve"> по увеличению количества мест для детей дошкольного возраста.</w:t>
      </w:r>
    </w:p>
    <w:p w:rsidR="00F924DE" w:rsidRPr="00F924DE" w:rsidRDefault="00F2575B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924DE">
        <w:rPr>
          <w:rFonts w:ascii="Times New Roman" w:hAnsi="Times New Roman"/>
          <w:sz w:val="28"/>
          <w:szCs w:val="28"/>
        </w:rPr>
        <w:t>Показатель 2 «Доля детей школьного возраста, охваченных организованным отдыхом, от общего количества детей школьного возраста, подлежащих оздоровлению</w:t>
      </w:r>
      <w:proofErr w:type="gramStart"/>
      <w:r w:rsidRPr="00F924DE">
        <w:rPr>
          <w:rFonts w:ascii="Times New Roman" w:hAnsi="Times New Roman"/>
          <w:sz w:val="28"/>
          <w:szCs w:val="28"/>
        </w:rPr>
        <w:t xml:space="preserve"> (%)» </w:t>
      </w:r>
      <w:proofErr w:type="gramEnd"/>
      <w:r w:rsidR="00F924DE">
        <w:rPr>
          <w:rFonts w:ascii="Times New Roman" w:hAnsi="Times New Roman"/>
          <w:sz w:val="28"/>
          <w:szCs w:val="28"/>
        </w:rPr>
        <w:t xml:space="preserve">направлен на </w:t>
      </w:r>
      <w:r w:rsidR="00F924DE" w:rsidRPr="00F924DE">
        <w:rPr>
          <w:rFonts w:ascii="Times New Roman" w:hAnsi="Times New Roman"/>
          <w:sz w:val="28"/>
          <w:szCs w:val="28"/>
        </w:rPr>
        <w:t>увеличение доли детей школьного возраста</w:t>
      </w:r>
      <w:r w:rsidR="00F924DE">
        <w:rPr>
          <w:rFonts w:ascii="Times New Roman" w:hAnsi="Times New Roman"/>
          <w:sz w:val="28"/>
          <w:szCs w:val="28"/>
        </w:rPr>
        <w:t>,</w:t>
      </w:r>
      <w:r w:rsidR="00F924DE" w:rsidRPr="00F924DE">
        <w:rPr>
          <w:rFonts w:ascii="Times New Roman" w:hAnsi="Times New Roman"/>
          <w:sz w:val="28"/>
          <w:szCs w:val="28"/>
        </w:rPr>
        <w:t xml:space="preserve"> </w:t>
      </w:r>
      <w:r w:rsidR="00F924DE">
        <w:rPr>
          <w:rFonts w:ascii="Times New Roman" w:hAnsi="Times New Roman"/>
          <w:sz w:val="28"/>
          <w:szCs w:val="28"/>
        </w:rPr>
        <w:t xml:space="preserve"> </w:t>
      </w:r>
      <w:r w:rsidR="00F924DE" w:rsidRPr="00F924DE">
        <w:rPr>
          <w:rFonts w:ascii="Times New Roman" w:hAnsi="Times New Roman"/>
          <w:sz w:val="28"/>
          <w:szCs w:val="28"/>
        </w:rPr>
        <w:t xml:space="preserve"> охваченных организованным отдыхом и укрепивших свое здоровье, от общего количества детей школьного возраста</w:t>
      </w:r>
      <w:r w:rsidR="00F924DE">
        <w:rPr>
          <w:rFonts w:ascii="Times New Roman" w:hAnsi="Times New Roman"/>
          <w:sz w:val="28"/>
          <w:szCs w:val="28"/>
        </w:rPr>
        <w:t>,</w:t>
      </w:r>
      <w:r w:rsidR="00F924DE" w:rsidRPr="00F924DE">
        <w:rPr>
          <w:rFonts w:ascii="Times New Roman" w:hAnsi="Times New Roman"/>
          <w:sz w:val="28"/>
          <w:szCs w:val="28"/>
        </w:rPr>
        <w:t xml:space="preserve"> </w:t>
      </w:r>
      <w:r w:rsidR="00F924DE">
        <w:rPr>
          <w:rFonts w:ascii="Times New Roman" w:hAnsi="Times New Roman"/>
          <w:sz w:val="28"/>
          <w:szCs w:val="28"/>
        </w:rPr>
        <w:t xml:space="preserve"> </w:t>
      </w:r>
      <w:r w:rsidR="00F924DE" w:rsidRPr="00F924DE">
        <w:rPr>
          <w:rFonts w:ascii="Times New Roman" w:hAnsi="Times New Roman"/>
          <w:sz w:val="28"/>
          <w:szCs w:val="28"/>
        </w:rPr>
        <w:t xml:space="preserve"> подлежащих </w:t>
      </w:r>
      <w:r w:rsidR="00F924DE">
        <w:rPr>
          <w:rFonts w:ascii="Times New Roman" w:hAnsi="Times New Roman"/>
          <w:sz w:val="28"/>
          <w:szCs w:val="28"/>
        </w:rPr>
        <w:t>оздоровлени</w:t>
      </w:r>
      <w:r w:rsidR="006E51D1">
        <w:rPr>
          <w:rFonts w:ascii="Times New Roman" w:hAnsi="Times New Roman"/>
          <w:sz w:val="28"/>
          <w:szCs w:val="28"/>
        </w:rPr>
        <w:t>ю</w:t>
      </w:r>
      <w:r w:rsidR="00F924DE">
        <w:rPr>
          <w:rFonts w:ascii="Times New Roman" w:hAnsi="Times New Roman"/>
          <w:sz w:val="28"/>
          <w:szCs w:val="28"/>
        </w:rPr>
        <w:t>.</w:t>
      </w:r>
    </w:p>
    <w:p w:rsidR="002A377B" w:rsidRPr="002A377B" w:rsidRDefault="00F924DE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377B">
        <w:rPr>
          <w:rFonts w:ascii="Times New Roman" w:hAnsi="Times New Roman"/>
          <w:sz w:val="28"/>
          <w:szCs w:val="28"/>
        </w:rPr>
        <w:t>Показатель 3 «</w:t>
      </w:r>
      <w:r w:rsidR="00C6536B" w:rsidRPr="002A377B">
        <w:rPr>
          <w:rFonts w:ascii="Times New Roman" w:hAnsi="Times New Roman"/>
          <w:sz w:val="28"/>
          <w:szCs w:val="28"/>
        </w:rPr>
        <w:t xml:space="preserve">Охват детей и подростков программами дополнительного образования в общеобразовательных </w:t>
      </w:r>
      <w:r w:rsidR="006E51D1">
        <w:rPr>
          <w:rFonts w:ascii="Times New Roman" w:hAnsi="Times New Roman"/>
          <w:sz w:val="28"/>
          <w:szCs w:val="28"/>
        </w:rPr>
        <w:t>организациях</w:t>
      </w:r>
      <w:r w:rsidR="00C6536B" w:rsidRPr="002A377B">
        <w:rPr>
          <w:rFonts w:ascii="Times New Roman" w:hAnsi="Times New Roman"/>
          <w:sz w:val="28"/>
          <w:szCs w:val="28"/>
        </w:rPr>
        <w:t xml:space="preserve"> и </w:t>
      </w:r>
      <w:r w:rsidR="006E51D1">
        <w:rPr>
          <w:rFonts w:ascii="Times New Roman" w:hAnsi="Times New Roman"/>
          <w:sz w:val="28"/>
          <w:szCs w:val="28"/>
        </w:rPr>
        <w:t>организациях</w:t>
      </w:r>
      <w:r w:rsidR="00C6536B" w:rsidRPr="002A377B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proofErr w:type="gramStart"/>
      <w:r w:rsidR="00C6536B" w:rsidRPr="002A377B">
        <w:rPr>
          <w:rFonts w:ascii="Times New Roman" w:hAnsi="Times New Roman"/>
          <w:sz w:val="28"/>
          <w:szCs w:val="28"/>
        </w:rPr>
        <w:t xml:space="preserve"> (%)»</w:t>
      </w:r>
      <w:r w:rsidR="00197E7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A377B" w:rsidRPr="002A377B">
        <w:rPr>
          <w:rFonts w:ascii="Times New Roman" w:hAnsi="Times New Roman"/>
          <w:sz w:val="28"/>
          <w:szCs w:val="28"/>
        </w:rPr>
        <w:t xml:space="preserve">характеризует качество </w:t>
      </w:r>
      <w:r w:rsidR="00197E79">
        <w:rPr>
          <w:rFonts w:ascii="Times New Roman" w:hAnsi="Times New Roman"/>
          <w:sz w:val="28"/>
          <w:szCs w:val="28"/>
        </w:rPr>
        <w:t xml:space="preserve">дополнительного </w:t>
      </w:r>
      <w:r w:rsidR="002A377B" w:rsidRPr="002A377B">
        <w:rPr>
          <w:rFonts w:ascii="Times New Roman" w:hAnsi="Times New Roman"/>
          <w:sz w:val="28"/>
          <w:szCs w:val="28"/>
        </w:rPr>
        <w:t xml:space="preserve">образования в части </w:t>
      </w:r>
      <w:proofErr w:type="spellStart"/>
      <w:r w:rsidR="002A377B" w:rsidRPr="002A377B">
        <w:rPr>
          <w:rFonts w:ascii="Times New Roman" w:hAnsi="Times New Roman"/>
          <w:sz w:val="28"/>
          <w:szCs w:val="28"/>
        </w:rPr>
        <w:t>внеучебных</w:t>
      </w:r>
      <w:proofErr w:type="spellEnd"/>
      <w:r w:rsidR="002A377B" w:rsidRPr="002A377B">
        <w:rPr>
          <w:rFonts w:ascii="Times New Roman" w:hAnsi="Times New Roman"/>
          <w:sz w:val="28"/>
          <w:szCs w:val="28"/>
        </w:rPr>
        <w:t xml:space="preserve"> достижений обучающихся, а также результативность мероприятий по поддержке талантливых детей и молодежи.</w:t>
      </w:r>
    </w:p>
    <w:p w:rsidR="00B62D50" w:rsidRPr="009D47AA" w:rsidRDefault="00C6536B" w:rsidP="004A6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2D50">
        <w:rPr>
          <w:rFonts w:ascii="Times New Roman" w:hAnsi="Times New Roman"/>
          <w:sz w:val="28"/>
          <w:szCs w:val="28"/>
        </w:rPr>
        <w:t>Показатель 4 «Удельный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</w:r>
      <w:proofErr w:type="gramStart"/>
      <w:r w:rsidRPr="00B62D50">
        <w:rPr>
          <w:rFonts w:ascii="Times New Roman" w:hAnsi="Times New Roman"/>
          <w:sz w:val="28"/>
          <w:szCs w:val="28"/>
        </w:rPr>
        <w:t xml:space="preserve"> (%)»</w:t>
      </w:r>
      <w:r w:rsidR="00B62D50">
        <w:rPr>
          <w:sz w:val="28"/>
          <w:szCs w:val="28"/>
        </w:rPr>
        <w:t xml:space="preserve"> </w:t>
      </w:r>
      <w:proofErr w:type="gramEnd"/>
      <w:r w:rsidR="00B62D50" w:rsidRPr="009D47AA">
        <w:rPr>
          <w:rFonts w:ascii="Times New Roman" w:hAnsi="Times New Roman"/>
          <w:sz w:val="28"/>
          <w:szCs w:val="28"/>
        </w:rPr>
        <w:t xml:space="preserve">отражает степень обеспечения равенства доступа к качественному образованию, независимо от </w:t>
      </w:r>
      <w:r w:rsidR="00B62D50" w:rsidRPr="009D47AA">
        <w:rPr>
          <w:rFonts w:ascii="Times New Roman" w:hAnsi="Times New Roman"/>
          <w:sz w:val="28"/>
          <w:szCs w:val="28"/>
        </w:rPr>
        <w:lastRenderedPageBreak/>
        <w:t>места жительства и социально-экономического статуса. В организациях общего образования будут созданы условия для реализации ФГОС, сформирована высокотехнологичная среда, включающая новое поколение цифровых образовательных ресурсов.</w:t>
      </w:r>
    </w:p>
    <w:p w:rsidR="00C6536B" w:rsidRPr="00C6536B" w:rsidRDefault="00C6536B" w:rsidP="004A6429">
      <w:pPr>
        <w:ind w:firstLine="708"/>
        <w:jc w:val="both"/>
        <w:rPr>
          <w:sz w:val="28"/>
          <w:szCs w:val="28"/>
        </w:rPr>
      </w:pPr>
      <w:r w:rsidRPr="00C6536B">
        <w:rPr>
          <w:sz w:val="28"/>
          <w:szCs w:val="28"/>
        </w:rPr>
        <w:t xml:space="preserve">Показатель 5  </w:t>
      </w:r>
      <w:r>
        <w:rPr>
          <w:sz w:val="28"/>
          <w:szCs w:val="28"/>
        </w:rPr>
        <w:t>«</w:t>
      </w:r>
      <w:r w:rsidRPr="00C6536B">
        <w:rPr>
          <w:sz w:val="28"/>
          <w:szCs w:val="28"/>
        </w:rPr>
        <w:t>Доля учителей, имеющих высшую и первую квалификационную категории, от общего количества учителей</w:t>
      </w:r>
      <w:proofErr w:type="gramStart"/>
      <w:r w:rsidRPr="00C6536B">
        <w:rPr>
          <w:sz w:val="28"/>
          <w:szCs w:val="28"/>
        </w:rPr>
        <w:t xml:space="preserve"> (%)</w:t>
      </w:r>
      <w:r>
        <w:rPr>
          <w:sz w:val="28"/>
          <w:szCs w:val="28"/>
        </w:rPr>
        <w:t>»</w:t>
      </w:r>
      <w:r w:rsidR="005763EB">
        <w:rPr>
          <w:sz w:val="28"/>
          <w:szCs w:val="28"/>
        </w:rPr>
        <w:t xml:space="preserve"> </w:t>
      </w:r>
      <w:proofErr w:type="gramEnd"/>
      <w:r w:rsidR="005763EB">
        <w:rPr>
          <w:sz w:val="28"/>
          <w:szCs w:val="28"/>
        </w:rPr>
        <w:t>характеризует уровень квалификации педагогических работников.</w:t>
      </w:r>
    </w:p>
    <w:p w:rsidR="00C6536B" w:rsidRDefault="00C6536B" w:rsidP="004A642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 w:rsidRPr="00C6536B">
        <w:rPr>
          <w:rFonts w:ascii="Times New Roman" w:hAnsi="Times New Roman"/>
          <w:sz w:val="28"/>
          <w:szCs w:val="28"/>
        </w:rPr>
        <w:t>Показатель 6 «Доля педагогических работников, прошедших курсы повышения квалификации с периодичностью один раз в три года</w:t>
      </w:r>
      <w:r w:rsidR="00600A67">
        <w:rPr>
          <w:rFonts w:ascii="Times New Roman" w:hAnsi="Times New Roman"/>
          <w:sz w:val="28"/>
          <w:szCs w:val="28"/>
        </w:rPr>
        <w:t xml:space="preserve"> от общего количества педагогических работников района</w:t>
      </w:r>
      <w:proofErr w:type="gramStart"/>
      <w:r w:rsidR="00600A67">
        <w:rPr>
          <w:rFonts w:ascii="Times New Roman" w:hAnsi="Times New Roman"/>
          <w:sz w:val="28"/>
          <w:szCs w:val="28"/>
        </w:rPr>
        <w:t xml:space="preserve">, </w:t>
      </w:r>
      <w:r w:rsidRPr="00C6536B">
        <w:rPr>
          <w:rFonts w:ascii="Times New Roman" w:hAnsi="Times New Roman"/>
          <w:sz w:val="28"/>
          <w:szCs w:val="28"/>
        </w:rPr>
        <w:t xml:space="preserve"> (%)»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23230">
        <w:rPr>
          <w:rFonts w:ascii="Times New Roman" w:hAnsi="Times New Roman"/>
          <w:sz w:val="28"/>
          <w:szCs w:val="28"/>
        </w:rPr>
        <w:t xml:space="preserve">характеризует кадровый ресурс системы образования, включенность в систему непрерывного профессионального образования педагогических работников </w:t>
      </w:r>
      <w:r>
        <w:rPr>
          <w:rFonts w:ascii="Times New Roman" w:hAnsi="Times New Roman"/>
          <w:sz w:val="28"/>
          <w:szCs w:val="28"/>
        </w:rPr>
        <w:t>системы</w:t>
      </w:r>
      <w:r w:rsidRPr="00E23230">
        <w:rPr>
          <w:rFonts w:ascii="Times New Roman" w:hAnsi="Times New Roman"/>
          <w:sz w:val="28"/>
          <w:szCs w:val="28"/>
        </w:rPr>
        <w:t xml:space="preserve"> образования.</w:t>
      </w:r>
    </w:p>
    <w:p w:rsidR="00F2575B" w:rsidRPr="00C6536B" w:rsidRDefault="00F2575B" w:rsidP="00C6536B">
      <w:pPr>
        <w:jc w:val="both"/>
        <w:rPr>
          <w:sz w:val="28"/>
          <w:szCs w:val="28"/>
        </w:rPr>
      </w:pPr>
    </w:p>
    <w:p w:rsidR="000B07C3" w:rsidRPr="00D21D0E" w:rsidRDefault="002A377B" w:rsidP="00D21D0E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</w:p>
    <w:p w:rsidR="000B07C3" w:rsidRPr="00D21D0E" w:rsidRDefault="000B07C3" w:rsidP="004A6429">
      <w:pPr>
        <w:pStyle w:val="a3"/>
        <w:numPr>
          <w:ilvl w:val="1"/>
          <w:numId w:val="30"/>
        </w:numPr>
        <w:ind w:left="1276" w:hanging="579"/>
        <w:jc w:val="center"/>
        <w:rPr>
          <w:rFonts w:ascii="Times New Roman" w:hAnsi="Times New Roman"/>
          <w:sz w:val="28"/>
          <w:szCs w:val="28"/>
        </w:rPr>
      </w:pPr>
      <w:r w:rsidRPr="00D21D0E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C3" w:rsidRPr="002753DB" w:rsidRDefault="000B07C3" w:rsidP="004A642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Социальная эффективность реализации подпрограммы </w:t>
      </w:r>
      <w:r w:rsidR="002753DB">
        <w:rPr>
          <w:rFonts w:ascii="Times New Roman" w:hAnsi="Times New Roman"/>
          <w:sz w:val="28"/>
          <w:szCs w:val="28"/>
        </w:rPr>
        <w:t xml:space="preserve"> </w:t>
      </w:r>
      <w:r w:rsidRPr="002753DB">
        <w:rPr>
          <w:rFonts w:ascii="Times New Roman" w:hAnsi="Times New Roman"/>
          <w:sz w:val="28"/>
          <w:szCs w:val="28"/>
        </w:rPr>
        <w:t xml:space="preserve"> определяется с помощью системы показателей и индикаторов, отражающих стратегические приоритеты развития </w:t>
      </w:r>
      <w:r w:rsidR="002753DB">
        <w:rPr>
          <w:rFonts w:ascii="Times New Roman" w:hAnsi="Times New Roman"/>
          <w:sz w:val="28"/>
          <w:szCs w:val="28"/>
        </w:rPr>
        <w:t>Пустошкинского района</w:t>
      </w:r>
      <w:r w:rsidRPr="002753DB">
        <w:rPr>
          <w:rFonts w:ascii="Times New Roman" w:hAnsi="Times New Roman"/>
          <w:sz w:val="28"/>
          <w:szCs w:val="28"/>
        </w:rPr>
        <w:t>, связанные со сферой образования.</w:t>
      </w:r>
    </w:p>
    <w:p w:rsidR="000B07C3" w:rsidRPr="002753DB" w:rsidRDefault="000B07C3" w:rsidP="004A642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При выборе показателей и индикаторов используются достоверные, сравнимые и доступные данные.</w:t>
      </w:r>
    </w:p>
    <w:p w:rsidR="000B07C3" w:rsidRPr="002753DB" w:rsidRDefault="000B07C3" w:rsidP="004A6429">
      <w:pPr>
        <w:pStyle w:val="a3"/>
        <w:ind w:firstLine="697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Ожидаемые конечные резу</w:t>
      </w:r>
      <w:r w:rsidR="002753DB">
        <w:rPr>
          <w:rFonts w:ascii="Times New Roman" w:hAnsi="Times New Roman"/>
          <w:sz w:val="28"/>
          <w:szCs w:val="28"/>
        </w:rPr>
        <w:t>льтаты реализации подпрограммы в области дошкольного образования</w:t>
      </w:r>
      <w:r w:rsidRPr="002753DB">
        <w:rPr>
          <w:rFonts w:ascii="Times New Roman" w:hAnsi="Times New Roman"/>
          <w:sz w:val="28"/>
          <w:szCs w:val="28"/>
        </w:rPr>
        <w:t>: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всем детям старшего дошкольного возраста (от 5 до 7 лет) будет предоставлена возможность освоения программ </w:t>
      </w:r>
      <w:proofErr w:type="spellStart"/>
      <w:r w:rsidRPr="002753DB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2753DB">
        <w:rPr>
          <w:rFonts w:ascii="Times New Roman" w:hAnsi="Times New Roman"/>
          <w:sz w:val="28"/>
          <w:szCs w:val="28"/>
        </w:rPr>
        <w:t xml:space="preserve">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всем детям в возрасте от </w:t>
      </w:r>
      <w:r w:rsidR="00870C5B">
        <w:rPr>
          <w:rFonts w:ascii="Times New Roman" w:hAnsi="Times New Roman"/>
          <w:sz w:val="28"/>
          <w:szCs w:val="28"/>
        </w:rPr>
        <w:t>2 месяцев</w:t>
      </w:r>
      <w:r w:rsidRPr="002753DB">
        <w:rPr>
          <w:rFonts w:ascii="Times New Roman" w:hAnsi="Times New Roman"/>
          <w:sz w:val="28"/>
          <w:szCs w:val="28"/>
        </w:rPr>
        <w:t xml:space="preserve"> до 7 лет к 20</w:t>
      </w:r>
      <w:r w:rsidR="00100B00">
        <w:rPr>
          <w:rFonts w:ascii="Times New Roman" w:hAnsi="Times New Roman"/>
          <w:sz w:val="28"/>
          <w:szCs w:val="28"/>
        </w:rPr>
        <w:t>20</w:t>
      </w:r>
      <w:r w:rsidRPr="002753DB">
        <w:rPr>
          <w:rFonts w:ascii="Times New Roman" w:hAnsi="Times New Roman"/>
          <w:sz w:val="28"/>
          <w:szCs w:val="28"/>
        </w:rPr>
        <w:t xml:space="preserve"> году будет предоставлена возможность освоения программ дошкольного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будут созданы стимулы для развития вариативных ф</w:t>
      </w:r>
      <w:r w:rsidR="00197E79">
        <w:rPr>
          <w:rFonts w:ascii="Times New Roman" w:hAnsi="Times New Roman"/>
          <w:sz w:val="28"/>
          <w:szCs w:val="28"/>
        </w:rPr>
        <w:t xml:space="preserve">орм дошкольного образования </w:t>
      </w:r>
      <w:r w:rsidRPr="002753DB">
        <w:rPr>
          <w:rFonts w:ascii="Times New Roman" w:hAnsi="Times New Roman"/>
          <w:sz w:val="28"/>
          <w:szCs w:val="28"/>
        </w:rPr>
        <w:t>и приближения дошкольных организаций к местам проживания детей;</w:t>
      </w:r>
    </w:p>
    <w:p w:rsidR="00D21D0E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будет развиваться инфраструктура сопровождения раннего развития детей (специализированные центры, отделения и программы при организациях дошкольного образования и др.); 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семьям, нуждающимся в поддержке в воспитании детей раннего возраста, будут предоставлены консультационные услуги;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будет осуществлен переход на ФГОС всех образовательных организаций дошкольного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вырастет доля первоклассников, у которых сформирована готовность к освоению программ начального общего образования;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всем педагогам будут обеспечены возможности непрерывного профессионального развития;</w:t>
      </w:r>
    </w:p>
    <w:p w:rsidR="000B07C3" w:rsidRPr="002753DB" w:rsidRDefault="000B07C3" w:rsidP="00275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lastRenderedPageBreak/>
        <w:t>улучшится качественный состав педагогических и руководящих кадров организаций дошкольного образования (по возрасту, уровню образования и квалификации).</w:t>
      </w:r>
    </w:p>
    <w:p w:rsidR="004A6429" w:rsidRDefault="000B07C3" w:rsidP="004A64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 xml:space="preserve">В конечном итоге будут выполнены государственные гарантии общедоступности и бесплатности дошкольного образования, а </w:t>
      </w:r>
      <w:r w:rsidR="00C178D2">
        <w:rPr>
          <w:rFonts w:ascii="Times New Roman" w:hAnsi="Times New Roman"/>
          <w:sz w:val="28"/>
          <w:szCs w:val="28"/>
        </w:rPr>
        <w:t>отсутствие</w:t>
      </w:r>
      <w:r w:rsidRPr="002753DB">
        <w:rPr>
          <w:rFonts w:ascii="Times New Roman" w:hAnsi="Times New Roman"/>
          <w:sz w:val="28"/>
          <w:szCs w:val="28"/>
        </w:rPr>
        <w:t xml:space="preserve"> очереди в дошкольные образовательные организации снимет социальную напряженность, будет способствовать положительной демографической ситуации в регионе.</w:t>
      </w:r>
    </w:p>
    <w:p w:rsidR="002B6800" w:rsidRPr="004A6429" w:rsidRDefault="002B6800" w:rsidP="004A64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общего и дополнительного образования:</w:t>
      </w:r>
      <w:r w:rsidRPr="002B6800">
        <w:t xml:space="preserve"> 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>обеспечение равного доступа к получению качественного образования, в том числе в организациях общего образования, работающих в сложных социальных условиях;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 xml:space="preserve">увеличение до 80% количества участников, победителей и </w:t>
      </w:r>
      <w:proofErr w:type="gramStart"/>
      <w:r w:rsidRPr="002B6800">
        <w:rPr>
          <w:rFonts w:ascii="Times New Roman" w:hAnsi="Times New Roman"/>
          <w:sz w:val="28"/>
          <w:szCs w:val="28"/>
        </w:rPr>
        <w:t>призеров</w:t>
      </w:r>
      <w:proofErr w:type="gramEnd"/>
      <w:r w:rsidRPr="002B6800">
        <w:rPr>
          <w:rFonts w:ascii="Times New Roman" w:hAnsi="Times New Roman"/>
          <w:sz w:val="28"/>
          <w:szCs w:val="28"/>
        </w:rPr>
        <w:t xml:space="preserve"> всероссийских и международных конкурсов, соревнований, турниров, предметных олимпиад и других мероприятий</w:t>
      </w:r>
      <w:r w:rsidR="00197E79">
        <w:rPr>
          <w:rFonts w:ascii="Times New Roman" w:hAnsi="Times New Roman"/>
          <w:sz w:val="28"/>
          <w:szCs w:val="28"/>
        </w:rPr>
        <w:t>, охваченных программами дополнительного образования</w:t>
      </w:r>
      <w:r w:rsidRPr="002B6800">
        <w:rPr>
          <w:rFonts w:ascii="Times New Roman" w:hAnsi="Times New Roman"/>
          <w:sz w:val="28"/>
          <w:szCs w:val="28"/>
        </w:rPr>
        <w:t>;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 xml:space="preserve">увеличение доли школьников, обучающихся в общеобразовательных организациях, отвечающих требованиям федеральных государственных образовательных стандартов, до </w:t>
      </w:r>
      <w:r w:rsidR="00FB537F">
        <w:rPr>
          <w:rFonts w:ascii="Times New Roman" w:hAnsi="Times New Roman"/>
          <w:sz w:val="28"/>
          <w:szCs w:val="28"/>
        </w:rPr>
        <w:t>82</w:t>
      </w:r>
      <w:r w:rsidRPr="002B6800">
        <w:rPr>
          <w:rFonts w:ascii="Times New Roman" w:hAnsi="Times New Roman"/>
          <w:sz w:val="28"/>
          <w:szCs w:val="28"/>
        </w:rPr>
        <w:t>%;</w:t>
      </w:r>
    </w:p>
    <w:p w:rsidR="002B6800" w:rsidRPr="002B6800" w:rsidRDefault="002B6800" w:rsidP="002B68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6800">
        <w:rPr>
          <w:rFonts w:ascii="Times New Roman" w:hAnsi="Times New Roman"/>
          <w:sz w:val="28"/>
          <w:szCs w:val="28"/>
        </w:rPr>
        <w:t>улучшение качественного состава педагогических и руководящих кадров (по возрасту, уровню образования и квалификации).</w:t>
      </w:r>
    </w:p>
    <w:p w:rsidR="002B6800" w:rsidRPr="002B6800" w:rsidRDefault="00197E79" w:rsidP="00197E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07C3" w:rsidRPr="00D21D0E" w:rsidRDefault="000B07C3" w:rsidP="00802D88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 xml:space="preserve"> Сроки и этапы реализации подпрограммы</w:t>
      </w:r>
    </w:p>
    <w:p w:rsidR="000B07C3" w:rsidRPr="005E01F9" w:rsidRDefault="000B07C3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07C3" w:rsidRPr="005E01F9" w:rsidRDefault="000B07C3" w:rsidP="004A64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01F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Pr="005E01F9">
        <w:rPr>
          <w:rFonts w:ascii="Times New Roman" w:hAnsi="Times New Roman"/>
          <w:sz w:val="28"/>
          <w:szCs w:val="28"/>
        </w:rPr>
        <w:t xml:space="preserve"> будет осуществляться в период 201</w:t>
      </w:r>
      <w:r w:rsidR="005E01F9" w:rsidRPr="005E01F9">
        <w:rPr>
          <w:rFonts w:ascii="Times New Roman" w:hAnsi="Times New Roman"/>
          <w:sz w:val="28"/>
          <w:szCs w:val="28"/>
        </w:rPr>
        <w:t>6</w:t>
      </w:r>
      <w:r w:rsidRPr="005E01F9">
        <w:rPr>
          <w:rFonts w:ascii="Times New Roman" w:hAnsi="Times New Roman"/>
          <w:sz w:val="28"/>
          <w:szCs w:val="28"/>
        </w:rPr>
        <w:t xml:space="preserve"> - 20</w:t>
      </w:r>
      <w:r w:rsidR="00100B00">
        <w:rPr>
          <w:rFonts w:ascii="Times New Roman" w:hAnsi="Times New Roman"/>
          <w:sz w:val="28"/>
          <w:szCs w:val="28"/>
        </w:rPr>
        <w:t>2</w:t>
      </w:r>
      <w:r w:rsidR="00BB0FE6">
        <w:rPr>
          <w:rFonts w:ascii="Times New Roman" w:hAnsi="Times New Roman"/>
          <w:sz w:val="28"/>
          <w:szCs w:val="28"/>
        </w:rPr>
        <w:t>1</w:t>
      </w:r>
      <w:r w:rsidRPr="005E01F9">
        <w:rPr>
          <w:rFonts w:ascii="Times New Roman" w:hAnsi="Times New Roman"/>
          <w:sz w:val="28"/>
          <w:szCs w:val="28"/>
        </w:rPr>
        <w:t xml:space="preserve"> год</w:t>
      </w:r>
      <w:r w:rsidR="00FB537F">
        <w:rPr>
          <w:rFonts w:ascii="Times New Roman" w:hAnsi="Times New Roman"/>
          <w:sz w:val="28"/>
          <w:szCs w:val="28"/>
        </w:rPr>
        <w:t>ов</w:t>
      </w:r>
      <w:r w:rsidRPr="005E01F9">
        <w:rPr>
          <w:rFonts w:ascii="Times New Roman" w:hAnsi="Times New Roman"/>
          <w:sz w:val="28"/>
          <w:szCs w:val="28"/>
        </w:rPr>
        <w:t>.</w:t>
      </w:r>
    </w:p>
    <w:p w:rsidR="000B07C3" w:rsidRPr="005E01F9" w:rsidRDefault="000B07C3" w:rsidP="004A64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01F9">
        <w:rPr>
          <w:rFonts w:ascii="Times New Roman" w:hAnsi="Times New Roman"/>
          <w:sz w:val="28"/>
          <w:szCs w:val="28"/>
        </w:rPr>
        <w:t xml:space="preserve">Заявленный срок реализации подпрограммы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Pr="005E01F9">
        <w:rPr>
          <w:rFonts w:ascii="Times New Roman" w:hAnsi="Times New Roman"/>
          <w:sz w:val="28"/>
          <w:szCs w:val="28"/>
        </w:rPr>
        <w:t xml:space="preserve">является необходимым для широкомасштабных преобразований в системе </w:t>
      </w:r>
      <w:r w:rsidR="005E01F9" w:rsidRPr="005E01F9">
        <w:rPr>
          <w:rFonts w:ascii="Times New Roman" w:hAnsi="Times New Roman"/>
          <w:sz w:val="28"/>
          <w:szCs w:val="28"/>
        </w:rPr>
        <w:t xml:space="preserve"> </w:t>
      </w:r>
      <w:r w:rsidRPr="005E01F9">
        <w:rPr>
          <w:rFonts w:ascii="Times New Roman" w:hAnsi="Times New Roman"/>
          <w:sz w:val="28"/>
          <w:szCs w:val="28"/>
        </w:rPr>
        <w:t xml:space="preserve"> образования</w:t>
      </w:r>
      <w:r w:rsidR="005E01F9" w:rsidRPr="005E01F9">
        <w:rPr>
          <w:rFonts w:ascii="Times New Roman" w:hAnsi="Times New Roman"/>
          <w:sz w:val="28"/>
          <w:szCs w:val="28"/>
        </w:rPr>
        <w:t xml:space="preserve"> района</w:t>
      </w:r>
      <w:r w:rsidRPr="005E01F9">
        <w:rPr>
          <w:rFonts w:ascii="Times New Roman" w:hAnsi="Times New Roman"/>
          <w:sz w:val="28"/>
          <w:szCs w:val="28"/>
        </w:rPr>
        <w:t>.</w:t>
      </w:r>
    </w:p>
    <w:p w:rsidR="000B07C3" w:rsidRPr="005E01F9" w:rsidRDefault="000B07C3" w:rsidP="004A64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E01F9">
        <w:rPr>
          <w:rFonts w:ascii="Times New Roman" w:hAnsi="Times New Roman"/>
          <w:sz w:val="28"/>
          <w:szCs w:val="28"/>
        </w:rPr>
        <w:t>Меньш</w:t>
      </w:r>
      <w:r w:rsidR="004A6429">
        <w:rPr>
          <w:rFonts w:ascii="Times New Roman" w:hAnsi="Times New Roman"/>
          <w:sz w:val="28"/>
          <w:szCs w:val="28"/>
        </w:rPr>
        <w:t>ий срок реализации подпрограммы</w:t>
      </w:r>
      <w:r w:rsidRPr="005E01F9">
        <w:rPr>
          <w:rFonts w:ascii="Times New Roman" w:hAnsi="Times New Roman"/>
          <w:sz w:val="28"/>
          <w:szCs w:val="28"/>
        </w:rPr>
        <w:t xml:space="preserve"> не позволит в полной мере оценить полученный результат и эффективность принятых мер.</w:t>
      </w:r>
    </w:p>
    <w:p w:rsidR="000B07C3" w:rsidRPr="005E01F9" w:rsidRDefault="005E01F9" w:rsidP="005E01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01F9">
        <w:rPr>
          <w:rFonts w:ascii="Times New Roman" w:hAnsi="Times New Roman"/>
          <w:sz w:val="28"/>
          <w:szCs w:val="28"/>
        </w:rPr>
        <w:t xml:space="preserve"> </w:t>
      </w:r>
    </w:p>
    <w:p w:rsidR="000B07C3" w:rsidRPr="00D21D0E" w:rsidRDefault="000B07C3" w:rsidP="000B07C3">
      <w:pPr>
        <w:pStyle w:val="ConsPlusNormal"/>
        <w:jc w:val="both"/>
        <w:rPr>
          <w:b/>
        </w:rPr>
      </w:pPr>
    </w:p>
    <w:p w:rsidR="000B07C3" w:rsidRPr="00D21D0E" w:rsidRDefault="000B07C3" w:rsidP="00802D88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0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111D59" w:rsidRDefault="00111D59" w:rsidP="00111D59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111D59" w:rsidRPr="00111D59" w:rsidRDefault="00111D59" w:rsidP="004A64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 xml:space="preserve">Достижение цели и задач подпрограммы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D59">
        <w:rPr>
          <w:rFonts w:ascii="Times New Roman" w:hAnsi="Times New Roman"/>
          <w:sz w:val="28"/>
          <w:szCs w:val="28"/>
        </w:rPr>
        <w:t xml:space="preserve">обеспечивает комплекс мероприятий, согласованных по срокам и ресурсам, взаимоувязанных с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11D59">
          <w:rPr>
            <w:rFonts w:ascii="Times New Roman" w:hAnsi="Times New Roman"/>
            <w:sz w:val="28"/>
            <w:szCs w:val="28"/>
          </w:rPr>
          <w:t>планом</w:t>
        </w:r>
      </w:hyperlink>
      <w:r w:rsidRPr="00111D59">
        <w:rPr>
          <w:rFonts w:ascii="Times New Roman" w:hAnsi="Times New Roman"/>
          <w:sz w:val="28"/>
          <w:szCs w:val="28"/>
        </w:rPr>
        <w:t xml:space="preserve"> мероприятий (</w:t>
      </w:r>
      <w:r>
        <w:rPr>
          <w:rFonts w:ascii="Times New Roman" w:hAnsi="Times New Roman"/>
          <w:sz w:val="28"/>
          <w:szCs w:val="28"/>
        </w:rPr>
        <w:t>«</w:t>
      </w:r>
      <w:r w:rsidRPr="00111D59">
        <w:rPr>
          <w:rFonts w:ascii="Times New Roman" w:hAnsi="Times New Roman"/>
          <w:sz w:val="28"/>
          <w:szCs w:val="28"/>
        </w:rPr>
        <w:t>дорожной картой</w:t>
      </w:r>
      <w:r>
        <w:rPr>
          <w:rFonts w:ascii="Times New Roman" w:hAnsi="Times New Roman"/>
          <w:sz w:val="28"/>
          <w:szCs w:val="28"/>
        </w:rPr>
        <w:t>»</w:t>
      </w:r>
      <w:r w:rsidRPr="00111D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r w:rsidRPr="00111D59">
        <w:rPr>
          <w:rFonts w:ascii="Times New Roman" w:hAnsi="Times New Roman"/>
          <w:sz w:val="28"/>
          <w:szCs w:val="28"/>
        </w:rPr>
        <w:t xml:space="preserve">Изменения в отраслях социальной сферы, направленные на повышение эффективности образования и науки в </w:t>
      </w:r>
      <w:r>
        <w:rPr>
          <w:rFonts w:ascii="Times New Roman" w:hAnsi="Times New Roman"/>
          <w:sz w:val="28"/>
          <w:szCs w:val="28"/>
        </w:rPr>
        <w:t>Пустошкинском районе</w:t>
      </w:r>
      <w:r w:rsidR="00FB537F">
        <w:rPr>
          <w:rFonts w:ascii="Times New Roman" w:hAnsi="Times New Roman"/>
          <w:sz w:val="28"/>
          <w:szCs w:val="28"/>
        </w:rPr>
        <w:t xml:space="preserve"> на 2013-20</w:t>
      </w:r>
      <w:r w:rsidR="00BB0FE6">
        <w:rPr>
          <w:rFonts w:ascii="Times New Roman" w:hAnsi="Times New Roman"/>
          <w:sz w:val="28"/>
          <w:szCs w:val="28"/>
        </w:rPr>
        <w:t>2</w:t>
      </w:r>
      <w:r w:rsidR="004414C6">
        <w:rPr>
          <w:rFonts w:ascii="Times New Roman" w:hAnsi="Times New Roman"/>
          <w:sz w:val="28"/>
          <w:szCs w:val="28"/>
        </w:rPr>
        <w:t>1</w:t>
      </w:r>
      <w:r w:rsidR="00FB537F">
        <w:rPr>
          <w:rFonts w:ascii="Times New Roman" w:hAnsi="Times New Roman"/>
          <w:sz w:val="28"/>
          <w:szCs w:val="28"/>
        </w:rPr>
        <w:t xml:space="preserve"> годы»</w:t>
      </w:r>
      <w:r w:rsidRPr="00111D59">
        <w:rPr>
          <w:rFonts w:ascii="Times New Roman" w:hAnsi="Times New Roman"/>
          <w:sz w:val="28"/>
          <w:szCs w:val="28"/>
        </w:rPr>
        <w:t>.</w:t>
      </w:r>
    </w:p>
    <w:p w:rsidR="000B07C3" w:rsidRPr="00D2680C" w:rsidRDefault="00FB537F" w:rsidP="004A6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80C">
        <w:rPr>
          <w:rFonts w:ascii="Times New Roman" w:hAnsi="Times New Roman" w:cs="Times New Roman"/>
          <w:sz w:val="28"/>
          <w:szCs w:val="28"/>
        </w:rPr>
        <w:t xml:space="preserve">1. Основное мероприятие </w:t>
      </w:r>
      <w:r w:rsidR="00D2680C" w:rsidRPr="00D2680C">
        <w:rPr>
          <w:rFonts w:ascii="Times New Roman" w:hAnsi="Times New Roman" w:cs="Times New Roman"/>
          <w:sz w:val="28"/>
          <w:szCs w:val="28"/>
        </w:rPr>
        <w:t>«Дошкольное образование»</w:t>
      </w:r>
      <w:r w:rsidR="000B07C3" w:rsidRPr="00D2680C">
        <w:rPr>
          <w:rFonts w:ascii="Times New Roman" w:hAnsi="Times New Roman" w:cs="Times New Roman"/>
          <w:sz w:val="28"/>
          <w:szCs w:val="28"/>
        </w:rPr>
        <w:t>.</w:t>
      </w:r>
    </w:p>
    <w:p w:rsidR="000B07C3" w:rsidRPr="00573104" w:rsidRDefault="000B07C3" w:rsidP="004A6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80C">
        <w:rPr>
          <w:rFonts w:ascii="Times New Roman" w:hAnsi="Times New Roman" w:cs="Times New Roman"/>
          <w:sz w:val="28"/>
          <w:szCs w:val="28"/>
        </w:rPr>
        <w:t xml:space="preserve">В </w:t>
      </w:r>
      <w:r w:rsidR="00573104" w:rsidRPr="00D2680C">
        <w:rPr>
          <w:rFonts w:ascii="Times New Roman" w:hAnsi="Times New Roman" w:cs="Times New Roman"/>
          <w:sz w:val="28"/>
          <w:szCs w:val="28"/>
        </w:rPr>
        <w:t>районе</w:t>
      </w:r>
      <w:r w:rsidRPr="00D2680C">
        <w:rPr>
          <w:rFonts w:ascii="Times New Roman" w:hAnsi="Times New Roman" w:cs="Times New Roman"/>
          <w:sz w:val="28"/>
          <w:szCs w:val="28"/>
        </w:rPr>
        <w:t xml:space="preserve"> будут создаваться специализированные </w:t>
      </w:r>
      <w:r w:rsidR="00573104" w:rsidRPr="00D2680C">
        <w:rPr>
          <w:rFonts w:ascii="Times New Roman" w:hAnsi="Times New Roman" w:cs="Times New Roman"/>
          <w:sz w:val="28"/>
          <w:szCs w:val="28"/>
        </w:rPr>
        <w:t xml:space="preserve"> </w:t>
      </w:r>
      <w:r w:rsidRPr="00D2680C">
        <w:rPr>
          <w:rFonts w:ascii="Times New Roman" w:hAnsi="Times New Roman" w:cs="Times New Roman"/>
          <w:sz w:val="28"/>
          <w:szCs w:val="28"/>
        </w:rPr>
        <w:t xml:space="preserve"> программы для раннего</w:t>
      </w:r>
      <w:r w:rsidRPr="00573104">
        <w:rPr>
          <w:rFonts w:ascii="Times New Roman" w:hAnsi="Times New Roman" w:cs="Times New Roman"/>
          <w:sz w:val="28"/>
          <w:szCs w:val="28"/>
        </w:rPr>
        <w:t xml:space="preserve"> развития при организациях дошкольного</w:t>
      </w:r>
      <w:r w:rsidR="00573104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573104">
        <w:rPr>
          <w:rFonts w:ascii="Times New Roman" w:hAnsi="Times New Roman" w:cs="Times New Roman"/>
          <w:sz w:val="28"/>
          <w:szCs w:val="28"/>
        </w:rPr>
        <w:t>информационно-консультационные центры, патронажные педагогические службы помощи семьям, имеющим детей в возрасте от рождения до 3 лет.</w:t>
      </w:r>
    </w:p>
    <w:p w:rsidR="000B07C3" w:rsidRPr="00573104" w:rsidRDefault="000B07C3" w:rsidP="004A6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будут реализованы меры по </w:t>
      </w:r>
      <w:r w:rsidRPr="00573104">
        <w:rPr>
          <w:rFonts w:ascii="Times New Roman" w:hAnsi="Times New Roman" w:cs="Times New Roman"/>
          <w:sz w:val="28"/>
          <w:szCs w:val="28"/>
        </w:rPr>
        <w:lastRenderedPageBreak/>
        <w:t>формированию современной качественной предметно-развивающей среды в дошкольн</w:t>
      </w:r>
      <w:r w:rsidR="00573104"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573104">
        <w:rPr>
          <w:rFonts w:ascii="Times New Roman" w:hAnsi="Times New Roman" w:cs="Times New Roman"/>
          <w:sz w:val="28"/>
          <w:szCs w:val="28"/>
        </w:rPr>
        <w:t>: закупка развивающего и игрового оборудования, методического обеспечения, инструментария для психологической и дефектологической помощи.</w:t>
      </w:r>
    </w:p>
    <w:p w:rsidR="000B07C3" w:rsidRPr="00573104" w:rsidRDefault="004A6429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80C">
        <w:rPr>
          <w:rFonts w:ascii="Times New Roman" w:hAnsi="Times New Roman" w:cs="Times New Roman"/>
          <w:sz w:val="28"/>
          <w:szCs w:val="28"/>
        </w:rPr>
        <w:t>Также о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сновное мероприятие </w:t>
      </w:r>
      <w:r w:rsidR="00D2680C">
        <w:rPr>
          <w:rFonts w:ascii="Times New Roman" w:hAnsi="Times New Roman" w:cs="Times New Roman"/>
          <w:sz w:val="28"/>
          <w:szCs w:val="28"/>
        </w:rPr>
        <w:t xml:space="preserve"> </w:t>
      </w:r>
      <w:r w:rsidR="000B07C3" w:rsidRPr="00573104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капитальный ремонт существующих детских садов;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создание для детей, не посещающих детские сады, дошкольных групп в организациях общего и дополнительного образования детей;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развитие вариативны</w:t>
      </w:r>
      <w:r w:rsidR="009A0306">
        <w:rPr>
          <w:rFonts w:ascii="Times New Roman" w:hAnsi="Times New Roman" w:cs="Times New Roman"/>
          <w:sz w:val="28"/>
          <w:szCs w:val="28"/>
        </w:rPr>
        <w:t>х форм дошкольного образования;</w:t>
      </w:r>
    </w:p>
    <w:p w:rsidR="009A0306" w:rsidRDefault="009A0306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 xml:space="preserve">оплату труда работников муниципальных общеобразовательных </w:t>
      </w:r>
      <w:r w:rsidR="00FB00F0">
        <w:rPr>
          <w:rFonts w:ascii="Times New Roman" w:hAnsi="Times New Roman" w:cs="Times New Roman"/>
          <w:sz w:val="28"/>
          <w:szCs w:val="28"/>
        </w:rPr>
        <w:t>организаций</w:t>
      </w:r>
      <w:r w:rsidRPr="00B651D8">
        <w:rPr>
          <w:rFonts w:ascii="Times New Roman" w:hAnsi="Times New Roman" w:cs="Times New Roman"/>
          <w:sz w:val="28"/>
          <w:szCs w:val="28"/>
        </w:rPr>
        <w:t xml:space="preserve">, расходов, обеспечивающих организацию учебного процесса, расходов на дошкольное образование в муниципальных общеобразовательных </w:t>
      </w:r>
      <w:r w:rsidR="00FB00F0">
        <w:rPr>
          <w:rFonts w:ascii="Times New Roman" w:hAnsi="Times New Roman" w:cs="Times New Roman"/>
          <w:sz w:val="28"/>
          <w:szCs w:val="28"/>
        </w:rPr>
        <w:t>организациях</w:t>
      </w:r>
      <w:r w:rsidR="00B651D8">
        <w:rPr>
          <w:rFonts w:ascii="Times New Roman" w:hAnsi="Times New Roman" w:cs="Times New Roman"/>
          <w:sz w:val="28"/>
          <w:szCs w:val="28"/>
        </w:rPr>
        <w:t>;</w:t>
      </w:r>
    </w:p>
    <w:p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1D8">
        <w:rPr>
          <w:rFonts w:ascii="Times New Roman" w:hAnsi="Times New Roman" w:cs="Times New Roman"/>
          <w:sz w:val="28"/>
          <w:szCs w:val="28"/>
        </w:rPr>
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деятельность;</w:t>
      </w:r>
      <w:proofErr w:type="gramEnd"/>
    </w:p>
    <w:p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D8">
        <w:rPr>
          <w:rFonts w:ascii="Times New Roman" w:hAnsi="Times New Roman" w:cs="Times New Roman"/>
          <w:sz w:val="28"/>
          <w:szCs w:val="28"/>
        </w:rPr>
        <w:t xml:space="preserve">расходы на воспитание и обучение детей-инвалидов в муниципальных дошкольных учреждениях;  </w:t>
      </w:r>
    </w:p>
    <w:p w:rsidR="00B651D8" w:rsidRPr="00B651D8" w:rsidRDefault="00B651D8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переход на ФГОС дошкольного образования в связи с введением с 01.09.2013 Федерального </w:t>
      </w:r>
      <w:hyperlink r:id="rId9" w:history="1">
        <w:r w:rsidRPr="005731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10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6A8">
        <w:rPr>
          <w:rFonts w:ascii="Times New Roman" w:hAnsi="Times New Roman" w:cs="Times New Roman"/>
          <w:sz w:val="28"/>
          <w:szCs w:val="28"/>
        </w:rPr>
        <w:t>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ФГОС </w:t>
      </w:r>
      <w:r w:rsidR="00BB0FE6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104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573104">
        <w:rPr>
          <w:rFonts w:ascii="Times New Roman" w:hAnsi="Times New Roman" w:cs="Times New Roman"/>
          <w:sz w:val="28"/>
          <w:szCs w:val="28"/>
        </w:rPr>
        <w:t xml:space="preserve"> не на раннее обучение детей, а на их физическое, интеллектуальное, социальное, эмоциональное развитие, на развитие воображения, любознательности и интереса к миру, на формирование базовых навыков общения и сотрудничества.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>При этом будет запрещено стандартизировать образовательные результаты для конкретного возраста и использовать индивидуальную оценку образовательных результатов для оценки деятельности педагогов и организаций. Оценка качества дошкольного образования будет строиться на принципах самооценки деятельности педагогов и организаций и периодических внешних инспекциях (в зависимости от возникающих ситуаций в каждой образовательной организации).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Обновление содержания и технологий дошкольного образования будет обеспечиваться за счет поддержки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передового инновационного опыта педагогических работников. В рамках основного мероприятия планируется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районного   </w:t>
      </w:r>
      <w:r w:rsidR="00573104">
        <w:rPr>
          <w:rFonts w:ascii="Times New Roman" w:hAnsi="Times New Roman" w:cs="Times New Roman"/>
          <w:sz w:val="28"/>
          <w:szCs w:val="28"/>
        </w:rPr>
        <w:t>конкурса</w:t>
      </w:r>
      <w:r w:rsidR="00573104" w:rsidRPr="00573104">
        <w:rPr>
          <w:rFonts w:ascii="Times New Roman" w:hAnsi="Times New Roman" w:cs="Times New Roman"/>
          <w:sz w:val="28"/>
          <w:szCs w:val="28"/>
        </w:rPr>
        <w:t xml:space="preserve"> </w:t>
      </w:r>
      <w:r w:rsidR="00573104">
        <w:rPr>
          <w:rFonts w:ascii="Times New Roman" w:hAnsi="Times New Roman" w:cs="Times New Roman"/>
          <w:sz w:val="28"/>
          <w:szCs w:val="28"/>
        </w:rPr>
        <w:t>«</w:t>
      </w:r>
      <w:r w:rsidR="00573104" w:rsidRPr="00573104">
        <w:rPr>
          <w:rFonts w:ascii="Times New Roman" w:hAnsi="Times New Roman" w:cs="Times New Roman"/>
          <w:sz w:val="28"/>
          <w:szCs w:val="28"/>
        </w:rPr>
        <w:t>Воспитатель года</w:t>
      </w:r>
      <w:r w:rsidR="00573104">
        <w:rPr>
          <w:rFonts w:ascii="Times New Roman" w:hAnsi="Times New Roman" w:cs="Times New Roman"/>
          <w:sz w:val="28"/>
          <w:szCs w:val="28"/>
        </w:rPr>
        <w:t>»</w:t>
      </w:r>
      <w:r w:rsidRPr="00573104">
        <w:rPr>
          <w:rFonts w:ascii="Times New Roman" w:hAnsi="Times New Roman" w:cs="Times New Roman"/>
          <w:sz w:val="28"/>
          <w:szCs w:val="28"/>
        </w:rPr>
        <w:t>.</w:t>
      </w:r>
    </w:p>
    <w:p w:rsidR="000B07C3" w:rsidRPr="00573104" w:rsidRDefault="000B07C3" w:rsidP="000B07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104">
        <w:rPr>
          <w:rFonts w:ascii="Times New Roman" w:hAnsi="Times New Roman" w:cs="Times New Roman"/>
          <w:sz w:val="28"/>
          <w:szCs w:val="28"/>
        </w:rPr>
        <w:t xml:space="preserve">Переход на ФГОС требует специальной подготовки педагогических кадров. С этой целью </w:t>
      </w:r>
      <w:r w:rsidR="00BB0FE6">
        <w:rPr>
          <w:rFonts w:ascii="Times New Roman" w:hAnsi="Times New Roman" w:cs="Times New Roman"/>
          <w:sz w:val="28"/>
          <w:szCs w:val="28"/>
        </w:rPr>
        <w:t xml:space="preserve"> </w:t>
      </w:r>
      <w:r w:rsidRPr="00573104">
        <w:rPr>
          <w:rFonts w:ascii="Times New Roman" w:hAnsi="Times New Roman" w:cs="Times New Roman"/>
          <w:sz w:val="28"/>
          <w:szCs w:val="28"/>
        </w:rPr>
        <w:t>организованы тематические курсы повышения квалификации, проведены научно-практические конференции и семинары по проблемам инновационного развития дошкольного образования.</w:t>
      </w:r>
    </w:p>
    <w:p w:rsidR="00D2680C" w:rsidRDefault="00B94E41" w:rsidP="00CA04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1D59">
        <w:rPr>
          <w:rFonts w:ascii="Times New Roman" w:hAnsi="Times New Roman"/>
          <w:sz w:val="28"/>
          <w:szCs w:val="28"/>
        </w:rPr>
        <w:t xml:space="preserve">Реализация данного мероприятия будет способствовать созданию современных комфортных условий обучения и воспитания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D59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организациях, соответствующих требованиям ФГОС и </w:t>
      </w:r>
      <w:proofErr w:type="spellStart"/>
      <w:r w:rsidRPr="00111D59">
        <w:rPr>
          <w:rFonts w:ascii="Times New Roman" w:hAnsi="Times New Roman"/>
          <w:sz w:val="28"/>
          <w:szCs w:val="28"/>
        </w:rPr>
        <w:t>СанПиН</w:t>
      </w:r>
      <w:proofErr w:type="spellEnd"/>
      <w:r w:rsidRPr="00111D59">
        <w:rPr>
          <w:rFonts w:ascii="Times New Roman" w:hAnsi="Times New Roman"/>
          <w:sz w:val="28"/>
          <w:szCs w:val="28"/>
        </w:rPr>
        <w:t>.</w:t>
      </w:r>
    </w:p>
    <w:p w:rsidR="007F45B1" w:rsidRPr="00111D59" w:rsidRDefault="006006A8" w:rsidP="007F45B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A0452">
        <w:rPr>
          <w:rFonts w:ascii="Times New Roman" w:hAnsi="Times New Roman"/>
          <w:sz w:val="28"/>
          <w:szCs w:val="28"/>
        </w:rPr>
        <w:lastRenderedPageBreak/>
        <w:t>Основное мероприятие «Общее образование»</w:t>
      </w:r>
      <w:r w:rsidR="007F45B1" w:rsidRPr="007F45B1">
        <w:rPr>
          <w:rFonts w:ascii="Times New Roman" w:hAnsi="Times New Roman"/>
          <w:sz w:val="28"/>
          <w:szCs w:val="28"/>
        </w:rPr>
        <w:t xml:space="preserve"> </w:t>
      </w:r>
      <w:r w:rsidR="007F45B1" w:rsidRPr="00111D59">
        <w:rPr>
          <w:rFonts w:ascii="Times New Roman" w:hAnsi="Times New Roman"/>
          <w:sz w:val="28"/>
          <w:szCs w:val="28"/>
        </w:rPr>
        <w:t>включает в себя:</w:t>
      </w:r>
    </w:p>
    <w:p w:rsidR="007F45B1" w:rsidRPr="00111D59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капитальный ремонт образовательных организаций;</w:t>
      </w:r>
    </w:p>
    <w:p w:rsidR="007F45B1" w:rsidRPr="00111D59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оснащение образовательных организаций современным учебным, компьютерным, спортивным оборудованием и инвентарем, лицензионными медицинскими кабинетами;</w:t>
      </w:r>
    </w:p>
    <w:p w:rsidR="007F45B1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D59">
        <w:rPr>
          <w:rFonts w:ascii="Times New Roman" w:hAnsi="Times New Roman"/>
          <w:sz w:val="28"/>
          <w:szCs w:val="28"/>
        </w:rPr>
        <w:t>обеспечение связи в сети Интернет</w:t>
      </w:r>
      <w:r>
        <w:rPr>
          <w:rFonts w:ascii="Times New Roman" w:hAnsi="Times New Roman"/>
          <w:sz w:val="28"/>
          <w:szCs w:val="28"/>
        </w:rPr>
        <w:t>;</w:t>
      </w:r>
    </w:p>
    <w:p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оплату труда работников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организаций</w:t>
      </w:r>
      <w:r w:rsidRPr="00F03380">
        <w:rPr>
          <w:rFonts w:ascii="Times New Roman" w:hAnsi="Times New Roman"/>
          <w:sz w:val="28"/>
          <w:szCs w:val="28"/>
        </w:rPr>
        <w:t xml:space="preserve">, расходов, обеспечивающих организацию учебного процесса, расходов на дошкольное образование 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организациях</w:t>
      </w:r>
      <w:r w:rsidRPr="00F03380">
        <w:rPr>
          <w:rFonts w:ascii="Times New Roman" w:hAnsi="Times New Roman"/>
          <w:sz w:val="28"/>
          <w:szCs w:val="28"/>
        </w:rPr>
        <w:t>;</w:t>
      </w:r>
    </w:p>
    <w:p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выплату вознаграждения за выполнение функций классного руководителя педагогическим работникам муниципальных 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организаций</w:t>
      </w:r>
      <w:r w:rsidRPr="00F03380">
        <w:rPr>
          <w:rFonts w:ascii="Times New Roman" w:hAnsi="Times New Roman"/>
          <w:sz w:val="28"/>
          <w:szCs w:val="28"/>
        </w:rPr>
        <w:t>;</w:t>
      </w:r>
    </w:p>
    <w:p w:rsidR="007F45B1" w:rsidRPr="00F03380" w:rsidRDefault="007F45B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3380">
        <w:rPr>
          <w:rFonts w:ascii="Times New Roman" w:hAnsi="Times New Roman"/>
          <w:sz w:val="28"/>
          <w:szCs w:val="28"/>
        </w:rPr>
        <w:t xml:space="preserve">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</w:t>
      </w:r>
      <w:r w:rsidR="00FD5CCC">
        <w:rPr>
          <w:rFonts w:ascii="Times New Roman" w:hAnsi="Times New Roman"/>
          <w:sz w:val="28"/>
          <w:szCs w:val="28"/>
        </w:rPr>
        <w:t>организациях</w:t>
      </w:r>
      <w:r w:rsidRPr="00F03380">
        <w:rPr>
          <w:rFonts w:ascii="Times New Roman" w:hAnsi="Times New Roman"/>
          <w:sz w:val="28"/>
          <w:szCs w:val="28"/>
        </w:rPr>
        <w:t>.</w:t>
      </w:r>
    </w:p>
    <w:p w:rsidR="007F45B1" w:rsidRPr="00111D59" w:rsidRDefault="00B94E41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45A0">
        <w:rPr>
          <w:rFonts w:ascii="Times New Roman" w:hAnsi="Times New Roman"/>
          <w:sz w:val="28"/>
          <w:szCs w:val="28"/>
        </w:rPr>
        <w:t xml:space="preserve">Выделены средства </w:t>
      </w:r>
      <w:r w:rsidR="007F45B1" w:rsidRPr="00111D59">
        <w:rPr>
          <w:rFonts w:ascii="Times New Roman" w:hAnsi="Times New Roman"/>
          <w:sz w:val="28"/>
          <w:szCs w:val="28"/>
        </w:rPr>
        <w:t xml:space="preserve"> на мероприятия по совершенствованию организации школьного питания.</w:t>
      </w:r>
    </w:p>
    <w:p w:rsidR="007F45B1" w:rsidRDefault="00FD5CCC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45B1" w:rsidRPr="00111D59">
        <w:rPr>
          <w:rFonts w:ascii="Times New Roman" w:hAnsi="Times New Roman"/>
          <w:sz w:val="28"/>
          <w:szCs w:val="28"/>
        </w:rPr>
        <w:t xml:space="preserve">Реализация данного мероприятия будет способствовать созданию современных комфортных условий обучения и воспитания в </w:t>
      </w:r>
      <w:r w:rsidR="007F45B1">
        <w:rPr>
          <w:rFonts w:ascii="Times New Roman" w:hAnsi="Times New Roman"/>
          <w:sz w:val="28"/>
          <w:szCs w:val="28"/>
        </w:rPr>
        <w:t xml:space="preserve"> </w:t>
      </w:r>
      <w:r w:rsidR="007F45B1" w:rsidRPr="00111D59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организациях, соответствующих требованиям ФГОС и </w:t>
      </w:r>
      <w:proofErr w:type="spellStart"/>
      <w:r w:rsidR="007F45B1" w:rsidRPr="00111D59">
        <w:rPr>
          <w:rFonts w:ascii="Times New Roman" w:hAnsi="Times New Roman"/>
          <w:sz w:val="28"/>
          <w:szCs w:val="28"/>
        </w:rPr>
        <w:t>СанПиН</w:t>
      </w:r>
      <w:proofErr w:type="spellEnd"/>
      <w:r w:rsidR="007F45B1" w:rsidRPr="00111D59">
        <w:rPr>
          <w:rFonts w:ascii="Times New Roman" w:hAnsi="Times New Roman"/>
          <w:sz w:val="28"/>
          <w:szCs w:val="28"/>
        </w:rPr>
        <w:t>.</w:t>
      </w:r>
    </w:p>
    <w:p w:rsidR="005B2CC9" w:rsidRDefault="005B2CC9" w:rsidP="007F45B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6A8" w:rsidRPr="006F370A" w:rsidRDefault="006006A8" w:rsidP="00CA0452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5B1">
        <w:rPr>
          <w:rFonts w:ascii="Times New Roman" w:hAnsi="Times New Roman" w:cs="Times New Roman"/>
          <w:sz w:val="28"/>
          <w:szCs w:val="28"/>
        </w:rPr>
        <w:t>Основное мероприятие «До</w:t>
      </w:r>
      <w:r w:rsidR="005B2CC9">
        <w:rPr>
          <w:rFonts w:ascii="Times New Roman" w:hAnsi="Times New Roman" w:cs="Times New Roman"/>
          <w:sz w:val="28"/>
          <w:szCs w:val="28"/>
        </w:rPr>
        <w:t>полнительное</w:t>
      </w:r>
      <w:r w:rsidRPr="007F45B1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="006F370A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F370A" w:rsidRPr="006F370A">
        <w:t xml:space="preserve"> </w:t>
      </w:r>
      <w:r w:rsidR="006F370A" w:rsidRPr="006F370A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услуг, выполнение р</w:t>
      </w:r>
      <w:r w:rsidR="006F370A">
        <w:rPr>
          <w:rFonts w:ascii="Times New Roman" w:hAnsi="Times New Roman" w:cs="Times New Roman"/>
          <w:sz w:val="28"/>
          <w:szCs w:val="28"/>
        </w:rPr>
        <w:t xml:space="preserve">абот) муниципальных </w:t>
      </w:r>
      <w:r w:rsidR="00FD5CCC">
        <w:rPr>
          <w:rFonts w:ascii="Times New Roman" w:hAnsi="Times New Roman" w:cs="Times New Roman"/>
          <w:sz w:val="28"/>
          <w:szCs w:val="28"/>
        </w:rPr>
        <w:t>организаций</w:t>
      </w:r>
      <w:r w:rsidR="006F370A">
        <w:rPr>
          <w:rFonts w:ascii="Times New Roman" w:hAnsi="Times New Roman" w:cs="Times New Roman"/>
          <w:sz w:val="28"/>
          <w:szCs w:val="28"/>
        </w:rPr>
        <w:t>.</w:t>
      </w:r>
    </w:p>
    <w:p w:rsidR="006006A8" w:rsidRDefault="006006A8" w:rsidP="00600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  <w:sectPr w:rsidR="008115CA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5CA" w:rsidRDefault="008115CA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02D88" w:rsidRPr="00802D88" w:rsidRDefault="00802D88" w:rsidP="009029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4FDE">
        <w:rPr>
          <w:rFonts w:ascii="Times New Roman" w:hAnsi="Times New Roman"/>
          <w:sz w:val="28"/>
          <w:szCs w:val="28"/>
        </w:rPr>
        <w:t xml:space="preserve">6. </w:t>
      </w:r>
      <w:r w:rsidRPr="00D21D0E">
        <w:rPr>
          <w:rFonts w:ascii="Times New Roman" w:hAnsi="Times New Roman"/>
          <w:b/>
          <w:sz w:val="28"/>
          <w:szCs w:val="28"/>
        </w:rPr>
        <w:t>Перечень основных мероприятий подпрограммы</w:t>
      </w:r>
    </w:p>
    <w:p w:rsidR="00802D88" w:rsidRPr="00802D88" w:rsidRDefault="00802D88" w:rsidP="00802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843"/>
        <w:gridCol w:w="993"/>
        <w:gridCol w:w="1275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141D18" w:rsidRPr="00323758" w:rsidTr="00A665DF">
        <w:trPr>
          <w:trHeight w:val="968"/>
        </w:trPr>
        <w:tc>
          <w:tcPr>
            <w:tcW w:w="710" w:type="dxa"/>
            <w:vMerge w:val="restart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993" w:type="dxa"/>
            <w:vMerge w:val="restart"/>
          </w:tcPr>
          <w:p w:rsidR="00141D18" w:rsidRPr="00323758" w:rsidRDefault="00141D18" w:rsidP="00A314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1275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45" w:type="dxa"/>
            <w:gridSpan w:val="7"/>
          </w:tcPr>
          <w:p w:rsidR="00141D18" w:rsidRPr="00323758" w:rsidRDefault="00141D1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(тыс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ублей)</w:t>
            </w:r>
          </w:p>
        </w:tc>
        <w:tc>
          <w:tcPr>
            <w:tcW w:w="1134" w:type="dxa"/>
            <w:vMerge w:val="restart"/>
          </w:tcPr>
          <w:p w:rsidR="00141D18" w:rsidRDefault="00141D1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Ожидае</w:t>
            </w:r>
            <w:r w:rsidR="007A5668"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мый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  <w:proofErr w:type="gramEnd"/>
          </w:p>
          <w:p w:rsidR="00141D18" w:rsidRPr="00323758" w:rsidRDefault="007A566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r w:rsidR="00141D18">
              <w:rPr>
                <w:rFonts w:ascii="Times New Roman" w:hAnsi="Times New Roman" w:cs="Times New Roman"/>
                <w:sz w:val="20"/>
              </w:rPr>
              <w:t>ероприя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141D18">
              <w:rPr>
                <w:rFonts w:ascii="Times New Roman" w:hAnsi="Times New Roman" w:cs="Times New Roman"/>
                <w:sz w:val="20"/>
              </w:rPr>
              <w:t>тий</w:t>
            </w:r>
            <w:proofErr w:type="spellEnd"/>
            <w:proofErr w:type="gramEnd"/>
          </w:p>
        </w:tc>
      </w:tr>
      <w:tr w:rsidR="00141D18" w:rsidRPr="00323758" w:rsidTr="00141D18">
        <w:trPr>
          <w:trHeight w:val="967"/>
        </w:trPr>
        <w:tc>
          <w:tcPr>
            <w:tcW w:w="710" w:type="dxa"/>
            <w:vMerge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992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993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992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992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vMerge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1D18" w:rsidRPr="00323758" w:rsidTr="00141D18">
        <w:tc>
          <w:tcPr>
            <w:tcW w:w="710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693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Основное м</w:t>
            </w:r>
            <w:r w:rsidRPr="00323758">
              <w:rPr>
                <w:rFonts w:ascii="Times New Roman" w:hAnsi="Times New Roman" w:cs="Times New Roman"/>
                <w:b/>
                <w:sz w:val="20"/>
              </w:rPr>
              <w:t>ероприятие «Дошкольное образование»</w:t>
            </w:r>
          </w:p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Цель: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создание в системе дошкольного образования равных возможностей для получения качественного образования, удовлетворяющего запросам общества и социального ориентированного развития Пустошкинского района</w:t>
            </w:r>
          </w:p>
          <w:p w:rsidR="00141D18" w:rsidRPr="00323758" w:rsidRDefault="00141D18" w:rsidP="00C65A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b/>
                <w:sz w:val="20"/>
              </w:rPr>
              <w:t>Задачи: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141D18" w:rsidRPr="00323758" w:rsidRDefault="00141D18" w:rsidP="00C65A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1) создать условия, обеспечивающие максимально равную доступность и качество услуг дошкольного образования;</w:t>
            </w:r>
          </w:p>
          <w:p w:rsidR="00141D18" w:rsidRPr="00323758" w:rsidRDefault="00141D18" w:rsidP="00C65A1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2) обеспечить переход на федеральные государственные образовательные стандарты в системе дошкольного образования.</w:t>
            </w:r>
          </w:p>
        </w:tc>
        <w:tc>
          <w:tcPr>
            <w:tcW w:w="1843" w:type="dxa"/>
          </w:tcPr>
          <w:p w:rsidR="00141D18" w:rsidRPr="003C250A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dxa"/>
          </w:tcPr>
          <w:p w:rsidR="00141D18" w:rsidRPr="00323758" w:rsidRDefault="00141D18" w:rsidP="00141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141D18" w:rsidRPr="00323758" w:rsidRDefault="003E7A46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141D18" w:rsidRPr="00DB1131" w:rsidRDefault="003E7A46" w:rsidP="007454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119331,5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16420,0</w:t>
            </w:r>
          </w:p>
        </w:tc>
        <w:tc>
          <w:tcPr>
            <w:tcW w:w="992" w:type="dxa"/>
          </w:tcPr>
          <w:p w:rsidR="00141D18" w:rsidRPr="00DB1131" w:rsidRDefault="00141D18" w:rsidP="007454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17570,2</w:t>
            </w:r>
          </w:p>
        </w:tc>
        <w:tc>
          <w:tcPr>
            <w:tcW w:w="993" w:type="dxa"/>
          </w:tcPr>
          <w:p w:rsidR="00141D18" w:rsidRPr="00DB1131" w:rsidRDefault="00141D1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23194,1</w:t>
            </w:r>
          </w:p>
        </w:tc>
        <w:tc>
          <w:tcPr>
            <w:tcW w:w="992" w:type="dxa"/>
          </w:tcPr>
          <w:p w:rsidR="00141D18" w:rsidRPr="00DB1131" w:rsidRDefault="003E7A46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20963,2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992" w:type="dxa"/>
          </w:tcPr>
          <w:p w:rsidR="00141D18" w:rsidRPr="00323758" w:rsidRDefault="00141D1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20592,0</w:t>
            </w:r>
          </w:p>
        </w:tc>
        <w:tc>
          <w:tcPr>
            <w:tcW w:w="1134" w:type="dxa"/>
          </w:tcPr>
          <w:p w:rsidR="00141D18" w:rsidRPr="00323758" w:rsidRDefault="00141D18" w:rsidP="008115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Обеспече</w:t>
            </w:r>
            <w:r w:rsidR="007A5668"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323758">
              <w:rPr>
                <w:rFonts w:ascii="Times New Roman" w:hAnsi="Times New Roman" w:cs="Times New Roman"/>
                <w:sz w:val="20"/>
              </w:rPr>
              <w:t xml:space="preserve"> доступности 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современного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 xml:space="preserve">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образова</w:t>
            </w:r>
            <w:r w:rsidR="007A5668">
              <w:rPr>
                <w:rFonts w:ascii="Times New Roman" w:hAnsi="Times New Roman" w:cs="Times New Roman"/>
                <w:sz w:val="20"/>
              </w:rPr>
              <w:t>-</w:t>
            </w:r>
            <w:r w:rsidRPr="00323758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</w:p>
        </w:tc>
      </w:tr>
      <w:tr w:rsidR="00141D18" w:rsidRPr="00323758" w:rsidTr="00141D18">
        <w:tc>
          <w:tcPr>
            <w:tcW w:w="710" w:type="dxa"/>
          </w:tcPr>
          <w:p w:rsidR="00141D18" w:rsidRPr="00323758" w:rsidRDefault="00141D1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693" w:type="dxa"/>
          </w:tcPr>
          <w:p w:rsidR="00141D18" w:rsidRPr="00323758" w:rsidRDefault="00141D18" w:rsidP="003C250A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Обеспечение деятельности (оказание услуг, </w:t>
            </w:r>
            <w:r w:rsidRPr="00323758">
              <w:rPr>
                <w:sz w:val="20"/>
                <w:szCs w:val="20"/>
              </w:rPr>
              <w:lastRenderedPageBreak/>
              <w:t xml:space="preserve">выполнение работ) муниципальных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141D18" w:rsidRPr="003C250A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района, Финансовое управление Администрации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dxa"/>
          </w:tcPr>
          <w:p w:rsidR="00141D18" w:rsidRPr="00323758" w:rsidRDefault="00141D18" w:rsidP="007A5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7A56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141D18" w:rsidRPr="00323758" w:rsidRDefault="00FA7CF6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141D18" w:rsidRPr="00916064" w:rsidRDefault="003E666B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43531,1</w:t>
            </w:r>
          </w:p>
        </w:tc>
        <w:tc>
          <w:tcPr>
            <w:tcW w:w="992" w:type="dxa"/>
          </w:tcPr>
          <w:p w:rsidR="00141D18" w:rsidRPr="00916064" w:rsidRDefault="00141D1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5849,0</w:t>
            </w:r>
          </w:p>
        </w:tc>
        <w:tc>
          <w:tcPr>
            <w:tcW w:w="992" w:type="dxa"/>
          </w:tcPr>
          <w:p w:rsidR="00141D18" w:rsidRPr="00916064" w:rsidRDefault="00141D1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064">
              <w:rPr>
                <w:rFonts w:ascii="Times New Roman" w:hAnsi="Times New Roman" w:cs="Times New Roman"/>
                <w:sz w:val="20"/>
              </w:rPr>
              <w:t>5884,2</w:t>
            </w:r>
          </w:p>
        </w:tc>
        <w:tc>
          <w:tcPr>
            <w:tcW w:w="993" w:type="dxa"/>
          </w:tcPr>
          <w:p w:rsidR="00141D18" w:rsidRPr="00916064" w:rsidRDefault="0084662E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7976,9</w:t>
            </w:r>
          </w:p>
        </w:tc>
        <w:tc>
          <w:tcPr>
            <w:tcW w:w="992" w:type="dxa"/>
          </w:tcPr>
          <w:p w:rsidR="00141D18" w:rsidRPr="00916064" w:rsidRDefault="00FA7CF6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992" w:type="dxa"/>
          </w:tcPr>
          <w:p w:rsidR="00141D18" w:rsidRPr="00916064" w:rsidRDefault="0084662E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992" w:type="dxa"/>
          </w:tcPr>
          <w:p w:rsidR="00141D18" w:rsidRPr="00323758" w:rsidRDefault="0084662E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7857,0</w:t>
            </w:r>
          </w:p>
        </w:tc>
        <w:tc>
          <w:tcPr>
            <w:tcW w:w="1134" w:type="dxa"/>
          </w:tcPr>
          <w:p w:rsidR="00141D18" w:rsidRPr="00323758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141D18" w:rsidRPr="00323758" w:rsidTr="00141D18">
        <w:tc>
          <w:tcPr>
            <w:tcW w:w="710" w:type="dxa"/>
          </w:tcPr>
          <w:p w:rsidR="00141D18" w:rsidRPr="00323758" w:rsidRDefault="00141D1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  <w:r w:rsidRPr="00323758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141D18" w:rsidRPr="00323758" w:rsidRDefault="00141D18" w:rsidP="003C250A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843" w:type="dxa"/>
          </w:tcPr>
          <w:p w:rsidR="00141D18" w:rsidRPr="003C250A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dxa"/>
          </w:tcPr>
          <w:p w:rsidR="00141D18" w:rsidRPr="00323758" w:rsidRDefault="00141D18" w:rsidP="002B5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2B50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141D18" w:rsidRPr="00323758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141D18" w:rsidRPr="00DB1131" w:rsidRDefault="00166215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75020,2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10457,0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116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DB1131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993" w:type="dxa"/>
          </w:tcPr>
          <w:p w:rsidR="00141D18" w:rsidRPr="00DB1131" w:rsidRDefault="002B5066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15203,2</w:t>
            </w:r>
          </w:p>
        </w:tc>
        <w:tc>
          <w:tcPr>
            <w:tcW w:w="992" w:type="dxa"/>
          </w:tcPr>
          <w:p w:rsidR="00141D18" w:rsidRPr="00DB1131" w:rsidRDefault="00166215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992" w:type="dxa"/>
          </w:tcPr>
          <w:p w:rsidR="00141D18" w:rsidRPr="00323758" w:rsidRDefault="002B5066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992" w:type="dxa"/>
          </w:tcPr>
          <w:p w:rsidR="00141D18" w:rsidRPr="00323758" w:rsidRDefault="002B5066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12558,0</w:t>
            </w:r>
          </w:p>
        </w:tc>
        <w:tc>
          <w:tcPr>
            <w:tcW w:w="1134" w:type="dxa"/>
          </w:tcPr>
          <w:p w:rsidR="00141D18" w:rsidRPr="00323758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141D18" w:rsidRPr="00323758" w:rsidTr="00141D18">
        <w:tc>
          <w:tcPr>
            <w:tcW w:w="710" w:type="dxa"/>
          </w:tcPr>
          <w:p w:rsidR="00141D18" w:rsidRPr="00323758" w:rsidRDefault="00141D1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323758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141D18" w:rsidRPr="00323758" w:rsidRDefault="00141D18" w:rsidP="006968FB">
            <w:pPr>
              <w:rPr>
                <w:sz w:val="20"/>
                <w:szCs w:val="20"/>
              </w:rPr>
            </w:pPr>
            <w:proofErr w:type="gramStart"/>
            <w:r w:rsidRPr="00323758">
              <w:rPr>
                <w:sz w:val="20"/>
                <w:szCs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оставшимся без попечения родителей, а также детьми с туберкулезной интоксикацией, осваивающими образовательные программы дошкольного образования в </w:t>
            </w:r>
            <w:r w:rsidRPr="00323758">
              <w:rPr>
                <w:sz w:val="20"/>
                <w:szCs w:val="20"/>
              </w:rPr>
              <w:lastRenderedPageBreak/>
              <w:t xml:space="preserve">организациях, осуществляющих образовательную деятельность  </w:t>
            </w:r>
            <w:proofErr w:type="gramEnd"/>
          </w:p>
        </w:tc>
        <w:tc>
          <w:tcPr>
            <w:tcW w:w="1843" w:type="dxa"/>
          </w:tcPr>
          <w:p w:rsidR="00141D18" w:rsidRPr="003C250A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Финансовое управление Администрации Пустошкинского района, муниципальное бюджетное общеобразовательное учреждение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dxa"/>
          </w:tcPr>
          <w:p w:rsidR="00141D18" w:rsidRPr="00323758" w:rsidRDefault="00141D18" w:rsidP="002B5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2B50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141D18" w:rsidRPr="00DB1131" w:rsidRDefault="000A143C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  <w:r w:rsidR="00141D18" w:rsidRPr="00DB113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41D18" w:rsidRPr="00DB1131" w:rsidRDefault="00141D1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992" w:type="dxa"/>
          </w:tcPr>
          <w:p w:rsidR="00141D18" w:rsidRPr="00DB1131" w:rsidRDefault="000A143C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141D1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141D18" w:rsidRPr="00DB1131" w:rsidRDefault="007341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  <w:r w:rsidR="00141D1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141D18" w:rsidRPr="00323758" w:rsidRDefault="007341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1134" w:type="dxa"/>
          </w:tcPr>
          <w:p w:rsidR="00141D18" w:rsidRPr="00323758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141D18" w:rsidRPr="00323758" w:rsidTr="00141D18">
        <w:tc>
          <w:tcPr>
            <w:tcW w:w="710" w:type="dxa"/>
          </w:tcPr>
          <w:p w:rsidR="00141D18" w:rsidRPr="00323758" w:rsidRDefault="00141D1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  <w:r w:rsidRPr="00323758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141D18" w:rsidRPr="00323758" w:rsidRDefault="00141D18" w:rsidP="003C250A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 Расходы на воспитание и обучение детей-инвалидов в муниципальных дошкольных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843" w:type="dxa"/>
          </w:tcPr>
          <w:p w:rsidR="00141D18" w:rsidRPr="003C250A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dxa"/>
          </w:tcPr>
          <w:p w:rsidR="00141D18" w:rsidRPr="00323758" w:rsidRDefault="00141D18" w:rsidP="00A66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A665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141D18" w:rsidRPr="00323758" w:rsidRDefault="00141D1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141D18" w:rsidRPr="00DB1131" w:rsidRDefault="00A665DF" w:rsidP="004B1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</w:t>
            </w:r>
            <w:r w:rsidR="00141D1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992" w:type="dxa"/>
          </w:tcPr>
          <w:p w:rsidR="00141D18" w:rsidRPr="00DB1131" w:rsidRDefault="00141D1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41D18" w:rsidRPr="00DB1131" w:rsidRDefault="00094CBF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41D18" w:rsidRPr="00DB1131" w:rsidRDefault="00094CBF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141D18" w:rsidRPr="00DB113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141D18" w:rsidRPr="00DB1131" w:rsidRDefault="00A665DF" w:rsidP="00A66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141D1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141D18" w:rsidRPr="00323758" w:rsidRDefault="00A665DF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1134" w:type="dxa"/>
          </w:tcPr>
          <w:p w:rsidR="00141D18" w:rsidRPr="00323758" w:rsidRDefault="00141D1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DB1131" w:rsidRDefault="00785BB8" w:rsidP="0027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693" w:type="dxa"/>
          </w:tcPr>
          <w:p w:rsidR="00785BB8" w:rsidRPr="00DB1131" w:rsidRDefault="00785BB8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ремонтные работы, приобретение оборудования)</w:t>
            </w:r>
          </w:p>
        </w:tc>
        <w:tc>
          <w:tcPr>
            <w:tcW w:w="1843" w:type="dxa"/>
          </w:tcPr>
          <w:p w:rsidR="00785BB8" w:rsidRPr="003C250A" w:rsidRDefault="00785BB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муниципальное бюджетное общеобразовательное учреждение «Пустошкинский центр образования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93" w:type="dxa"/>
          </w:tcPr>
          <w:p w:rsidR="00785BB8" w:rsidRPr="00323758" w:rsidRDefault="00785BB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Pr="00323758" w:rsidRDefault="00785BB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Default="00785BB8" w:rsidP="004B1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371,2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85BB8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371,2</w:t>
            </w:r>
          </w:p>
        </w:tc>
        <w:tc>
          <w:tcPr>
            <w:tcW w:w="992" w:type="dxa"/>
          </w:tcPr>
          <w:p w:rsidR="00785BB8" w:rsidRDefault="00785BB8" w:rsidP="00A66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Default="00785B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85BB8" w:rsidRPr="00323758" w:rsidRDefault="00785BB8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современного качественного дошкольного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785BB8" w:rsidRPr="00323758" w:rsidRDefault="00785BB8" w:rsidP="00696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323758">
              <w:rPr>
                <w:b/>
                <w:sz w:val="20"/>
                <w:szCs w:val="20"/>
              </w:rPr>
              <w:t>ероприятие «Общее образование»</w:t>
            </w:r>
          </w:p>
          <w:p w:rsidR="00785BB8" w:rsidRPr="00323758" w:rsidRDefault="00785BB8" w:rsidP="0091364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 xml:space="preserve"> повышение доступности и качества общего   образования,   соответствующего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федеральных государственных образовательных стандартов.</w:t>
            </w:r>
          </w:p>
          <w:p w:rsidR="00785BB8" w:rsidRPr="00323758" w:rsidRDefault="00785BB8" w:rsidP="00007563">
            <w:pPr>
              <w:rPr>
                <w:b/>
                <w:sz w:val="20"/>
                <w:szCs w:val="20"/>
              </w:rPr>
            </w:pPr>
            <w:r w:rsidRPr="00323758">
              <w:rPr>
                <w:b/>
                <w:sz w:val="20"/>
                <w:szCs w:val="20"/>
              </w:rPr>
              <w:t>Задачи:</w:t>
            </w:r>
          </w:p>
          <w:p w:rsidR="00785BB8" w:rsidRPr="00323758" w:rsidRDefault="00785BB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условия, обеспечивающие максимально равную доступность и качество услуг общего   образования детей   в соответствии с требованиями федеральных государственных образовательных стандартов, санитарных правил и норм;</w:t>
            </w:r>
          </w:p>
          <w:p w:rsidR="00785BB8" w:rsidRPr="00323758" w:rsidRDefault="00785BB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развить механизмы выявления и поддержки талантливой молодежи;</w:t>
            </w:r>
          </w:p>
          <w:p w:rsidR="00785BB8" w:rsidRPr="00323758" w:rsidRDefault="00785BB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совершенствовать работу муниципальных образовательных учреждений по социализации детей, находящихся в трудной жизненной ситуации;</w:t>
            </w:r>
          </w:p>
          <w:p w:rsidR="00785BB8" w:rsidRPr="00323758" w:rsidRDefault="00785BB8" w:rsidP="0000756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сформировать новые модели сопровождения профессионального развития, материальной и социальной поддержки педагогических и руководящих кадров;</w:t>
            </w:r>
          </w:p>
          <w:p w:rsidR="00785BB8" w:rsidRPr="00323758" w:rsidRDefault="00785BB8" w:rsidP="00007563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>создать современную систему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</w:tc>
        <w:tc>
          <w:tcPr>
            <w:tcW w:w="1843" w:type="dxa"/>
          </w:tcPr>
          <w:p w:rsidR="00785BB8" w:rsidRDefault="00785BB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Финансовое управление Администрации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Пустошкинского района,</w:t>
            </w:r>
          </w:p>
          <w:p w:rsidR="00785BB8" w:rsidRPr="003C250A" w:rsidRDefault="00785BB8" w:rsidP="006067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A66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Default="00785B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Pr="00DB1131" w:rsidRDefault="00785BB8" w:rsidP="00D11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249914,2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41542,3</w:t>
            </w:r>
          </w:p>
        </w:tc>
        <w:tc>
          <w:tcPr>
            <w:tcW w:w="992" w:type="dxa"/>
          </w:tcPr>
          <w:p w:rsidR="00785BB8" w:rsidRPr="00DB1131" w:rsidRDefault="00785BB8" w:rsidP="004B1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43337,2</w:t>
            </w:r>
          </w:p>
        </w:tc>
        <w:tc>
          <w:tcPr>
            <w:tcW w:w="993" w:type="dxa"/>
          </w:tcPr>
          <w:p w:rsidR="00785BB8" w:rsidRPr="00DB1131" w:rsidRDefault="00785BB8" w:rsidP="004B1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57559,5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36615,5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35522,5</w:t>
            </w:r>
          </w:p>
        </w:tc>
        <w:tc>
          <w:tcPr>
            <w:tcW w:w="992" w:type="dxa"/>
          </w:tcPr>
          <w:p w:rsidR="00785BB8" w:rsidRPr="00323758" w:rsidRDefault="00785B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35337,2</w:t>
            </w:r>
          </w:p>
        </w:tc>
        <w:tc>
          <w:tcPr>
            <w:tcW w:w="1134" w:type="dxa"/>
          </w:tcPr>
          <w:p w:rsidR="00785BB8" w:rsidRPr="00323758" w:rsidRDefault="00785BB8" w:rsidP="003C25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323758">
              <w:rPr>
                <w:sz w:val="20"/>
                <w:szCs w:val="20"/>
              </w:rPr>
              <w:t>.2.1.</w:t>
            </w:r>
          </w:p>
        </w:tc>
        <w:tc>
          <w:tcPr>
            <w:tcW w:w="2693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Обеспечение деятельности (оказание услуг, выполнение работ) муниципальных учреждений  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4507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Pr="00D178CA" w:rsidRDefault="00D178CA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73126,5</w:t>
            </w:r>
          </w:p>
        </w:tc>
        <w:tc>
          <w:tcPr>
            <w:tcW w:w="992" w:type="dxa"/>
          </w:tcPr>
          <w:p w:rsidR="00785BB8" w:rsidRPr="00D178CA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8CA">
              <w:rPr>
                <w:rFonts w:ascii="Times New Roman" w:hAnsi="Times New Roman" w:cs="Times New Roman"/>
                <w:sz w:val="20"/>
              </w:rPr>
              <w:t>12386,9</w:t>
            </w:r>
          </w:p>
        </w:tc>
        <w:tc>
          <w:tcPr>
            <w:tcW w:w="992" w:type="dxa"/>
          </w:tcPr>
          <w:p w:rsidR="00785BB8" w:rsidRPr="00D178CA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8CA">
              <w:rPr>
                <w:rFonts w:ascii="Times New Roman" w:hAnsi="Times New Roman" w:cs="Times New Roman"/>
                <w:sz w:val="20"/>
              </w:rPr>
              <w:t>12645,9</w:t>
            </w:r>
          </w:p>
        </w:tc>
        <w:tc>
          <w:tcPr>
            <w:tcW w:w="993" w:type="dxa"/>
          </w:tcPr>
          <w:p w:rsidR="00785BB8" w:rsidRPr="00D178CA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8CA">
              <w:rPr>
                <w:rFonts w:ascii="Times New Roman" w:hAnsi="Times New Roman" w:cs="Times New Roman"/>
                <w:sz w:val="20"/>
              </w:rPr>
              <w:t>16451,2</w:t>
            </w:r>
          </w:p>
        </w:tc>
        <w:tc>
          <w:tcPr>
            <w:tcW w:w="992" w:type="dxa"/>
          </w:tcPr>
          <w:p w:rsidR="00785BB8" w:rsidRPr="00D178CA" w:rsidRDefault="00D178CA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10992,0</w:t>
            </w:r>
          </w:p>
        </w:tc>
        <w:tc>
          <w:tcPr>
            <w:tcW w:w="992" w:type="dxa"/>
          </w:tcPr>
          <w:p w:rsidR="00785BB8" w:rsidRPr="00D178CA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8CA">
              <w:rPr>
                <w:rFonts w:ascii="Times New Roman" w:hAnsi="Times New Roman" w:cs="Times New Roman"/>
                <w:sz w:val="20"/>
              </w:rPr>
              <w:t>10416,5</w:t>
            </w:r>
          </w:p>
        </w:tc>
        <w:tc>
          <w:tcPr>
            <w:tcW w:w="992" w:type="dxa"/>
          </w:tcPr>
          <w:p w:rsidR="00785BB8" w:rsidRPr="00D178C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178CA">
              <w:rPr>
                <w:rFonts w:ascii="Times New Roman" w:hAnsi="Times New Roman" w:cs="Times New Roman"/>
                <w:sz w:val="20"/>
              </w:rPr>
              <w:t>10234,0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2.2.</w:t>
            </w:r>
          </w:p>
        </w:tc>
        <w:tc>
          <w:tcPr>
            <w:tcW w:w="2693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>Организация питания учащихся в общеобразовательных учреждениях:</w:t>
            </w:r>
          </w:p>
          <w:p w:rsidR="00785BB8" w:rsidRPr="00323758" w:rsidRDefault="00785BB8" w:rsidP="006968FB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>- местный бюджет</w:t>
            </w:r>
          </w:p>
          <w:p w:rsidR="00785BB8" w:rsidRPr="00323758" w:rsidRDefault="00785BB8" w:rsidP="006968FB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«Пустошкинская сельская общеобразовательная школа», муниципальное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B636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Pr="00DB1131" w:rsidRDefault="00E917E7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7621,5</w:t>
            </w:r>
          </w:p>
          <w:p w:rsidR="00785BB8" w:rsidRPr="00DB1131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0513EF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8935,0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1172,5</w:t>
            </w:r>
          </w:p>
          <w:p w:rsidR="00785BB8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1430,0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1426,1</w:t>
            </w: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1180,0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1116,7</w:t>
            </w: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1561,0</w:t>
            </w:r>
          </w:p>
        </w:tc>
        <w:tc>
          <w:tcPr>
            <w:tcW w:w="992" w:type="dxa"/>
          </w:tcPr>
          <w:p w:rsidR="00785BB8" w:rsidRPr="00DB1131" w:rsidRDefault="00E64AE0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1303,0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E64A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E64AE0">
              <w:rPr>
                <w:rFonts w:ascii="Times New Roman" w:hAnsi="Times New Roman" w:cs="Times New Roman"/>
                <w:sz w:val="20"/>
              </w:rPr>
              <w:t>88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1303,0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B636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1588,0</w:t>
            </w:r>
          </w:p>
        </w:tc>
        <w:tc>
          <w:tcPr>
            <w:tcW w:w="992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1300,2</w:t>
            </w: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1588,0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23758">
              <w:rPr>
                <w:sz w:val="20"/>
                <w:szCs w:val="20"/>
              </w:rPr>
              <w:t>2.3.</w:t>
            </w:r>
          </w:p>
        </w:tc>
        <w:tc>
          <w:tcPr>
            <w:tcW w:w="2693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Развитие сети организаций общего образования детей в соответствии с требованиями ФГОС и </w:t>
            </w:r>
            <w:proofErr w:type="spellStart"/>
            <w:r w:rsidRPr="00323758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332F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203,0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1692,0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45,3</w:t>
            </w:r>
          </w:p>
          <w:p w:rsidR="000513EF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13EF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13EF" w:rsidRPr="00DB1131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137,9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993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19,8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1596,0</w:t>
            </w:r>
          </w:p>
        </w:tc>
        <w:tc>
          <w:tcPr>
            <w:tcW w:w="992" w:type="dxa"/>
          </w:tcPr>
          <w:p w:rsidR="00785BB8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0513E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2.4.</w:t>
            </w:r>
          </w:p>
        </w:tc>
        <w:tc>
          <w:tcPr>
            <w:tcW w:w="2693" w:type="dxa"/>
          </w:tcPr>
          <w:p w:rsidR="00785BB8" w:rsidRPr="00323758" w:rsidRDefault="00785BB8" w:rsidP="00025D89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Реализация основных общеобразовательных программ в части финансирования расходов на оплату труда работников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, расходов, обеспечивающих организацию учебного процесса, расходов на </w:t>
            </w:r>
            <w:r w:rsidRPr="00323758">
              <w:rPr>
                <w:sz w:val="20"/>
                <w:szCs w:val="20"/>
              </w:rPr>
              <w:lastRenderedPageBreak/>
              <w:t xml:space="preserve">дошкольное образование в муниципальных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332F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Pr="00DB1131" w:rsidRDefault="00C126B7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154007,0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25610,8</w:t>
            </w:r>
          </w:p>
        </w:tc>
        <w:tc>
          <w:tcPr>
            <w:tcW w:w="992" w:type="dxa"/>
          </w:tcPr>
          <w:p w:rsidR="00785BB8" w:rsidRPr="00DB1131" w:rsidRDefault="00785BB8" w:rsidP="00C829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27281,0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35841,2</w:t>
            </w:r>
          </w:p>
        </w:tc>
        <w:tc>
          <w:tcPr>
            <w:tcW w:w="992" w:type="dxa"/>
          </w:tcPr>
          <w:p w:rsidR="00785BB8" w:rsidRPr="00DB1131" w:rsidRDefault="00C126B7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992" w:type="dxa"/>
          </w:tcPr>
          <w:p w:rsidR="00785BB8" w:rsidRPr="00C57AC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992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21758,0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23758">
              <w:rPr>
                <w:sz w:val="20"/>
                <w:szCs w:val="20"/>
              </w:rPr>
              <w:t>2.5.</w:t>
            </w:r>
          </w:p>
        </w:tc>
        <w:tc>
          <w:tcPr>
            <w:tcW w:w="2693" w:type="dxa"/>
          </w:tcPr>
          <w:p w:rsidR="00785BB8" w:rsidRPr="00323758" w:rsidRDefault="00785BB8" w:rsidP="00025D89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Выплата вознаграждения за выполнение функций классного руководителя педагогическим работникам муниципальных 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332F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Pr="00DB1131" w:rsidRDefault="002403A5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2798,0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484,0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467,0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476,0</w:t>
            </w:r>
          </w:p>
        </w:tc>
        <w:tc>
          <w:tcPr>
            <w:tcW w:w="992" w:type="dxa"/>
          </w:tcPr>
          <w:p w:rsidR="00785BB8" w:rsidRPr="00DB1131" w:rsidRDefault="00785BB8" w:rsidP="002403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  <w:r w:rsidR="002403A5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785BB8" w:rsidRPr="00DB1131" w:rsidRDefault="00785BB8" w:rsidP="00F56B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457,0</w:t>
            </w:r>
          </w:p>
        </w:tc>
        <w:tc>
          <w:tcPr>
            <w:tcW w:w="992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457,0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2.6.</w:t>
            </w:r>
          </w:p>
        </w:tc>
        <w:tc>
          <w:tcPr>
            <w:tcW w:w="2693" w:type="dxa"/>
          </w:tcPr>
          <w:p w:rsidR="00785BB8" w:rsidRPr="00323758" w:rsidRDefault="00785BB8" w:rsidP="00025D89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Реализация дополнительного образования детей, обучение их шахматной грамоте и введение основ </w:t>
            </w:r>
            <w:r w:rsidRPr="00323758">
              <w:rPr>
                <w:sz w:val="20"/>
                <w:szCs w:val="20"/>
              </w:rPr>
              <w:lastRenderedPageBreak/>
              <w:t xml:space="preserve">православной культуры в муниципальных общеобразовательных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Пустошкинского района, Финансовое управление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Администрации Пустошкинского района,</w:t>
            </w:r>
          </w:p>
          <w:p w:rsidR="00785BB8" w:rsidRPr="003C250A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332F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412,8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412,8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B113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Обеспечение доступности современн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2693" w:type="dxa"/>
          </w:tcPr>
          <w:p w:rsidR="00785BB8" w:rsidRPr="00323758" w:rsidRDefault="00785BB8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843" w:type="dxa"/>
          </w:tcPr>
          <w:p w:rsidR="00785BB8" w:rsidRDefault="00785BB8" w:rsidP="00B93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B93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332F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2016-2021</w:t>
            </w:r>
          </w:p>
        </w:tc>
        <w:tc>
          <w:tcPr>
            <w:tcW w:w="1275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785BB8" w:rsidRPr="00DB1131" w:rsidRDefault="00061082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229,9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61,6</w:t>
            </w:r>
          </w:p>
        </w:tc>
        <w:tc>
          <w:tcPr>
            <w:tcW w:w="992" w:type="dxa"/>
          </w:tcPr>
          <w:p w:rsidR="00785BB8" w:rsidRPr="00061082" w:rsidRDefault="00061082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1082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2.7.8.</w:t>
            </w:r>
          </w:p>
        </w:tc>
        <w:tc>
          <w:tcPr>
            <w:tcW w:w="2693" w:type="dxa"/>
          </w:tcPr>
          <w:p w:rsidR="00785BB8" w:rsidRDefault="00785BB8" w:rsidP="0002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дополнительную финансовую поддержку учреждений образования</w:t>
            </w:r>
          </w:p>
        </w:tc>
        <w:tc>
          <w:tcPr>
            <w:tcW w:w="1843" w:type="dxa"/>
          </w:tcPr>
          <w:p w:rsidR="00785BB8" w:rsidRDefault="00785BB8" w:rsidP="00D531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Pr="003C250A" w:rsidRDefault="00785BB8" w:rsidP="00D531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584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2016-2021</w:t>
            </w:r>
          </w:p>
        </w:tc>
        <w:tc>
          <w:tcPr>
            <w:tcW w:w="1275" w:type="dxa"/>
          </w:tcPr>
          <w:p w:rsidR="00785BB8" w:rsidRDefault="00785BB8" w:rsidP="005842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436,0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436,0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92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31C1" w:rsidRPr="00323758" w:rsidTr="00141D18">
        <w:tc>
          <w:tcPr>
            <w:tcW w:w="710" w:type="dxa"/>
          </w:tcPr>
          <w:p w:rsidR="003331C1" w:rsidRDefault="003331C1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1.2.9.</w:t>
            </w:r>
          </w:p>
        </w:tc>
        <w:tc>
          <w:tcPr>
            <w:tcW w:w="2693" w:type="dxa"/>
          </w:tcPr>
          <w:p w:rsidR="003331C1" w:rsidRDefault="003331C1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учреждений образования (ремонтные работы, приобретение оборудования)</w:t>
            </w:r>
          </w:p>
        </w:tc>
        <w:tc>
          <w:tcPr>
            <w:tcW w:w="1843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3331C1" w:rsidRPr="003C250A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«Пустошкинская сельская общеобразовательная школа»,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331C1" w:rsidRPr="00323758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2016-2021</w:t>
            </w:r>
          </w:p>
        </w:tc>
        <w:tc>
          <w:tcPr>
            <w:tcW w:w="1275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393,5</w:t>
            </w: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31C1" w:rsidRPr="00061082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393,5</w:t>
            </w: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31C1" w:rsidRPr="00323758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3331C1" w:rsidRPr="00323758" w:rsidTr="00141D18">
        <w:tc>
          <w:tcPr>
            <w:tcW w:w="710" w:type="dxa"/>
          </w:tcPr>
          <w:p w:rsidR="003331C1" w:rsidRDefault="003331C1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1.2.10.</w:t>
            </w:r>
          </w:p>
        </w:tc>
        <w:tc>
          <w:tcPr>
            <w:tcW w:w="2693" w:type="dxa"/>
          </w:tcPr>
          <w:p w:rsidR="003331C1" w:rsidRDefault="003331C1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мер профессиональной поддержки педагогических работников</w:t>
            </w:r>
          </w:p>
        </w:tc>
        <w:tc>
          <w:tcPr>
            <w:tcW w:w="1843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3331C1" w:rsidRPr="003C250A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3331C1" w:rsidRPr="00323758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2016-2021</w:t>
            </w:r>
          </w:p>
        </w:tc>
        <w:tc>
          <w:tcPr>
            <w:tcW w:w="1275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331C1" w:rsidRPr="00061082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3331C1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331C1" w:rsidRPr="00323758" w:rsidRDefault="003331C1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23758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785BB8" w:rsidRPr="00323758" w:rsidRDefault="00785BB8" w:rsidP="00696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</w:t>
            </w:r>
            <w:r w:rsidRPr="00323758">
              <w:rPr>
                <w:b/>
                <w:sz w:val="20"/>
                <w:szCs w:val="20"/>
              </w:rPr>
              <w:t>ероприятие «Дополнительное образование»</w:t>
            </w:r>
          </w:p>
          <w:p w:rsidR="00785BB8" w:rsidRPr="00323758" w:rsidRDefault="00785BB8" w:rsidP="0091364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  дополнительного образования.</w:t>
            </w:r>
          </w:p>
          <w:p w:rsidR="00785BB8" w:rsidRPr="00323758" w:rsidRDefault="00785BB8" w:rsidP="0091364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b/>
                <w:sz w:val="20"/>
                <w:szCs w:val="20"/>
              </w:rPr>
              <w:t xml:space="preserve">Задача:    </w:t>
            </w:r>
          </w:p>
          <w:p w:rsidR="00785BB8" w:rsidRPr="00323758" w:rsidRDefault="00785BB8" w:rsidP="00027C0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3758">
              <w:rPr>
                <w:rFonts w:ascii="Times New Roman" w:hAnsi="Times New Roman"/>
                <w:sz w:val="20"/>
                <w:szCs w:val="20"/>
              </w:rPr>
              <w:t xml:space="preserve">создать условия, обеспечивающие </w:t>
            </w:r>
            <w:r w:rsidRPr="003237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максимально равную доступность и качество услуг   дополнительного образования детей   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Default="00785BB8" w:rsidP="00B001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 xml:space="preserve">учреждение </w:t>
            </w:r>
          </w:p>
          <w:p w:rsidR="00785BB8" w:rsidRPr="003C250A" w:rsidRDefault="00785BB8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D531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754E2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85BB8" w:rsidRPr="00323758" w:rsidRDefault="00785BB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Pr="00DB1131" w:rsidRDefault="007754E2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62367,5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8430,8  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9278,1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12341,3</w:t>
            </w:r>
          </w:p>
        </w:tc>
        <w:tc>
          <w:tcPr>
            <w:tcW w:w="992" w:type="dxa"/>
          </w:tcPr>
          <w:p w:rsidR="00785BB8" w:rsidRPr="00DB1131" w:rsidRDefault="007754E2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10915,3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992" w:type="dxa"/>
          </w:tcPr>
          <w:p w:rsidR="00785BB8" w:rsidRPr="00323758" w:rsidRDefault="00785BB8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10701,0</w:t>
            </w:r>
          </w:p>
        </w:tc>
        <w:tc>
          <w:tcPr>
            <w:tcW w:w="1134" w:type="dxa"/>
          </w:tcPr>
          <w:p w:rsidR="00785BB8" w:rsidRPr="00323758" w:rsidRDefault="00785BB8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323758" w:rsidRDefault="00785BB8" w:rsidP="0069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323758">
              <w:rPr>
                <w:sz w:val="20"/>
                <w:szCs w:val="20"/>
              </w:rPr>
              <w:t>3.1.</w:t>
            </w:r>
          </w:p>
        </w:tc>
        <w:tc>
          <w:tcPr>
            <w:tcW w:w="2693" w:type="dxa"/>
          </w:tcPr>
          <w:p w:rsidR="00785BB8" w:rsidRPr="00323758" w:rsidRDefault="00785BB8" w:rsidP="00025D89">
            <w:pPr>
              <w:rPr>
                <w:sz w:val="20"/>
                <w:szCs w:val="20"/>
              </w:rPr>
            </w:pPr>
            <w:r w:rsidRPr="00323758">
              <w:rPr>
                <w:sz w:val="20"/>
                <w:szCs w:val="20"/>
              </w:rPr>
              <w:t xml:space="preserve">Обеспечение деятельности (оказание услуг, выполнение работ) муниципальных </w:t>
            </w:r>
            <w:r>
              <w:rPr>
                <w:sz w:val="20"/>
                <w:szCs w:val="20"/>
              </w:rPr>
              <w:t>организаций</w:t>
            </w:r>
            <w:r w:rsidRPr="00323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785BB8" w:rsidRPr="003C250A" w:rsidRDefault="00785BB8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8A2B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807F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Pr="00323758" w:rsidRDefault="00785BB8" w:rsidP="00696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Pr="00DB1131" w:rsidRDefault="005063A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56658,5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8327,5  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8298,5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10644,5</w:t>
            </w:r>
          </w:p>
        </w:tc>
        <w:tc>
          <w:tcPr>
            <w:tcW w:w="992" w:type="dxa"/>
          </w:tcPr>
          <w:p w:rsidR="00785BB8" w:rsidRPr="00DB1131" w:rsidRDefault="005063AF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992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9796,0</w:t>
            </w:r>
          </w:p>
        </w:tc>
        <w:tc>
          <w:tcPr>
            <w:tcW w:w="1134" w:type="dxa"/>
          </w:tcPr>
          <w:p w:rsidR="00785BB8" w:rsidRPr="00323758" w:rsidRDefault="00785BB8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 1.3.2.</w:t>
            </w:r>
          </w:p>
        </w:tc>
        <w:tc>
          <w:tcPr>
            <w:tcW w:w="2693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Мероприятия по выявлению и развитию одаренных детей</w:t>
            </w:r>
          </w:p>
        </w:tc>
        <w:tc>
          <w:tcPr>
            <w:tcW w:w="1843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785BB8" w:rsidRPr="003C250A" w:rsidRDefault="00785BB8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Центр дополнительного образования для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A057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Pr="00DB1131" w:rsidRDefault="00F73E2B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366,3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 xml:space="preserve">99,4  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94,0</w:t>
            </w:r>
          </w:p>
        </w:tc>
        <w:tc>
          <w:tcPr>
            <w:tcW w:w="992" w:type="dxa"/>
          </w:tcPr>
          <w:p w:rsidR="00785BB8" w:rsidRPr="00DB1131" w:rsidRDefault="00F73E2B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89,3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1.3.3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Расходы на реализацию мероприятий, направленных на поэтапное внедрение Всероссийского физкультурно-спортивного комплекса «ГТО»</w:t>
            </w:r>
          </w:p>
        </w:tc>
        <w:tc>
          <w:tcPr>
            <w:tcW w:w="1843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785BB8" w:rsidRPr="003C250A" w:rsidRDefault="00785BB8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3935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47,7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43,8</w:t>
            </w:r>
          </w:p>
        </w:tc>
        <w:tc>
          <w:tcPr>
            <w:tcW w:w="992" w:type="dxa"/>
          </w:tcPr>
          <w:p w:rsidR="00785BB8" w:rsidRPr="00DB1131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1.3.4.</w:t>
            </w:r>
          </w:p>
        </w:tc>
        <w:tc>
          <w:tcPr>
            <w:tcW w:w="2693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</w:t>
            </w:r>
          </w:p>
        </w:tc>
        <w:tc>
          <w:tcPr>
            <w:tcW w:w="1843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785BB8" w:rsidRDefault="00785BB8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85BB8" w:rsidRPr="003C250A" w:rsidRDefault="00785BB8" w:rsidP="00050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«Пустошкинская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071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>2016-20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</w:t>
            </w:r>
          </w:p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5BB8" w:rsidRPr="00DB1131" w:rsidRDefault="005C0FC9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4506,0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896,0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89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DB113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785BB8" w:rsidRPr="00DB1131" w:rsidRDefault="005C0FC9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</w:t>
            </w:r>
            <w:r w:rsidR="00785BB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785BB8" w:rsidRPr="00DB1131" w:rsidRDefault="00785BB8" w:rsidP="001A1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992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1134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785BB8" w:rsidRPr="00323758" w:rsidTr="00141D18">
        <w:tc>
          <w:tcPr>
            <w:tcW w:w="710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2693" w:type="dxa"/>
          </w:tcPr>
          <w:p w:rsidR="00785BB8" w:rsidRPr="00DB1131" w:rsidRDefault="00785BB8" w:rsidP="00305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дополнительную финансовую поддержку учреждений образования</w:t>
            </w:r>
          </w:p>
        </w:tc>
        <w:tc>
          <w:tcPr>
            <w:tcW w:w="1843" w:type="dxa"/>
          </w:tcPr>
          <w:p w:rsidR="00785BB8" w:rsidRDefault="00785BB8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785BB8" w:rsidRDefault="00785BB8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785BB8" w:rsidRDefault="00785BB8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785BB8" w:rsidRPr="003C250A" w:rsidRDefault="00785BB8" w:rsidP="007274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785BB8" w:rsidRPr="00323758" w:rsidRDefault="00785BB8" w:rsidP="00071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2016-2021</w:t>
            </w:r>
          </w:p>
        </w:tc>
        <w:tc>
          <w:tcPr>
            <w:tcW w:w="1275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664,0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85BB8" w:rsidRPr="00DB1131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664,0</w:t>
            </w:r>
          </w:p>
        </w:tc>
        <w:tc>
          <w:tcPr>
            <w:tcW w:w="992" w:type="dxa"/>
          </w:tcPr>
          <w:p w:rsidR="00785BB8" w:rsidRDefault="00785BB8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Default="00785BB8" w:rsidP="001A1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85BB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85BB8" w:rsidRPr="00323758" w:rsidRDefault="00785BB8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C214ED" w:rsidRPr="00323758" w:rsidTr="00141D18">
        <w:tc>
          <w:tcPr>
            <w:tcW w:w="710" w:type="dxa"/>
          </w:tcPr>
          <w:p w:rsidR="00C214ED" w:rsidRDefault="00C214ED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1.3.6.</w:t>
            </w:r>
          </w:p>
        </w:tc>
        <w:tc>
          <w:tcPr>
            <w:tcW w:w="2693" w:type="dxa"/>
          </w:tcPr>
          <w:p w:rsidR="00C214ED" w:rsidRDefault="00C214ED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учреждений образования (ремонтные работы, приобретение оборудования)</w:t>
            </w:r>
          </w:p>
        </w:tc>
        <w:tc>
          <w:tcPr>
            <w:tcW w:w="1843" w:type="dxa"/>
          </w:tcPr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</w:t>
            </w:r>
          </w:p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214ED" w:rsidRPr="003C250A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C214ED" w:rsidRPr="00323758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2016-2021</w:t>
            </w:r>
          </w:p>
        </w:tc>
        <w:tc>
          <w:tcPr>
            <w:tcW w:w="1275" w:type="dxa"/>
          </w:tcPr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110,0</w:t>
            </w:r>
          </w:p>
        </w:tc>
        <w:tc>
          <w:tcPr>
            <w:tcW w:w="992" w:type="dxa"/>
          </w:tcPr>
          <w:p w:rsidR="00C214ED" w:rsidRDefault="00C214ED" w:rsidP="001A1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14ED" w:rsidRDefault="00C214ED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14ED" w:rsidRPr="00323758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  <w:tr w:rsidR="00C214ED" w:rsidRPr="00323758" w:rsidTr="00141D18">
        <w:tc>
          <w:tcPr>
            <w:tcW w:w="710" w:type="dxa"/>
          </w:tcPr>
          <w:p w:rsidR="00C214ED" w:rsidRDefault="00C214ED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2693" w:type="dxa"/>
          </w:tcPr>
          <w:p w:rsidR="00C214ED" w:rsidRDefault="00C214ED" w:rsidP="001F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системы  мер профессиональной поддержки педагогических работников</w:t>
            </w:r>
          </w:p>
        </w:tc>
        <w:tc>
          <w:tcPr>
            <w:tcW w:w="1843" w:type="dxa"/>
          </w:tcPr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 xml:space="preserve">Администрация Пустошкинского района, Финансовое управление Администрации </w:t>
            </w:r>
            <w:r w:rsidRPr="003C250A">
              <w:rPr>
                <w:rFonts w:ascii="Times New Roman" w:hAnsi="Times New Roman" w:cs="Times New Roman"/>
                <w:sz w:val="20"/>
              </w:rPr>
              <w:lastRenderedPageBreak/>
              <w:t>Пустошкинского района,</w:t>
            </w:r>
          </w:p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C250A">
              <w:rPr>
                <w:rFonts w:ascii="Times New Roman" w:hAnsi="Times New Roman" w:cs="Times New Roman"/>
                <w:sz w:val="20"/>
              </w:rPr>
              <w:t xml:space="preserve">учреждение </w:t>
            </w:r>
          </w:p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дополнительного образования </w:t>
            </w:r>
            <w:r w:rsidRPr="003C250A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Центр дополнительного образования для детей</w:t>
            </w:r>
            <w:r w:rsidRPr="003C250A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214ED" w:rsidRPr="003C250A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250A">
              <w:rPr>
                <w:rFonts w:ascii="Times New Roman" w:hAnsi="Times New Roman" w:cs="Times New Roman"/>
                <w:sz w:val="20"/>
              </w:rPr>
              <w:t>муниципальное бюджетное общеобразовательное учреждение «Пустошкинская сельская общеобразовательная школа», муниципальное бюджетное общеобразовательное учреждение «Пустошкинский центр образования»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3" w:type="dxa"/>
          </w:tcPr>
          <w:p w:rsidR="00C214ED" w:rsidRPr="00323758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2016-2021</w:t>
            </w:r>
          </w:p>
        </w:tc>
        <w:tc>
          <w:tcPr>
            <w:tcW w:w="1275" w:type="dxa"/>
          </w:tcPr>
          <w:p w:rsidR="00C214ED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14ED" w:rsidRDefault="00C214ED" w:rsidP="004751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C214ED" w:rsidRDefault="00C214ED" w:rsidP="001A10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14ED" w:rsidRDefault="00C214ED" w:rsidP="003056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214ED" w:rsidRPr="00323758" w:rsidRDefault="00C214ED" w:rsidP="001F2E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Обеспечение доступности современного </w:t>
            </w:r>
            <w:r w:rsidRPr="00323758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качественного </w:t>
            </w:r>
            <w:r>
              <w:rPr>
                <w:rFonts w:ascii="Times New Roman" w:hAnsi="Times New Roman" w:cs="Times New Roman"/>
                <w:sz w:val="20"/>
              </w:rPr>
              <w:t xml:space="preserve">дополнительного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3758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</w:p>
        </w:tc>
      </w:tr>
    </w:tbl>
    <w:p w:rsidR="005E3F13" w:rsidRDefault="005E3F13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87736C" w:rsidRDefault="0087736C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p w:rsidR="005E3F13" w:rsidRPr="00012130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130">
        <w:rPr>
          <w:rFonts w:ascii="Times New Roman" w:hAnsi="Times New Roman" w:cs="Times New Roman"/>
          <w:sz w:val="28"/>
          <w:szCs w:val="28"/>
        </w:rPr>
        <w:t xml:space="preserve">7. </w:t>
      </w:r>
      <w:r w:rsidRPr="00D21D0E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  <w:r w:rsidRPr="00012130">
        <w:rPr>
          <w:rFonts w:ascii="Times New Roman" w:hAnsi="Times New Roman" w:cs="Times New Roman"/>
          <w:sz w:val="28"/>
          <w:szCs w:val="28"/>
        </w:rPr>
        <w:t xml:space="preserve"> </w:t>
      </w:r>
      <w:r w:rsidR="00012130" w:rsidRPr="00012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13" w:rsidRDefault="005E3F13" w:rsidP="005E3F13">
      <w:pPr>
        <w:pStyle w:val="ConsPlusNormal"/>
        <w:jc w:val="both"/>
      </w:pPr>
    </w:p>
    <w:p w:rsidR="005E3F13" w:rsidRPr="002A5382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указаны </w:t>
      </w:r>
      <w:proofErr w:type="gramStart"/>
      <w:r w:rsidRPr="002A5382">
        <w:rPr>
          <w:rFonts w:ascii="Times New Roman" w:hAnsi="Times New Roman" w:cs="Times New Roman"/>
          <w:sz w:val="28"/>
          <w:szCs w:val="28"/>
        </w:rPr>
        <w:t>исходя из расходов на реализацию мероприятий и подлежат</w:t>
      </w:r>
      <w:proofErr w:type="gramEnd"/>
      <w:r w:rsidRPr="002A5382">
        <w:rPr>
          <w:rFonts w:ascii="Times New Roman" w:hAnsi="Times New Roman" w:cs="Times New Roman"/>
          <w:sz w:val="28"/>
          <w:szCs w:val="28"/>
        </w:rPr>
        <w:t xml:space="preserve"> ежегодному уточнению при формировании областного бюджета на соответствующий год. Объемы и источники финансирования подпрограммы </w:t>
      </w:r>
      <w:r w:rsidR="002A5382"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485" w:history="1">
        <w:r w:rsidRPr="002A5382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2A5382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Pr="002A5382">
        <w:rPr>
          <w:rFonts w:ascii="Times New Roman" w:hAnsi="Times New Roman" w:cs="Times New Roman"/>
          <w:sz w:val="28"/>
          <w:szCs w:val="28"/>
        </w:rPr>
        <w:t>.</w:t>
      </w:r>
    </w:p>
    <w:p w:rsidR="005E3F13" w:rsidRPr="002A5382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7D1BE2">
        <w:rPr>
          <w:rFonts w:ascii="Times New Roman" w:hAnsi="Times New Roman" w:cs="Times New Roman"/>
          <w:sz w:val="28"/>
          <w:szCs w:val="28"/>
        </w:rPr>
        <w:t>под</w:t>
      </w:r>
      <w:r w:rsidRPr="002A5382">
        <w:rPr>
          <w:rFonts w:ascii="Times New Roman" w:hAnsi="Times New Roman" w:cs="Times New Roman"/>
          <w:sz w:val="28"/>
          <w:szCs w:val="28"/>
        </w:rPr>
        <w:t xml:space="preserve">программы могут дополнительно привлекаться средства </w:t>
      </w:r>
      <w:r w:rsidR="004137A3"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>других источников в соответствии с заключенными соглашениями.</w:t>
      </w:r>
    </w:p>
    <w:p w:rsidR="00CA0452" w:rsidRDefault="00CA0452" w:rsidP="00CA045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A0452" w:rsidSect="008115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3F13" w:rsidRPr="004137A3" w:rsidRDefault="005E3F13" w:rsidP="00CA0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7A3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D21D0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подпрограммы</w:t>
      </w:r>
    </w:p>
    <w:p w:rsidR="005E3F13" w:rsidRDefault="005E3F13" w:rsidP="005E3F13">
      <w:pPr>
        <w:pStyle w:val="ConsPlusNormal"/>
        <w:jc w:val="both"/>
      </w:pPr>
    </w:p>
    <w:p w:rsidR="005E3F13" w:rsidRPr="000726F3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</w:t>
      </w:r>
      <w:r w:rsidR="000726F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>в целом оценивается исходя из достижения установленных значений каждого из показателей (индикаторов) по годам.</w:t>
      </w:r>
    </w:p>
    <w:p w:rsidR="005E3F13" w:rsidRPr="000726F3" w:rsidRDefault="000726F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>Отдел образования комитета по образованию, культуре и спорту Администрации Пустошкинского 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ежегодно обобщает и анализирует статистическую и ведомственную отчетность по использованию бюджетных средств и показателей реализации подпрограммы </w:t>
      </w:r>
      <w:r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для представления в </w:t>
      </w:r>
      <w:proofErr w:type="spellStart"/>
      <w:proofErr w:type="gramStart"/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0726F3">
        <w:rPr>
          <w:rFonts w:ascii="Times New Roman" w:hAnsi="Times New Roman" w:cs="Times New Roman"/>
          <w:sz w:val="28"/>
          <w:szCs w:val="28"/>
        </w:rPr>
        <w:t>ю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</w:t>
      </w:r>
      <w:r w:rsidRPr="000726F3">
        <w:rPr>
          <w:rFonts w:ascii="Times New Roman" w:hAnsi="Times New Roman" w:cs="Times New Roman"/>
          <w:sz w:val="28"/>
          <w:szCs w:val="28"/>
        </w:rPr>
        <w:t>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>, а также для размещения этой инфор</w:t>
      </w:r>
      <w:r w:rsidRPr="000726F3">
        <w:rPr>
          <w:rFonts w:ascii="Times New Roman" w:hAnsi="Times New Roman" w:cs="Times New Roman"/>
          <w:sz w:val="28"/>
          <w:szCs w:val="28"/>
        </w:rPr>
        <w:t>мации на сайте Администрации района</w:t>
      </w:r>
      <w:r w:rsidR="005E3F13" w:rsidRPr="000726F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482E9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E3F13" w:rsidRPr="000726F3">
        <w:rPr>
          <w:rFonts w:ascii="Times New Roman" w:hAnsi="Times New Roman" w:cs="Times New Roman"/>
          <w:sz w:val="28"/>
          <w:szCs w:val="28"/>
        </w:rPr>
        <w:t>.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проводится на основе: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1. оценки степени достижения целей и решения задач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путем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подпрограммы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и их плановых значений.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Степень достижения целей (решения задач)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13" w:rsidRPr="005058EA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где: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</w:t>
      </w:r>
      <w:r w:rsidR="000726F3" w:rsidRPr="005058EA">
        <w:rPr>
          <w:rFonts w:ascii="Times New Roman" w:hAnsi="Times New Roman" w:cs="Times New Roman"/>
          <w:sz w:val="28"/>
          <w:szCs w:val="28"/>
        </w:rPr>
        <w:t>тора (показателя)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подпрограммы </w:t>
      </w:r>
      <w:r w:rsidR="000726F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рост значений);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2. степени соответствия запланированному уровню затрат и эффективности использования средств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058EA">
        <w:rPr>
          <w:rFonts w:ascii="Times New Roman" w:hAnsi="Times New Roman" w:cs="Times New Roman"/>
          <w:sz w:val="28"/>
          <w:szCs w:val="28"/>
        </w:rPr>
        <w:t xml:space="preserve"> бюджета и иных источников ресурсного обеспечения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и осн</w:t>
      </w:r>
      <w:r w:rsidR="00356158" w:rsidRPr="005058EA">
        <w:rPr>
          <w:rFonts w:ascii="Times New Roman" w:hAnsi="Times New Roman" w:cs="Times New Roman"/>
          <w:sz w:val="28"/>
          <w:szCs w:val="28"/>
        </w:rPr>
        <w:t>овных мероприятий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.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подпрограммы 1 (Уф) определяется по формуле:</w:t>
      </w:r>
    </w:p>
    <w:p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13" w:rsidRPr="005058EA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5E3F13" w:rsidRPr="005058EA" w:rsidRDefault="005E3F13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где: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</w:t>
      </w:r>
      <w:r w:rsidR="00356158" w:rsidRPr="005058EA">
        <w:rPr>
          <w:rFonts w:ascii="Times New Roman" w:hAnsi="Times New Roman" w:cs="Times New Roman"/>
          <w:sz w:val="28"/>
          <w:szCs w:val="28"/>
        </w:rPr>
        <w:t>зацию мероприятий подпрограммы</w:t>
      </w:r>
      <w:r w:rsidRPr="005058EA">
        <w:rPr>
          <w:rFonts w:ascii="Times New Roman" w:hAnsi="Times New Roman" w:cs="Times New Roman"/>
          <w:sz w:val="28"/>
          <w:szCs w:val="28"/>
        </w:rPr>
        <w:t>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8EA">
        <w:rPr>
          <w:rFonts w:ascii="Times New Roman" w:hAnsi="Times New Roman" w:cs="Times New Roman"/>
          <w:sz w:val="28"/>
          <w:szCs w:val="28"/>
        </w:rPr>
        <w:t xml:space="preserve">3. степени реализации мероприятий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(достижения ожидаемых непосредственных результатов их реализации) на основе сопоставления ожидаемых и фактически полученных непосредственных </w:t>
      </w:r>
      <w:r w:rsidRPr="005058E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реализации основных мероприятий подпрограммы </w:t>
      </w:r>
      <w:r w:rsidR="00356158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по годам на основе ежегодных планов реализации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058E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5058E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058E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56158" w:rsidRPr="005058EA">
        <w:rPr>
          <w:rFonts w:ascii="Times New Roman" w:hAnsi="Times New Roman" w:cs="Times New Roman"/>
          <w:sz w:val="28"/>
          <w:szCs w:val="28"/>
        </w:rPr>
        <w:t>муниципальной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программы формируется по форме согласно таблице </w:t>
      </w:r>
      <w:r w:rsidR="004F3CE3" w:rsidRPr="005058EA">
        <w:rPr>
          <w:rFonts w:ascii="Times New Roman" w:hAnsi="Times New Roman" w:cs="Times New Roman"/>
          <w:sz w:val="28"/>
          <w:szCs w:val="28"/>
        </w:rPr>
        <w:t>4</w:t>
      </w: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="007D1BE2">
        <w:rPr>
          <w:rFonts w:ascii="Times New Roman" w:hAnsi="Times New Roman" w:cs="Times New Roman"/>
          <w:sz w:val="28"/>
          <w:szCs w:val="28"/>
        </w:rPr>
        <w:t xml:space="preserve">приложения 1 Порядка  </w:t>
      </w:r>
      <w:r w:rsidRPr="005058EA">
        <w:rPr>
          <w:rFonts w:ascii="Times New Roman" w:hAnsi="Times New Roman" w:cs="Times New Roman"/>
          <w:sz w:val="28"/>
          <w:szCs w:val="28"/>
        </w:rPr>
        <w:t xml:space="preserve">разработки, утверждения, реализации и оценки эффективности </w:t>
      </w:r>
      <w:r w:rsidR="004F3CE3" w:rsidRPr="005058EA">
        <w:rPr>
          <w:rFonts w:ascii="Times New Roman" w:hAnsi="Times New Roman" w:cs="Times New Roman"/>
          <w:sz w:val="28"/>
          <w:szCs w:val="28"/>
        </w:rPr>
        <w:t>муниципальных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F3CE3" w:rsidRPr="005058EA">
        <w:rPr>
          <w:rFonts w:ascii="Times New Roman" w:hAnsi="Times New Roman" w:cs="Times New Roman"/>
          <w:sz w:val="28"/>
          <w:szCs w:val="28"/>
        </w:rPr>
        <w:t>Муниципального образования «Пустошкинский район»</w:t>
      </w:r>
      <w:r w:rsidR="007D1BE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D1BE2" w:rsidRPr="005058EA">
        <w:rPr>
          <w:rFonts w:ascii="Times New Roman" w:hAnsi="Times New Roman" w:cs="Times New Roman"/>
          <w:sz w:val="28"/>
          <w:szCs w:val="28"/>
        </w:rPr>
        <w:t>постановлени</w:t>
      </w:r>
      <w:r w:rsidR="007D1BE2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7D1BE2" w:rsidRPr="0050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BE2" w:rsidRPr="005058EA">
        <w:rPr>
          <w:rFonts w:ascii="Times New Roman" w:hAnsi="Times New Roman" w:cs="Times New Roman"/>
          <w:sz w:val="28"/>
          <w:szCs w:val="28"/>
        </w:rPr>
        <w:t>Администрации района от 30 сентября 2015 г. № 146</w:t>
      </w:r>
      <w:r w:rsidRPr="005058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3F13" w:rsidRPr="005058EA" w:rsidRDefault="005E3F1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</w:t>
      </w:r>
      <w:r w:rsidR="004F3CE3"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t xml:space="preserve"> проводится ответственным исполнителем ежегодно до 01 марта года, следующего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E3F13" w:rsidRPr="005058EA" w:rsidRDefault="002F477C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582" w:history="1">
        <w:r w:rsidR="005E3F13" w:rsidRPr="005058E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5E3F13" w:rsidRPr="005058EA">
        <w:rPr>
          <w:rFonts w:ascii="Times New Roman" w:hAnsi="Times New Roman" w:cs="Times New Roman"/>
          <w:sz w:val="28"/>
          <w:szCs w:val="28"/>
        </w:rPr>
        <w:t xml:space="preserve"> расчета целевого индикатора представлена в</w:t>
      </w:r>
      <w:r w:rsidR="004F3CE3" w:rsidRPr="005058EA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5E3F13" w:rsidRPr="005058EA">
        <w:rPr>
          <w:rFonts w:ascii="Times New Roman" w:hAnsi="Times New Roman" w:cs="Times New Roman"/>
          <w:sz w:val="28"/>
          <w:szCs w:val="28"/>
        </w:rPr>
        <w:t>.</w:t>
      </w:r>
    </w:p>
    <w:p w:rsidR="005E3F13" w:rsidRPr="005058EA" w:rsidRDefault="004F3CE3" w:rsidP="005E3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13" w:rsidRDefault="005E3F13" w:rsidP="005E3F13">
      <w:pPr>
        <w:pStyle w:val="ConsPlusNormal"/>
        <w:jc w:val="both"/>
      </w:pPr>
    </w:p>
    <w:p w:rsidR="00323758" w:rsidRDefault="00323758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23758" w:rsidSect="00CA0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F13" w:rsidRPr="009120D2" w:rsidRDefault="005E3F13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582"/>
      <w:bookmarkEnd w:id="0"/>
      <w:r w:rsidRPr="009120D2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5E3F13" w:rsidRPr="009120D2" w:rsidRDefault="005E3F13" w:rsidP="009120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t>расчета целевых индикат</w:t>
      </w:r>
      <w:r w:rsidR="009120D2" w:rsidRPr="009120D2">
        <w:rPr>
          <w:rFonts w:ascii="Times New Roman" w:hAnsi="Times New Roman" w:cs="Times New Roman"/>
          <w:sz w:val="28"/>
          <w:szCs w:val="28"/>
        </w:rPr>
        <w:t>оров подпрограммы «Дошкольное, общее и дополнительное образование»</w:t>
      </w:r>
    </w:p>
    <w:p w:rsidR="005E3F13" w:rsidRPr="009120D2" w:rsidRDefault="009120D2" w:rsidP="005E3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48"/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3"/>
        <w:gridCol w:w="4592"/>
        <w:gridCol w:w="9894"/>
      </w:tblGrid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2" w:type="dxa"/>
          </w:tcPr>
          <w:p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894" w:type="dxa"/>
          </w:tcPr>
          <w:p w:rsidR="00323758" w:rsidRPr="00F54C9F" w:rsidRDefault="00323758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jc w:val="both"/>
            </w:pPr>
            <w:r w:rsidRPr="00F54C9F">
              <w:t xml:space="preserve">Доля детей в возрасте от </w:t>
            </w:r>
            <w:r w:rsidR="004D359E">
              <w:t>2 месяцев</w:t>
            </w:r>
            <w:r w:rsidRPr="00F54C9F">
              <w:t xml:space="preserve"> до 7 лет, охваченных всеми формами дошкольного образования, от общего количества детей дошкольного возраста</w:t>
            </w:r>
            <w:proofErr w:type="gramStart"/>
            <w:r w:rsidRPr="00F54C9F">
              <w:t xml:space="preserve"> (%)</w:t>
            </w:r>
            <w:proofErr w:type="gramEnd"/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Дд</w:t>
            </w:r>
            <w:r w:rsidRPr="00E65201">
              <w:rPr>
                <w:rFonts w:ascii="Times New Roman" w:hAnsi="Times New Roman"/>
              </w:rPr>
              <w:t>одо=</w:t>
            </w:r>
            <w:r w:rsidRPr="00E65201">
              <w:rPr>
                <w:rFonts w:ascii="Times New Roman" w:hAnsi="Times New Roman"/>
                <w:u w:val="single"/>
              </w:rPr>
              <w:t>ЧДдоу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:rsidR="00323758" w:rsidRPr="00DD2CDE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p w:rsidR="00323758" w:rsidRPr="00E6520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Дд</w:t>
            </w:r>
            <w:r w:rsidRPr="00E65201">
              <w:rPr>
                <w:rFonts w:ascii="Times New Roman" w:hAnsi="Times New Roman"/>
              </w:rPr>
              <w:t>од</w:t>
            </w:r>
            <w:proofErr w:type="gramStart"/>
            <w:r w:rsidRPr="00E65201">
              <w:rPr>
                <w:rFonts w:ascii="Times New Roman" w:hAnsi="Times New Roman"/>
              </w:rPr>
              <w:t>о</w:t>
            </w:r>
            <w:proofErr w:type="spellEnd"/>
            <w:r w:rsidRPr="00E65201">
              <w:rPr>
                <w:rFonts w:ascii="Times New Roman" w:hAnsi="Times New Roman"/>
              </w:rPr>
              <w:t>-</w:t>
            </w:r>
            <w:proofErr w:type="gramEnd"/>
            <w:r w:rsidRPr="00F54C9F">
              <w:t xml:space="preserve"> </w:t>
            </w:r>
            <w:r w:rsidR="007C448E">
              <w:rPr>
                <w:rFonts w:ascii="Times New Roman" w:hAnsi="Times New Roman"/>
                <w:sz w:val="24"/>
                <w:szCs w:val="24"/>
              </w:rPr>
              <w:t>д</w:t>
            </w:r>
            <w:r w:rsidRPr="00E65201">
              <w:rPr>
                <w:rFonts w:ascii="Times New Roman" w:hAnsi="Times New Roman"/>
                <w:sz w:val="24"/>
                <w:szCs w:val="24"/>
              </w:rPr>
              <w:t xml:space="preserve">оля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 w:rsidRPr="00E65201">
              <w:rPr>
                <w:rFonts w:ascii="Times New Roman" w:hAnsi="Times New Roman"/>
                <w:sz w:val="24"/>
                <w:szCs w:val="24"/>
              </w:rPr>
              <w:t xml:space="preserve"> до 7 лет, охваченных всеми формами дошкольного образования, от общего количества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CC1">
              <w:rPr>
                <w:rFonts w:ascii="Times New Roman" w:hAnsi="Times New Roman"/>
                <w:sz w:val="24"/>
                <w:szCs w:val="24"/>
              </w:rPr>
              <w:t>ЧДдоу</w:t>
            </w:r>
            <w:proofErr w:type="spellEnd"/>
            <w:r w:rsidRPr="00AE0CC1">
              <w:rPr>
                <w:rFonts w:ascii="Times New Roman" w:hAnsi="Times New Roman"/>
                <w:sz w:val="24"/>
                <w:szCs w:val="24"/>
              </w:rPr>
              <w:t xml:space="preserve"> - число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 w:rsidRPr="00AE0CC1">
              <w:rPr>
                <w:rFonts w:ascii="Times New Roman" w:hAnsi="Times New Roman"/>
                <w:sz w:val="24"/>
                <w:szCs w:val="24"/>
              </w:rPr>
              <w:t xml:space="preserve"> до 7 лет, охваченных дошкольным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Pr="00F54C9F" w:rsidRDefault="00323758" w:rsidP="004D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ЧД – число детей в возрасте от </w:t>
            </w:r>
            <w:r w:rsidR="004D359E">
              <w:rPr>
                <w:rFonts w:ascii="Times New Roman" w:hAnsi="Times New Roman"/>
                <w:sz w:val="24"/>
                <w:szCs w:val="24"/>
              </w:rPr>
              <w:t>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 лет.</w:t>
            </w: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94" w:type="dxa"/>
          </w:tcPr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Дшо</w:t>
            </w:r>
            <w:r w:rsidRPr="00E65201">
              <w:rPr>
                <w:rFonts w:ascii="Times New Roman" w:hAnsi="Times New Roman"/>
              </w:rPr>
              <w:t>о=</w:t>
            </w:r>
            <w:r w:rsidRPr="00E65201">
              <w:rPr>
                <w:rFonts w:ascii="Times New Roman" w:hAnsi="Times New Roman"/>
                <w:u w:val="single"/>
              </w:rPr>
              <w:t>ЧД</w:t>
            </w:r>
            <w:r>
              <w:rPr>
                <w:rFonts w:ascii="Times New Roman" w:hAnsi="Times New Roman"/>
                <w:u w:val="single"/>
              </w:rPr>
              <w:t>шв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Дшо</w:t>
            </w:r>
            <w:r w:rsidRPr="00E65201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оля детей школьного возраста, охваченных организованным отдыхом, от общего количества детей школьного возраста, подлежащих оздоровлению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ЧДшв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ЧД, где: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ЧДшв</w:t>
            </w:r>
            <w:proofErr w:type="spell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- число детей школьного возраста,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 организованным отдыхом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ЧД - общая численность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jc w:val="both"/>
            </w:pPr>
            <w:r w:rsidRPr="00F54C9F">
              <w:t xml:space="preserve">Охват детей и подростков программами дополнительного образования в общеобразовательных </w:t>
            </w:r>
            <w:r w:rsidR="007C448E">
              <w:t>организациях</w:t>
            </w:r>
            <w:r w:rsidRPr="00F54C9F">
              <w:t xml:space="preserve"> и </w:t>
            </w:r>
            <w:r w:rsidR="007C448E">
              <w:t>организациях</w:t>
            </w:r>
            <w:r w:rsidRPr="00F54C9F">
              <w:t xml:space="preserve"> дополнительного образования детей</w:t>
            </w:r>
            <w:proofErr w:type="gramStart"/>
            <w:r w:rsidRPr="00F54C9F">
              <w:t xml:space="preserve"> (%)</w:t>
            </w:r>
            <w:proofErr w:type="gramEnd"/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</w:tcPr>
          <w:p w:rsidR="00323758" w:rsidRPr="007C448E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Чдодо=</w:t>
            </w:r>
            <w:r w:rsidRPr="007C448E">
              <w:rPr>
                <w:rFonts w:ascii="Times New Roman" w:hAnsi="Times New Roman"/>
                <w:sz w:val="24"/>
                <w:szCs w:val="24"/>
                <w:u w:val="single"/>
              </w:rPr>
              <w:t>ЧДдо</w:t>
            </w:r>
            <w:proofErr w:type="spellEnd"/>
            <w:r w:rsidRPr="007C44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x100%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                ЧД,                    где: </w:t>
            </w:r>
          </w:p>
          <w:tbl>
            <w:tblPr>
              <w:tblW w:w="99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90"/>
            </w:tblGrid>
            <w:tr w:rsidR="00323758" w:rsidRPr="00CC57C1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:rsidR="00323758" w:rsidRPr="00CC57C1" w:rsidRDefault="00323758" w:rsidP="00323758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3758" w:rsidRPr="00CC57C1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:rsidR="00323758" w:rsidRPr="00CC57C1" w:rsidRDefault="00323758" w:rsidP="00323758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Чдод</w:t>
                  </w:r>
                  <w:proofErr w:type="gram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число детей, охваченных программами дополнительного образования;</w:t>
                  </w:r>
                </w:p>
                <w:p w:rsidR="00323758" w:rsidRPr="00CC57C1" w:rsidRDefault="00323758" w:rsidP="00323758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Чддо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число детей школьного возраста, которым предоставляется дополнительная образовательная услуга в системе </w:t>
                  </w: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дополнительного образования; </w:t>
                  </w:r>
                </w:p>
                <w:p w:rsidR="00323758" w:rsidRPr="00CC57C1" w:rsidRDefault="00323758" w:rsidP="00323758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ЧД - общая численность детей школьного возраста </w:t>
                  </w:r>
                </w:p>
              </w:tc>
            </w:tr>
          </w:tbl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758" w:rsidRPr="00F54C9F" w:rsidTr="00323758">
        <w:trPr>
          <w:trHeight w:val="1756"/>
        </w:trPr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jc w:val="both"/>
            </w:pPr>
            <w:r w:rsidRPr="00F54C9F">
              <w:t>Удельный вес численности обучающихся 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  <w:proofErr w:type="gramStart"/>
            <w:r w:rsidRPr="00F54C9F">
              <w:t xml:space="preserve"> (%)</w:t>
            </w:r>
            <w:proofErr w:type="gramEnd"/>
          </w:p>
        </w:tc>
        <w:tc>
          <w:tcPr>
            <w:tcW w:w="9894" w:type="dxa"/>
          </w:tcPr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Чооо</w:t>
            </w:r>
            <w:r w:rsidRPr="00E65201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  <w:u w:val="single"/>
              </w:rPr>
              <w:t>КДст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x100%</w:t>
            </w:r>
          </w:p>
          <w:p w:rsidR="00323758" w:rsidRPr="00E65201" w:rsidRDefault="00323758" w:rsidP="0032375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E65201">
              <w:rPr>
                <w:rFonts w:ascii="Times New Roman" w:hAnsi="Times New Roman"/>
              </w:rPr>
              <w:t xml:space="preserve">ЧД,                    где: </w:t>
            </w:r>
          </w:p>
          <w:tbl>
            <w:tblPr>
              <w:tblW w:w="99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90"/>
            </w:tblGrid>
            <w:tr w:rsidR="00323758" w:rsidRPr="00AE0CC1" w:rsidTr="00323758">
              <w:trPr>
                <w:tblCellSpacing w:w="0" w:type="dxa"/>
              </w:trPr>
              <w:tc>
                <w:tcPr>
                  <w:tcW w:w="9990" w:type="dxa"/>
                  <w:hideMark/>
                </w:tcPr>
                <w:p w:rsidR="00323758" w:rsidRPr="00CC57C1" w:rsidRDefault="00323758" w:rsidP="00323758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Чооо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численность обучающихся  </w:t>
                  </w: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муниципальных организаций общего образования, которым предоставлена возможность обучаться в соответствии с основными современными требованиями, в общей численности обучающихся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323758" w:rsidRPr="00CC57C1" w:rsidRDefault="00323758" w:rsidP="00323758">
                  <w:pPr>
                    <w:pStyle w:val="a3"/>
                    <w:framePr w:hSpace="180" w:wrap="around" w:vAnchor="text" w:hAnchor="margin" w:y="1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КДст</w:t>
                  </w:r>
                  <w:proofErr w:type="spellEnd"/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количество детей, обучающихся в условиях, отвечающих современным требованиям; </w:t>
                  </w:r>
                </w:p>
                <w:p w:rsidR="00323758" w:rsidRPr="00AE0CC1" w:rsidRDefault="00323758" w:rsidP="00323758">
                  <w:pPr>
                    <w:pStyle w:val="a3"/>
                    <w:framePr w:hSpace="180" w:wrap="around" w:vAnchor="text" w:hAnchor="margin" w:y="148"/>
                  </w:pPr>
                  <w:r w:rsidRPr="00CC57C1">
                    <w:rPr>
                      <w:rFonts w:ascii="Times New Roman" w:hAnsi="Times New Roman"/>
                      <w:sz w:val="24"/>
                      <w:szCs w:val="24"/>
                    </w:rPr>
                    <w:t>КД - общее количество обучающихся</w:t>
                  </w:r>
                  <w:r w:rsidRPr="00AE0CC1">
                    <w:t xml:space="preserve"> </w:t>
                  </w:r>
                </w:p>
              </w:tc>
            </w:tr>
          </w:tbl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58" w:rsidRPr="00F54C9F" w:rsidTr="00323758">
        <w:tc>
          <w:tcPr>
            <w:tcW w:w="603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 и первую квалификационную категории, от общего количества учителей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94" w:type="dxa"/>
          </w:tcPr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Дукф=</w:t>
            </w:r>
            <w:r w:rsidRPr="001573E4">
              <w:rPr>
                <w:rFonts w:ascii="Times New Roman" w:hAnsi="Times New Roman"/>
                <w:sz w:val="24"/>
                <w:szCs w:val="24"/>
                <w:u w:val="single"/>
              </w:rPr>
              <w:t>КУкат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x100%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                КУ,                    где: 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Дук</w:t>
            </w:r>
            <w:proofErr w:type="gramStart"/>
            <w:r w:rsidRPr="00CC57C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доля учителей, имеющих высшую и первую квалификационную категории, от общего количества учителей</w:t>
            </w:r>
            <w:r w:rsidR="007C44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57C1">
              <w:rPr>
                <w:rFonts w:ascii="Times New Roman" w:hAnsi="Times New Roman"/>
                <w:sz w:val="24"/>
                <w:szCs w:val="24"/>
              </w:rPr>
              <w:t>КУкат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- количество учителей, имеющих высшую и первую квалификационную категории</w:t>
            </w:r>
            <w:r w:rsidR="007C44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7C1">
              <w:rPr>
                <w:rFonts w:ascii="Times New Roman" w:hAnsi="Times New Roman"/>
                <w:sz w:val="24"/>
                <w:szCs w:val="24"/>
              </w:rPr>
              <w:t>КУ - общее количество учителей</w:t>
            </w:r>
          </w:p>
        </w:tc>
      </w:tr>
      <w:tr w:rsidR="00323758" w:rsidRPr="00F54C9F" w:rsidTr="00323758">
        <w:tblPrEx>
          <w:tblBorders>
            <w:insideH w:val="nil"/>
          </w:tblBorders>
        </w:tblPrEx>
        <w:tc>
          <w:tcPr>
            <w:tcW w:w="603" w:type="dxa"/>
            <w:tcBorders>
              <w:bottom w:val="single" w:sz="4" w:space="0" w:color="auto"/>
            </w:tcBorders>
          </w:tcPr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323758" w:rsidRPr="00F54C9F" w:rsidRDefault="00323758" w:rsidP="00323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педагогических работников</w:t>
            </w:r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323758" w:rsidRPr="00F54C9F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Дпппк</w:t>
            </w:r>
            <w:r w:rsidRPr="00CC57C1">
              <w:rPr>
                <w:rFonts w:ascii="Times New Roman" w:hAnsi="Times New Roman"/>
                <w:sz w:val="24"/>
                <w:szCs w:val="24"/>
              </w:rPr>
              <w:t>=</w:t>
            </w:r>
            <w:r w:rsidRPr="001573E4">
              <w:rPr>
                <w:rFonts w:ascii="Times New Roman" w:hAnsi="Times New Roman"/>
                <w:sz w:val="24"/>
                <w:szCs w:val="24"/>
                <w:u w:val="single"/>
              </w:rPr>
              <w:t>Кпппк</w:t>
            </w:r>
            <w:proofErr w:type="spellEnd"/>
            <w:r w:rsidRPr="00CC57C1">
              <w:rPr>
                <w:rFonts w:ascii="Times New Roman" w:hAnsi="Times New Roman"/>
                <w:sz w:val="24"/>
                <w:szCs w:val="24"/>
              </w:rPr>
              <w:t xml:space="preserve">  x100%</w:t>
            </w:r>
          </w:p>
          <w:p w:rsidR="00323758" w:rsidRPr="00CC57C1" w:rsidRDefault="00323758" w:rsidP="003237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КП</w:t>
            </w:r>
            <w:r w:rsidRPr="00CC57C1">
              <w:rPr>
                <w:rFonts w:ascii="Times New Roman" w:hAnsi="Times New Roman"/>
                <w:sz w:val="24"/>
                <w:szCs w:val="24"/>
              </w:rPr>
              <w:t xml:space="preserve">,                    где: 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Дпппк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доля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педагогических работников</w:t>
            </w:r>
            <w:r w:rsidR="007C44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758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73E4">
              <w:rPr>
                <w:rFonts w:ascii="Times New Roman" w:hAnsi="Times New Roman"/>
                <w:sz w:val="24"/>
                <w:szCs w:val="24"/>
              </w:rPr>
              <w:t>пппк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количество педагогических работников, </w:t>
            </w: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прошедших курсы повышения квалификации с периодичностью один раз в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758" w:rsidRPr="001573E4" w:rsidRDefault="00323758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района</w:t>
            </w:r>
          </w:p>
        </w:tc>
      </w:tr>
    </w:tbl>
    <w:p w:rsidR="005E3F13" w:rsidRDefault="005E3F13" w:rsidP="005E3F13">
      <w:pPr>
        <w:pStyle w:val="ConsPlusNormal"/>
        <w:jc w:val="both"/>
      </w:pPr>
    </w:p>
    <w:p w:rsidR="005E3F13" w:rsidRDefault="005E3F13" w:rsidP="005E3F13">
      <w:pPr>
        <w:pStyle w:val="ConsPlusNormal"/>
        <w:jc w:val="both"/>
      </w:pPr>
    </w:p>
    <w:p w:rsidR="00530817" w:rsidRDefault="00530817" w:rsidP="005E3F13">
      <w:pPr>
        <w:pStyle w:val="ConsPlusNormal"/>
        <w:jc w:val="both"/>
      </w:pPr>
      <w:r>
        <w:t xml:space="preserve"> </w:t>
      </w:r>
    </w:p>
    <w:p w:rsidR="00530817" w:rsidRDefault="00530817" w:rsidP="005E3F13">
      <w:pPr>
        <w:pStyle w:val="ConsPlusNormal"/>
        <w:jc w:val="both"/>
      </w:pPr>
    </w:p>
    <w:p w:rsidR="00530817" w:rsidRDefault="00530817" w:rsidP="005E3F13">
      <w:pPr>
        <w:pStyle w:val="ConsPlusNormal"/>
        <w:jc w:val="both"/>
      </w:pPr>
    </w:p>
    <w:p w:rsidR="00530817" w:rsidRDefault="00530817" w:rsidP="005E3F13">
      <w:pPr>
        <w:pStyle w:val="ConsPlusNormal"/>
        <w:jc w:val="both"/>
      </w:pPr>
    </w:p>
    <w:p w:rsidR="00530817" w:rsidRDefault="00530817" w:rsidP="005E3F13">
      <w:pPr>
        <w:pStyle w:val="ConsPlusNormal"/>
        <w:jc w:val="both"/>
      </w:pPr>
    </w:p>
    <w:p w:rsidR="00530817" w:rsidRDefault="00530817" w:rsidP="005E3F13">
      <w:pPr>
        <w:pStyle w:val="ConsPlusNormal"/>
        <w:jc w:val="both"/>
      </w:pPr>
    </w:p>
    <w:p w:rsidR="0061232F" w:rsidRDefault="0061232F" w:rsidP="005E3F13">
      <w:pPr>
        <w:pStyle w:val="ConsPlusNormal"/>
        <w:jc w:val="both"/>
      </w:pPr>
    </w:p>
    <w:p w:rsidR="0061232F" w:rsidRDefault="0061232F" w:rsidP="005E3F13">
      <w:pPr>
        <w:pStyle w:val="ConsPlusNormal"/>
        <w:jc w:val="both"/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323758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3758" w:rsidRDefault="00323758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sz w:val="28"/>
          <w:szCs w:val="28"/>
        </w:rPr>
        <w:t>ПОДПРОГРАММА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«МОЛОДЕЖНАЯ ПОЛИТИКА</w:t>
      </w:r>
      <w:r w:rsidRPr="0083465A">
        <w:rPr>
          <w:rFonts w:ascii="Times New Roman" w:hAnsi="Times New Roman"/>
          <w:b/>
          <w:sz w:val="28"/>
          <w:szCs w:val="28"/>
        </w:rPr>
        <w:t>»</w:t>
      </w:r>
    </w:p>
    <w:p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3C0AA9" w:rsidRPr="0083465A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0C324B">
        <w:rPr>
          <w:rFonts w:ascii="Times New Roman" w:hAnsi="Times New Roman"/>
          <w:b/>
          <w:caps/>
          <w:sz w:val="28"/>
          <w:szCs w:val="28"/>
        </w:rPr>
        <w:t>»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на 2016- 20</w:t>
      </w:r>
      <w:r w:rsidR="004751C1">
        <w:rPr>
          <w:rFonts w:ascii="Times New Roman" w:hAnsi="Times New Roman"/>
          <w:b/>
          <w:caps/>
          <w:sz w:val="28"/>
          <w:szCs w:val="28"/>
        </w:rPr>
        <w:t>2</w:t>
      </w:r>
      <w:r w:rsidR="003E2D02">
        <w:rPr>
          <w:rFonts w:ascii="Times New Roman" w:hAnsi="Times New Roman"/>
          <w:b/>
          <w:caps/>
          <w:sz w:val="28"/>
          <w:szCs w:val="28"/>
        </w:rPr>
        <w:t>1</w:t>
      </w:r>
      <w:r w:rsidR="0013409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3465A">
        <w:rPr>
          <w:rFonts w:ascii="Times New Roman" w:hAnsi="Times New Roman"/>
          <w:b/>
          <w:caps/>
          <w:sz w:val="28"/>
          <w:szCs w:val="28"/>
        </w:rPr>
        <w:t>годы</w:t>
      </w:r>
      <w:r w:rsidR="000C324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0AA9" w:rsidRDefault="003C0AA9" w:rsidP="003C0AA9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2F04" w:rsidRDefault="00122F04" w:rsidP="005E3F13">
      <w:pPr>
        <w:pStyle w:val="ConsPlusNormal"/>
        <w:jc w:val="both"/>
      </w:pPr>
    </w:p>
    <w:p w:rsidR="00323758" w:rsidRDefault="00323758" w:rsidP="005E3F13">
      <w:pPr>
        <w:pStyle w:val="ConsPlusNormal"/>
        <w:jc w:val="both"/>
        <w:sectPr w:rsidR="00323758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74F" w:rsidRDefault="0046274F" w:rsidP="0046274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ПАСПОРТ</w:t>
      </w:r>
    </w:p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>«МОЛОДЕЖНАЯ ПОЛИТИКА</w:t>
      </w:r>
      <w:r w:rsidRPr="0083465A">
        <w:rPr>
          <w:rFonts w:ascii="Times New Roman" w:hAnsi="Times New Roman"/>
          <w:b/>
          <w:sz w:val="28"/>
          <w:szCs w:val="28"/>
        </w:rPr>
        <w:t>»</w:t>
      </w:r>
    </w:p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Муниципальной программы</w:t>
      </w:r>
    </w:p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муниципального образования «ПУСТОШКИНСКИЙ район»</w:t>
      </w:r>
    </w:p>
    <w:p w:rsidR="0046274F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465A">
        <w:rPr>
          <w:rFonts w:ascii="Times New Roman" w:hAnsi="Times New Roman"/>
          <w:b/>
          <w:caps/>
          <w:sz w:val="28"/>
          <w:szCs w:val="28"/>
        </w:rPr>
        <w:t>«Развитие СИСТЕМЫ образования и молодежной политики В ПУСТОШКИНСКОМ РАЙОНЕ</w:t>
      </w:r>
      <w:r w:rsidR="000C324B">
        <w:rPr>
          <w:rFonts w:ascii="Times New Roman" w:hAnsi="Times New Roman"/>
          <w:b/>
          <w:caps/>
          <w:sz w:val="28"/>
          <w:szCs w:val="28"/>
        </w:rPr>
        <w:t>»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на 2016- 20</w:t>
      </w:r>
      <w:r w:rsidR="004751C1">
        <w:rPr>
          <w:rFonts w:ascii="Times New Roman" w:hAnsi="Times New Roman"/>
          <w:b/>
          <w:caps/>
          <w:sz w:val="28"/>
          <w:szCs w:val="28"/>
        </w:rPr>
        <w:t>2</w:t>
      </w:r>
      <w:r w:rsidR="003E2D02">
        <w:rPr>
          <w:rFonts w:ascii="Times New Roman" w:hAnsi="Times New Roman"/>
          <w:b/>
          <w:caps/>
          <w:sz w:val="28"/>
          <w:szCs w:val="28"/>
        </w:rPr>
        <w:t>1</w:t>
      </w:r>
      <w:r w:rsidRPr="0083465A">
        <w:rPr>
          <w:rFonts w:ascii="Times New Roman" w:hAnsi="Times New Roman"/>
          <w:b/>
          <w:caps/>
          <w:sz w:val="28"/>
          <w:szCs w:val="28"/>
        </w:rPr>
        <w:t xml:space="preserve"> годы</w:t>
      </w:r>
      <w:r w:rsidR="000C324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46274F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4148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980"/>
      </w:tblGrid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3617B7">
            <w:pPr>
              <w:jc w:val="center"/>
            </w:pPr>
            <w:r w:rsidRPr="00D21D0E">
              <w:t xml:space="preserve">Наименование </w:t>
            </w:r>
            <w:r w:rsidR="003617B7" w:rsidRPr="00D21D0E">
              <w:t>под</w:t>
            </w:r>
            <w:r w:rsidRPr="00D21D0E">
              <w:t>программы</w:t>
            </w:r>
          </w:p>
        </w:tc>
        <w:tc>
          <w:tcPr>
            <w:tcW w:w="10980" w:type="dxa"/>
          </w:tcPr>
          <w:p w:rsidR="0046274F" w:rsidRPr="00D21D0E" w:rsidRDefault="00D21D0E" w:rsidP="00D21D0E">
            <w:r w:rsidRPr="00D21D0E">
              <w:t xml:space="preserve"> Подп</w:t>
            </w:r>
            <w:r w:rsidR="0046274F" w:rsidRPr="00D21D0E">
              <w:t>рограмма «</w:t>
            </w:r>
            <w:r w:rsidRPr="00D21D0E">
              <w:t>Молодежная политика»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46274F">
            <w:r w:rsidRPr="00D21D0E">
              <w:t>Ответственный исполнитель  подпрограммы</w:t>
            </w:r>
          </w:p>
        </w:tc>
        <w:tc>
          <w:tcPr>
            <w:tcW w:w="10980" w:type="dxa"/>
          </w:tcPr>
          <w:p w:rsidR="0046274F" w:rsidRPr="00D21D0E" w:rsidRDefault="003617B7" w:rsidP="00D21D0E">
            <w:pPr>
              <w:jc w:val="both"/>
            </w:pPr>
            <w:r w:rsidRPr="00D21D0E">
              <w:t xml:space="preserve"> </w:t>
            </w:r>
            <w:r w:rsidR="00D21D0E" w:rsidRPr="00D21D0E">
              <w:t>Комитет по образованию, культуре и спорту</w:t>
            </w:r>
            <w:r w:rsidR="0046274F" w:rsidRPr="00D21D0E">
              <w:t xml:space="preserve"> Администраци</w:t>
            </w:r>
            <w:r w:rsidR="00D21D0E" w:rsidRPr="00D21D0E">
              <w:t>и</w:t>
            </w:r>
            <w:r w:rsidR="0046274F" w:rsidRPr="00D21D0E">
              <w:t xml:space="preserve"> Пустошкинского района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46274F">
            <w:r w:rsidRPr="00D21D0E">
              <w:t>Соисполнители   подпрограммы (при наличии – исполнители мероприятий подпрограммы)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46274F" w:rsidRPr="00D21D0E" w:rsidRDefault="0046274F" w:rsidP="0046274F">
            <w:pPr>
              <w:jc w:val="both"/>
            </w:pPr>
            <w:r w:rsidRPr="00D21D0E">
              <w:t xml:space="preserve">Финансовое управление Администрации Пустошкинского района, </w:t>
            </w:r>
            <w:r w:rsidR="00D21D0E" w:rsidRPr="00D21D0E">
              <w:t>МБУК «Пустошкинский районный центр культуры»</w:t>
            </w:r>
          </w:p>
          <w:p w:rsidR="0046274F" w:rsidRPr="00D21D0E" w:rsidRDefault="0046274F" w:rsidP="0046274F">
            <w:pPr>
              <w:jc w:val="both"/>
            </w:pP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46274F">
            <w:r w:rsidRPr="00D21D0E">
              <w:t>Цель (цели)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46274F" w:rsidRPr="00D21D0E" w:rsidRDefault="00DA177E" w:rsidP="00DA17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D0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</w:tcPr>
          <w:p w:rsidR="0046274F" w:rsidRPr="00D21D0E" w:rsidRDefault="0046274F" w:rsidP="0046274F">
            <w:r w:rsidRPr="00D21D0E">
              <w:t>Задачи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DA177E" w:rsidRPr="00D21D0E" w:rsidRDefault="00DA177E" w:rsidP="00462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D0E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молодежной политики в Пустошкинском районе</w:t>
            </w:r>
          </w:p>
        </w:tc>
      </w:tr>
      <w:tr w:rsidR="00122F04" w:rsidRPr="00D21D0E" w:rsidTr="001236EB">
        <w:trPr>
          <w:jc w:val="center"/>
        </w:trPr>
        <w:tc>
          <w:tcPr>
            <w:tcW w:w="3168" w:type="dxa"/>
          </w:tcPr>
          <w:p w:rsidR="00122F04" w:rsidRPr="00D21D0E" w:rsidRDefault="00122F04" w:rsidP="0046274F">
            <w:r w:rsidRPr="00D21D0E">
              <w:t xml:space="preserve">Целевые </w:t>
            </w:r>
            <w:r w:rsidR="00DA177E" w:rsidRPr="00D21D0E">
              <w:t>показатели (</w:t>
            </w:r>
            <w:r w:rsidRPr="00D21D0E">
              <w:t>индикаторы</w:t>
            </w:r>
            <w:r w:rsidR="00DA177E" w:rsidRPr="00D21D0E">
              <w:t>) под</w:t>
            </w:r>
            <w:r w:rsidRPr="00D21D0E">
              <w:t>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  <w:vAlign w:val="center"/>
          </w:tcPr>
          <w:p w:rsidR="00122F04" w:rsidRPr="00D21D0E" w:rsidRDefault="00206209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граждан в возрасте 14-30 лет, участвующих в мероприятиях  гражданско-патриотической направленности</w:t>
            </w:r>
            <w:r w:rsidR="00D21D0E" w:rsidRPr="00D21D0E">
              <w:rPr>
                <w:iCs/>
                <w:color w:val="000000"/>
              </w:rPr>
              <w:t xml:space="preserve">, </w:t>
            </w:r>
            <w:r w:rsidRPr="00D21D0E">
              <w:rPr>
                <w:iCs/>
                <w:color w:val="000000"/>
              </w:rPr>
              <w:t>в общем количестве молодежи</w:t>
            </w:r>
            <w:r w:rsidR="00122F04" w:rsidRPr="00D21D0E">
              <w:rPr>
                <w:iCs/>
                <w:color w:val="000000"/>
              </w:rPr>
              <w:t>.</w:t>
            </w:r>
          </w:p>
          <w:p w:rsidR="00206209" w:rsidRPr="00D21D0E" w:rsidRDefault="00206209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молодых людей</w:t>
            </w:r>
            <w:r w:rsidR="00B8389D" w:rsidRPr="00D21D0E">
              <w:rPr>
                <w:iCs/>
                <w:color w:val="000000"/>
              </w:rPr>
              <w:t xml:space="preserve"> в возрасте от 14 до 30 лет</w:t>
            </w:r>
            <w:r w:rsidRPr="00D21D0E">
              <w:rPr>
                <w:iCs/>
                <w:color w:val="000000"/>
              </w:rPr>
              <w:t xml:space="preserve">, участвующих в </w:t>
            </w:r>
            <w:r w:rsidR="00B8389D" w:rsidRPr="00D21D0E">
              <w:rPr>
                <w:iCs/>
                <w:color w:val="000000"/>
              </w:rPr>
              <w:t xml:space="preserve"> </w:t>
            </w:r>
            <w:r w:rsidRPr="00D21D0E">
              <w:rPr>
                <w:iCs/>
                <w:color w:val="000000"/>
              </w:rPr>
              <w:t xml:space="preserve">деятельности молодежных </w:t>
            </w:r>
            <w:r w:rsidR="00B8389D" w:rsidRPr="00D21D0E">
              <w:rPr>
                <w:iCs/>
                <w:color w:val="000000"/>
              </w:rPr>
              <w:t xml:space="preserve">общественных </w:t>
            </w:r>
            <w:r w:rsidRPr="00D21D0E">
              <w:rPr>
                <w:iCs/>
                <w:color w:val="000000"/>
              </w:rPr>
              <w:t>объедине</w:t>
            </w:r>
            <w:r w:rsidR="00B8389D" w:rsidRPr="00D21D0E">
              <w:rPr>
                <w:iCs/>
                <w:color w:val="000000"/>
              </w:rPr>
              <w:t>ний, в общем количестве молодых людей в возрасте от14 до 30 лет.</w:t>
            </w:r>
            <w:r w:rsidRPr="00D21D0E">
              <w:rPr>
                <w:iCs/>
                <w:color w:val="000000"/>
              </w:rPr>
              <w:t xml:space="preserve"> </w:t>
            </w:r>
          </w:p>
          <w:p w:rsidR="00122F04" w:rsidRPr="00D21D0E" w:rsidRDefault="00122F04" w:rsidP="00122F04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Численность молодежи, участвующей в волонтерской деятельности</w:t>
            </w:r>
            <w:r w:rsidR="00206209" w:rsidRPr="00D21D0E">
              <w:rPr>
                <w:iCs/>
                <w:color w:val="000000"/>
              </w:rPr>
              <w:t>.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  <w:vAlign w:val="center"/>
          </w:tcPr>
          <w:p w:rsidR="0046274F" w:rsidRPr="00D21D0E" w:rsidRDefault="0046274F" w:rsidP="0046274F">
            <w:pPr>
              <w:snapToGrid w:val="0"/>
              <w:ind w:left="72"/>
              <w:rPr>
                <w:bCs/>
              </w:rPr>
            </w:pPr>
            <w:r w:rsidRPr="00D21D0E">
              <w:rPr>
                <w:bCs/>
              </w:rPr>
              <w:t>Этапы и сроки реализации  подпрограммы</w:t>
            </w:r>
          </w:p>
        </w:tc>
        <w:tc>
          <w:tcPr>
            <w:tcW w:w="10980" w:type="dxa"/>
            <w:tcBorders>
              <w:bottom w:val="single" w:sz="4" w:space="0" w:color="auto"/>
            </w:tcBorders>
          </w:tcPr>
          <w:p w:rsidR="0012344D" w:rsidRDefault="0046274F" w:rsidP="003E2D02">
            <w:pPr>
              <w:tabs>
                <w:tab w:val="left" w:pos="212"/>
              </w:tabs>
              <w:jc w:val="both"/>
            </w:pPr>
            <w:r w:rsidRPr="00D21D0E">
              <w:t xml:space="preserve">2016 </w:t>
            </w:r>
            <w:r w:rsidR="0012344D">
              <w:t>–</w:t>
            </w:r>
            <w:r w:rsidRPr="00D21D0E">
              <w:t xml:space="preserve"> 20</w:t>
            </w:r>
            <w:r w:rsidR="004751C1">
              <w:t>2</w:t>
            </w:r>
            <w:r w:rsidR="003E2D02">
              <w:t>1</w:t>
            </w:r>
          </w:p>
          <w:p w:rsidR="0046274F" w:rsidRPr="00D21D0E" w:rsidRDefault="0046274F" w:rsidP="003E2D02">
            <w:pPr>
              <w:tabs>
                <w:tab w:val="left" w:pos="212"/>
              </w:tabs>
              <w:jc w:val="both"/>
            </w:pPr>
            <w:r w:rsidRPr="00D21D0E">
              <w:t xml:space="preserve"> годы</w:t>
            </w:r>
          </w:p>
        </w:tc>
      </w:tr>
      <w:tr w:rsidR="0046274F" w:rsidRPr="00D21D0E" w:rsidTr="0046274F">
        <w:trPr>
          <w:jc w:val="center"/>
        </w:trPr>
        <w:tc>
          <w:tcPr>
            <w:tcW w:w="3168" w:type="dxa"/>
            <w:vAlign w:val="center"/>
          </w:tcPr>
          <w:p w:rsidR="0046274F" w:rsidRPr="00D21D0E" w:rsidRDefault="0046274F" w:rsidP="004A19CA">
            <w:pPr>
              <w:snapToGrid w:val="0"/>
              <w:ind w:left="72"/>
              <w:rPr>
                <w:bCs/>
              </w:rPr>
            </w:pPr>
            <w:r w:rsidRPr="00D21D0E">
              <w:rPr>
                <w:bCs/>
              </w:rPr>
              <w:t xml:space="preserve">Объемы бюджетных ассигнований </w:t>
            </w:r>
            <w:r w:rsidR="004A19CA" w:rsidRPr="00D21D0E">
              <w:rPr>
                <w:bCs/>
              </w:rPr>
              <w:t xml:space="preserve">по </w:t>
            </w:r>
            <w:r w:rsidRPr="00D21D0E">
              <w:rPr>
                <w:bCs/>
              </w:rPr>
              <w:t>подпрограмм</w:t>
            </w:r>
            <w:r w:rsidR="004A19CA" w:rsidRPr="00D21D0E">
              <w:rPr>
                <w:bCs/>
              </w:rPr>
              <w:t>е</w:t>
            </w:r>
            <w:r w:rsidRPr="00D21D0E">
              <w:rPr>
                <w:bCs/>
              </w:rPr>
              <w:t xml:space="preserve"> </w:t>
            </w:r>
          </w:p>
        </w:tc>
        <w:tc>
          <w:tcPr>
            <w:tcW w:w="10980" w:type="dxa"/>
          </w:tcPr>
          <w:p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>2016 г. - общий объем финансирования составляет    359,6  тыс. рублей, в том числе:</w:t>
            </w:r>
          </w:p>
          <w:p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>1) Основное мероприятие «Молодежь» 347,1 тыс</w:t>
            </w:r>
            <w:proofErr w:type="gramStart"/>
            <w:r w:rsidRPr="009A3CFB">
              <w:t>.р</w:t>
            </w:r>
            <w:proofErr w:type="gramEnd"/>
            <w:r w:rsidRPr="009A3CFB">
              <w:t>уб.</w:t>
            </w:r>
          </w:p>
          <w:p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>2) Основное мероприятие «Проведение мероприятий по организации отдыха детей в каникулярное время» 12,5 тыс. руб.</w:t>
            </w:r>
          </w:p>
          <w:p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 xml:space="preserve">2017 г. – общий объем финансирования составляет    </w:t>
            </w:r>
            <w:r w:rsidR="009A3CFB" w:rsidRPr="009A3CFB">
              <w:t>331</w:t>
            </w:r>
            <w:r w:rsidRPr="009A3CFB">
              <w:t>,8 тыс. рублей, в том числе:</w:t>
            </w:r>
          </w:p>
          <w:p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t xml:space="preserve">1) Основное мероприятие «Молодежь» </w:t>
            </w:r>
            <w:r w:rsidR="009A3CFB" w:rsidRPr="009A3CFB">
              <w:t>295</w:t>
            </w:r>
            <w:r w:rsidRPr="009A3CFB">
              <w:t>,</w:t>
            </w:r>
            <w:r w:rsidR="009A3CFB" w:rsidRPr="009A3CFB">
              <w:t>3</w:t>
            </w:r>
            <w:r w:rsidRPr="009A3CFB">
              <w:t xml:space="preserve"> тыс. руб.</w:t>
            </w:r>
          </w:p>
          <w:p w:rsidR="003B5067" w:rsidRPr="009A3CFB" w:rsidRDefault="003B5067" w:rsidP="003B5067">
            <w:pPr>
              <w:tabs>
                <w:tab w:val="left" w:pos="212"/>
              </w:tabs>
              <w:jc w:val="both"/>
            </w:pPr>
            <w:r w:rsidRPr="009A3CFB">
              <w:lastRenderedPageBreak/>
              <w:t xml:space="preserve">2) Основное мероприятие «Проведение мероприятий по организации отдыха детей в каникулярное время» </w:t>
            </w:r>
            <w:r w:rsidR="009A3CFB" w:rsidRPr="009A3CFB">
              <w:t>36,5</w:t>
            </w:r>
            <w:r w:rsidRPr="009A3CFB">
              <w:t xml:space="preserve"> тыс. руб.</w:t>
            </w:r>
          </w:p>
          <w:p w:rsidR="003B5067" w:rsidRPr="001D769D" w:rsidRDefault="003B5067" w:rsidP="003B5067">
            <w:pPr>
              <w:tabs>
                <w:tab w:val="left" w:pos="212"/>
              </w:tabs>
              <w:jc w:val="both"/>
            </w:pPr>
            <w:r w:rsidRPr="001D769D">
              <w:t xml:space="preserve">2018 г. - общий объем финансирования составляет    </w:t>
            </w:r>
            <w:r w:rsidR="00787707">
              <w:t>366</w:t>
            </w:r>
            <w:r w:rsidR="001D769D" w:rsidRPr="001D769D">
              <w:t>,</w:t>
            </w:r>
            <w:r w:rsidR="00787707">
              <w:t>6</w:t>
            </w:r>
            <w:r w:rsidR="00476EB9" w:rsidRPr="001D769D">
              <w:t xml:space="preserve"> </w:t>
            </w:r>
            <w:r w:rsidRPr="001D769D">
              <w:t>тыс. рублей, в том числе:</w:t>
            </w:r>
          </w:p>
          <w:p w:rsidR="003B5067" w:rsidRPr="001D769D" w:rsidRDefault="00476EB9" w:rsidP="003B5067">
            <w:pPr>
              <w:tabs>
                <w:tab w:val="left" w:pos="212"/>
              </w:tabs>
              <w:jc w:val="both"/>
            </w:pPr>
            <w:r w:rsidRPr="001D769D">
              <w:t>1</w:t>
            </w:r>
            <w:r w:rsidR="003B5067" w:rsidRPr="001D769D">
              <w:t xml:space="preserve">) Основное мероприятие «Молодежь» </w:t>
            </w:r>
            <w:r w:rsidR="001D769D" w:rsidRPr="001D769D">
              <w:t>3</w:t>
            </w:r>
            <w:r w:rsidR="00787707">
              <w:t>4</w:t>
            </w:r>
            <w:r w:rsidR="001D769D" w:rsidRPr="001D769D">
              <w:t>5,5</w:t>
            </w:r>
            <w:r w:rsidR="003B5067" w:rsidRPr="001D769D">
              <w:t xml:space="preserve"> тыс</w:t>
            </w:r>
            <w:proofErr w:type="gramStart"/>
            <w:r w:rsidR="003B5067" w:rsidRPr="001D769D">
              <w:t>.р</w:t>
            </w:r>
            <w:proofErr w:type="gramEnd"/>
            <w:r w:rsidR="003B5067" w:rsidRPr="001D769D">
              <w:t>уб.</w:t>
            </w:r>
          </w:p>
          <w:p w:rsidR="003B5067" w:rsidRPr="001D769D" w:rsidRDefault="00476EB9" w:rsidP="003B5067">
            <w:pPr>
              <w:tabs>
                <w:tab w:val="left" w:pos="212"/>
              </w:tabs>
              <w:jc w:val="both"/>
            </w:pPr>
            <w:r w:rsidRPr="001D769D">
              <w:t>2</w:t>
            </w:r>
            <w:r w:rsidR="003B5067" w:rsidRPr="001D769D">
              <w:t xml:space="preserve">) Основное мероприятие «Проведение мероприятий по организации отдыха детей в каникулярное время» </w:t>
            </w:r>
            <w:r w:rsidR="00787707">
              <w:t>21,1</w:t>
            </w:r>
            <w:r w:rsidR="003B5067" w:rsidRPr="001D769D">
              <w:t xml:space="preserve"> тыс. руб.</w:t>
            </w:r>
          </w:p>
          <w:p w:rsidR="003B5067" w:rsidRPr="006133B6" w:rsidRDefault="003B5067" w:rsidP="003B5067">
            <w:pPr>
              <w:tabs>
                <w:tab w:val="left" w:pos="212"/>
              </w:tabs>
              <w:jc w:val="both"/>
            </w:pPr>
            <w:r w:rsidRPr="006133B6">
              <w:t xml:space="preserve">2019 г. - общий объем финансирования составляет    </w:t>
            </w:r>
            <w:r w:rsidR="001F0F37">
              <w:t>433,5</w:t>
            </w:r>
            <w:r w:rsidR="00476EB9" w:rsidRPr="006133B6">
              <w:t xml:space="preserve"> </w:t>
            </w:r>
            <w:r w:rsidRPr="006133B6">
              <w:t>тыс. рублей, в том числе:</w:t>
            </w:r>
          </w:p>
          <w:p w:rsidR="003B5067" w:rsidRPr="006133B6" w:rsidRDefault="00476EB9" w:rsidP="003B5067">
            <w:pPr>
              <w:tabs>
                <w:tab w:val="left" w:pos="212"/>
              </w:tabs>
              <w:jc w:val="both"/>
            </w:pPr>
            <w:r w:rsidRPr="006133B6">
              <w:t>1</w:t>
            </w:r>
            <w:r w:rsidR="003B5067" w:rsidRPr="006133B6">
              <w:t xml:space="preserve">) Основное мероприятие «Молодежь» </w:t>
            </w:r>
            <w:r w:rsidR="001F0F37">
              <w:t xml:space="preserve">374,5 </w:t>
            </w:r>
            <w:r w:rsidR="003B5067" w:rsidRPr="006133B6">
              <w:t>тыс</w:t>
            </w:r>
            <w:proofErr w:type="gramStart"/>
            <w:r w:rsidR="003B5067" w:rsidRPr="006133B6">
              <w:t>.р</w:t>
            </w:r>
            <w:proofErr w:type="gramEnd"/>
            <w:r w:rsidR="003B5067" w:rsidRPr="006133B6">
              <w:t>уб.</w:t>
            </w:r>
          </w:p>
          <w:p w:rsidR="0046274F" w:rsidRDefault="00476EB9" w:rsidP="003B5067">
            <w:pPr>
              <w:tabs>
                <w:tab w:val="left" w:pos="212"/>
              </w:tabs>
              <w:jc w:val="both"/>
            </w:pPr>
            <w:r w:rsidRPr="006133B6">
              <w:t>2</w:t>
            </w:r>
            <w:r w:rsidR="003B5067" w:rsidRPr="006133B6">
              <w:t xml:space="preserve">) Основное мероприятие «Проведение мероприятий по организации отдыха детей в каникулярное время» </w:t>
            </w:r>
            <w:r w:rsidR="001F0F37">
              <w:t>59,0</w:t>
            </w:r>
            <w:r w:rsidR="003B5067" w:rsidRPr="006133B6">
              <w:t xml:space="preserve"> тыс. руб.</w:t>
            </w:r>
          </w:p>
          <w:p w:rsidR="006133B6" w:rsidRPr="006133B6" w:rsidRDefault="006133B6" w:rsidP="006133B6">
            <w:pPr>
              <w:tabs>
                <w:tab w:val="left" w:pos="212"/>
              </w:tabs>
              <w:jc w:val="both"/>
            </w:pPr>
            <w:r w:rsidRPr="006133B6">
              <w:t>20</w:t>
            </w:r>
            <w:r>
              <w:t>20</w:t>
            </w:r>
            <w:r w:rsidRPr="006133B6">
              <w:t xml:space="preserve"> г. - общий объем финансирования составляет    </w:t>
            </w:r>
            <w:r w:rsidR="00787707">
              <w:t>334</w:t>
            </w:r>
            <w:r>
              <w:t>,</w:t>
            </w:r>
            <w:r w:rsidR="00787707">
              <w:t>5</w:t>
            </w:r>
            <w:r w:rsidRPr="006133B6">
              <w:t xml:space="preserve"> тыс. рублей, в том числе:</w:t>
            </w:r>
          </w:p>
          <w:p w:rsidR="006133B6" w:rsidRPr="006133B6" w:rsidRDefault="006133B6" w:rsidP="006133B6">
            <w:pPr>
              <w:tabs>
                <w:tab w:val="left" w:pos="212"/>
              </w:tabs>
              <w:jc w:val="both"/>
            </w:pPr>
            <w:r w:rsidRPr="006133B6">
              <w:t xml:space="preserve">1) Основное мероприятие «Молодежь» </w:t>
            </w:r>
            <w:r w:rsidR="00787707">
              <w:t>334</w:t>
            </w:r>
            <w:r>
              <w:t>,</w:t>
            </w:r>
            <w:r w:rsidR="00787707">
              <w:t xml:space="preserve">5 </w:t>
            </w:r>
            <w:r w:rsidRPr="006133B6">
              <w:t>тыс</w:t>
            </w:r>
            <w:proofErr w:type="gramStart"/>
            <w:r w:rsidRPr="006133B6">
              <w:t>.р</w:t>
            </w:r>
            <w:proofErr w:type="gramEnd"/>
            <w:r w:rsidRPr="006133B6">
              <w:t>уб.</w:t>
            </w:r>
          </w:p>
          <w:p w:rsidR="006133B6" w:rsidRDefault="006133B6" w:rsidP="006133B6">
            <w:pPr>
              <w:tabs>
                <w:tab w:val="left" w:pos="212"/>
              </w:tabs>
              <w:jc w:val="both"/>
            </w:pPr>
            <w:r w:rsidRPr="006133B6">
              <w:t>2) Основное мероприятие «Проведение мероприятий по организации отдыха детей в каникулярное время» 0 тыс. руб.</w:t>
            </w:r>
          </w:p>
          <w:p w:rsidR="00787707" w:rsidRPr="006133B6" w:rsidRDefault="00787707" w:rsidP="00787707">
            <w:pPr>
              <w:tabs>
                <w:tab w:val="left" w:pos="212"/>
              </w:tabs>
              <w:jc w:val="both"/>
            </w:pPr>
            <w:r w:rsidRPr="006133B6">
              <w:t>20</w:t>
            </w:r>
            <w:r>
              <w:t>21</w:t>
            </w:r>
            <w:r w:rsidRPr="006133B6">
              <w:t xml:space="preserve"> г. - общий объем финансирования составляет    </w:t>
            </w:r>
            <w:r>
              <w:t>334,5</w:t>
            </w:r>
            <w:r w:rsidRPr="006133B6">
              <w:t xml:space="preserve"> тыс. рублей, в том числе:</w:t>
            </w:r>
          </w:p>
          <w:p w:rsidR="00787707" w:rsidRPr="006133B6" w:rsidRDefault="00787707" w:rsidP="00787707">
            <w:pPr>
              <w:tabs>
                <w:tab w:val="left" w:pos="212"/>
              </w:tabs>
              <w:jc w:val="both"/>
            </w:pPr>
            <w:r w:rsidRPr="006133B6">
              <w:t xml:space="preserve">1) Основное мероприятие «Молодежь» </w:t>
            </w:r>
            <w:r>
              <w:t xml:space="preserve">334,5 </w:t>
            </w:r>
            <w:r w:rsidRPr="006133B6">
              <w:t>тыс</w:t>
            </w:r>
            <w:proofErr w:type="gramStart"/>
            <w:r w:rsidRPr="006133B6">
              <w:t>.р</w:t>
            </w:r>
            <w:proofErr w:type="gramEnd"/>
            <w:r w:rsidRPr="006133B6">
              <w:t>уб.</w:t>
            </w:r>
          </w:p>
          <w:p w:rsidR="00787707" w:rsidRPr="004751C1" w:rsidRDefault="00787707" w:rsidP="00787707">
            <w:pPr>
              <w:tabs>
                <w:tab w:val="left" w:pos="212"/>
              </w:tabs>
              <w:jc w:val="both"/>
              <w:rPr>
                <w:b/>
              </w:rPr>
            </w:pPr>
            <w:r w:rsidRPr="006133B6">
              <w:t>2) Основное мероприятие «Проведение мероприятий по организации отдыха детей в каникулярное время» 0 тыс. руб.</w:t>
            </w:r>
          </w:p>
        </w:tc>
      </w:tr>
      <w:tr w:rsidR="00C22B86" w:rsidRPr="00D21D0E" w:rsidTr="001236EB">
        <w:trPr>
          <w:jc w:val="center"/>
        </w:trPr>
        <w:tc>
          <w:tcPr>
            <w:tcW w:w="3168" w:type="dxa"/>
          </w:tcPr>
          <w:p w:rsidR="00C22B86" w:rsidRPr="00D21D0E" w:rsidRDefault="00C22B86" w:rsidP="0046274F">
            <w:r w:rsidRPr="00D21D0E">
              <w:lastRenderedPageBreak/>
              <w:t>Ожидаемые  результаты реализации     подпрограммы</w:t>
            </w:r>
          </w:p>
        </w:tc>
        <w:tc>
          <w:tcPr>
            <w:tcW w:w="10980" w:type="dxa"/>
            <w:vAlign w:val="center"/>
          </w:tcPr>
          <w:p w:rsidR="00C22B86" w:rsidRPr="00D21D0E" w:rsidRDefault="00AF6499" w:rsidP="00AF6499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</w:t>
            </w:r>
            <w:r w:rsidR="00C22B86" w:rsidRPr="00D21D0E">
              <w:rPr>
                <w:iCs/>
                <w:color w:val="000000"/>
              </w:rPr>
              <w:t>оля граждан в возрасте 14-30 лет, участвующих в мероприятиях  гражданско-патриотической направленности в общем количестве молодежи- 56%.</w:t>
            </w:r>
          </w:p>
          <w:p w:rsidR="00C22B86" w:rsidRPr="00D21D0E" w:rsidRDefault="00C22B86" w:rsidP="00AF6499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>Доля молодых людей</w:t>
            </w:r>
            <w:r w:rsidR="004A19CA" w:rsidRPr="00D21D0E">
              <w:rPr>
                <w:iCs/>
                <w:color w:val="000000"/>
              </w:rPr>
              <w:t xml:space="preserve"> в возрасте 14-30 лет</w:t>
            </w:r>
            <w:r w:rsidRPr="00D21D0E">
              <w:rPr>
                <w:iCs/>
                <w:color w:val="000000"/>
              </w:rPr>
              <w:t xml:space="preserve">, участвующих в </w:t>
            </w:r>
            <w:r w:rsidR="004A19CA" w:rsidRPr="00D21D0E">
              <w:rPr>
                <w:iCs/>
                <w:color w:val="000000"/>
              </w:rPr>
              <w:t xml:space="preserve"> </w:t>
            </w:r>
            <w:r w:rsidRPr="00D21D0E">
              <w:rPr>
                <w:iCs/>
                <w:color w:val="000000"/>
              </w:rPr>
              <w:t xml:space="preserve"> деятельности молодежных </w:t>
            </w:r>
            <w:r w:rsidR="004A19CA" w:rsidRPr="00D21D0E">
              <w:rPr>
                <w:iCs/>
                <w:color w:val="000000"/>
              </w:rPr>
              <w:t xml:space="preserve">общественных </w:t>
            </w:r>
            <w:r w:rsidRPr="00D21D0E">
              <w:rPr>
                <w:iCs/>
                <w:color w:val="000000"/>
              </w:rPr>
              <w:t>объединений, в общем количестве молод</w:t>
            </w:r>
            <w:r w:rsidR="004A19CA" w:rsidRPr="00D21D0E">
              <w:rPr>
                <w:iCs/>
                <w:color w:val="000000"/>
              </w:rPr>
              <w:t>ых людей в возрасте  от 14 до 30 лет-</w:t>
            </w:r>
            <w:r w:rsidRPr="00D21D0E">
              <w:rPr>
                <w:iCs/>
                <w:color w:val="000000"/>
              </w:rPr>
              <w:t xml:space="preserve"> 22%.</w:t>
            </w:r>
          </w:p>
          <w:p w:rsidR="00C22B86" w:rsidRPr="00D21D0E" w:rsidRDefault="00C22B86" w:rsidP="00AF6499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D21D0E">
              <w:rPr>
                <w:iCs/>
                <w:color w:val="000000"/>
              </w:rPr>
              <w:t xml:space="preserve">Численность молодежи, участвующей в волонтерской деятельности </w:t>
            </w:r>
            <w:r w:rsidR="004A19CA" w:rsidRPr="00D21D0E">
              <w:rPr>
                <w:iCs/>
                <w:color w:val="000000"/>
              </w:rPr>
              <w:t xml:space="preserve">- </w:t>
            </w:r>
            <w:r w:rsidRPr="00D21D0E">
              <w:rPr>
                <w:iCs/>
                <w:color w:val="000000"/>
              </w:rPr>
              <w:t>10%.</w:t>
            </w:r>
          </w:p>
        </w:tc>
      </w:tr>
    </w:tbl>
    <w:p w:rsidR="0046274F" w:rsidRPr="0083465A" w:rsidRDefault="0046274F" w:rsidP="0046274F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3758" w:rsidRDefault="00323758" w:rsidP="005E3F13">
      <w:pPr>
        <w:pStyle w:val="ConsPlusNormal"/>
        <w:jc w:val="both"/>
        <w:sectPr w:rsidR="00323758" w:rsidSect="003237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274F" w:rsidRDefault="0046274F" w:rsidP="005E3F13">
      <w:pPr>
        <w:pStyle w:val="ConsPlusNormal"/>
        <w:jc w:val="both"/>
      </w:pPr>
    </w:p>
    <w:p w:rsidR="003C0AA9" w:rsidRDefault="003C0AA9" w:rsidP="003C0AA9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C7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3958C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, описание основных проблем в  сфере </w:t>
      </w:r>
      <w:r w:rsidR="00271830"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прогноз ее развития</w:t>
      </w:r>
    </w:p>
    <w:p w:rsidR="00530817" w:rsidRDefault="00530817" w:rsidP="005E3F13">
      <w:pPr>
        <w:pStyle w:val="ConsPlusNormal"/>
        <w:jc w:val="both"/>
      </w:pP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Молодежь - это социально-возрастная группа населения в возрасте 14-30 лет, которая находится в стадии своего становления, освоения социальных ролей. По состоянию на 01 января 201</w:t>
      </w:r>
      <w:r w:rsidR="00382BAF">
        <w:rPr>
          <w:rFonts w:cs="Times New Roman CYR"/>
          <w:color w:val="000000"/>
          <w:kern w:val="2"/>
          <w:sz w:val="28"/>
          <w:szCs w:val="28"/>
          <w:lang w:eastAsia="ar-SA"/>
        </w:rPr>
        <w:t>9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г. численность населения района в возрасте от 14 до 30 лет – 866 человек, что составляет 10% от общей численности населения Пустошкинского района, из них 512 человек (59 %) проживает в городе и 354 человека (40,8%) - в сельской местности.</w:t>
      </w:r>
    </w:p>
    <w:p w:rsidR="003C0AA9" w:rsidRPr="006B0529" w:rsidRDefault="003C0AA9" w:rsidP="003C0AA9">
      <w:pPr>
        <w:tabs>
          <w:tab w:val="left" w:pos="0"/>
        </w:tabs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Эффективная государственная молодежная политика - один из важнейших инструментов развития района.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молодых граждан является одной из наиболее приоритетных задач развития Пустошкинского района. Несмотря на ряд позитивных сдвигов, произошедших в сфере государственной молодежной политики за последние годы, в настоящее время сохраняются проблемы, которые необходимо решать не только на областном, но и на районном уровне</w:t>
      </w: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: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распространенность настроений пассивности среди молодежи;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 xml:space="preserve">нехватка </w:t>
      </w:r>
      <w:proofErr w:type="spellStart"/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культурно-досуговых</w:t>
      </w:r>
      <w:proofErr w:type="spellEnd"/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 xml:space="preserve"> мероприятий;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недостаток возможностей влиять на решения властей.</w:t>
      </w:r>
    </w:p>
    <w:p w:rsidR="003C0AA9" w:rsidRPr="006B0529" w:rsidRDefault="003C0AA9" w:rsidP="003C0AA9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</w:pPr>
      <w:r w:rsidRPr="006B0529">
        <w:rPr>
          <w:rFonts w:eastAsia="Lucida Sans Unicode" w:cs="Mangal"/>
          <w:color w:val="000000"/>
          <w:kern w:val="2"/>
          <w:sz w:val="28"/>
          <w:szCs w:val="28"/>
          <w:lang w:eastAsia="hi-IN" w:bidi="hi-IN"/>
        </w:rPr>
        <w:t>Статистические и социологические данные позволяют сделать вывод о наличии в молодежной среде серьезных девиаций, ведущих к разрушительным социальным последствиям. Заметно снизился уровень общей культуры и нравственности детей и молодежи: согласно исследованию Института социологии РАН 55% из них готовы переступать через моральные нормы для того, чтобы добиться успеха, значительная часть опрошенной молодежи не считают неприемлемым криминальное обогащение за счет других.</w:t>
      </w:r>
    </w:p>
    <w:p w:rsidR="003C0AA9" w:rsidRPr="006B0529" w:rsidRDefault="003C0AA9" w:rsidP="003C0AA9">
      <w:pPr>
        <w:suppressAutoHyphens/>
        <w:autoSpaceDE w:val="0"/>
        <w:spacing w:line="100" w:lineRule="atLeast"/>
        <w:ind w:firstLine="709"/>
        <w:jc w:val="both"/>
        <w:rPr>
          <w:rFonts w:eastAsia="Arial"/>
          <w:color w:val="000000"/>
          <w:kern w:val="2"/>
          <w:sz w:val="28"/>
          <w:szCs w:val="28"/>
          <w:lang w:eastAsia="ar-SA"/>
        </w:rPr>
      </w:pPr>
      <w:r w:rsidRPr="006B0529">
        <w:rPr>
          <w:rFonts w:eastAsia="Arial"/>
          <w:color w:val="000000"/>
          <w:kern w:val="2"/>
          <w:sz w:val="28"/>
          <w:szCs w:val="28"/>
          <w:lang w:eastAsia="ar-SA"/>
        </w:rPr>
        <w:t>Тревожным фактором является то, что для многих старшеклассников для того, чтобы быть счастливым, необходим, в первую очередь, материальный достаток. Указанная позиция требует коррекции и ориентирования молодежи на более важные ценности, такие как нравственное, духовное, физическое развитие, поиск способов собственной самореализации. Повышенное внимание необходимо уделять гражданско-патриотическому воспитанию молодых граждан.</w:t>
      </w:r>
    </w:p>
    <w:p w:rsidR="003C0AA9" w:rsidRPr="006B0529" w:rsidRDefault="003C0AA9" w:rsidP="003C0AA9">
      <w:pPr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Еще одной особенностью молодежи является аполитичность и привычка к патернализму.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С другой стороны, значительное количество молодых людей активны, самостоятельны, </w:t>
      </w: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lastRenderedPageBreak/>
        <w:t>ответственны.</w:t>
      </w:r>
      <w:proofErr w:type="gramEnd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</w:t>
      </w:r>
      <w:proofErr w:type="gramStart"/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Привлечение молодежи, и в первую очередь молодежи, оказавшейся в трудной жизненной ситуации, к практической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  <w:proofErr w:type="gramEnd"/>
    </w:p>
    <w:p w:rsidR="003C0AA9" w:rsidRPr="006B0529" w:rsidRDefault="003C0AA9" w:rsidP="003C0AA9">
      <w:pPr>
        <w:tabs>
          <w:tab w:val="left" w:pos="0"/>
        </w:tabs>
        <w:autoSpaceDE w:val="0"/>
        <w:spacing w:line="100" w:lineRule="atLeast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 настоящее время существует необходимость совершенствования качества услуг, предоставляемых учреждениями, работающими с молодежью в Пустошкинском районе, посредством повышения активности и совершенствования методов работы.</w:t>
      </w:r>
    </w:p>
    <w:p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 xml:space="preserve">Грамотное и своевременное информирование молодых граждан о потенциальных возможностях их развития,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</w:t>
      </w:r>
    </w:p>
    <w:p w:rsidR="003C0AA9" w:rsidRPr="006B0529" w:rsidRDefault="003C0AA9" w:rsidP="003C0AA9">
      <w:pPr>
        <w:autoSpaceDE w:val="0"/>
        <w:ind w:firstLine="709"/>
        <w:jc w:val="both"/>
        <w:rPr>
          <w:rFonts w:cs="Times New Roman CYR"/>
          <w:color w:val="000000"/>
          <w:kern w:val="2"/>
          <w:sz w:val="28"/>
          <w:szCs w:val="28"/>
          <w:lang w:eastAsia="ar-SA"/>
        </w:rPr>
      </w:pPr>
      <w:r w:rsidRPr="006B0529">
        <w:rPr>
          <w:rFonts w:cs="Times New Roman CYR"/>
          <w:color w:val="000000"/>
          <w:kern w:val="2"/>
          <w:sz w:val="28"/>
          <w:szCs w:val="28"/>
          <w:lang w:eastAsia="ar-SA"/>
        </w:rPr>
        <w:t>Важно эффективно использовать потенциал молодых инициативных граждан, что невозможно без создания условий для развития у молодежи лидерских качеств, проектного мышления и социальной ответственности.</w:t>
      </w:r>
    </w:p>
    <w:p w:rsidR="003C0AA9" w:rsidRDefault="00271830" w:rsidP="003C0AA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3C0AA9" w:rsidRPr="006B0529">
        <w:rPr>
          <w:rFonts w:eastAsia="Lucida Sans Unicode"/>
          <w:color w:val="000000"/>
          <w:kern w:val="2"/>
          <w:sz w:val="28"/>
          <w:szCs w:val="28"/>
          <w:lang w:eastAsia="hi-IN" w:bidi="hi-IN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своего района, области и России в целом.</w:t>
      </w:r>
    </w:p>
    <w:p w:rsidR="003C0AA9" w:rsidRDefault="003C0AA9" w:rsidP="003C0AA9">
      <w:pPr>
        <w:widowControl w:val="0"/>
        <w:suppressAutoHyphens/>
        <w:autoSpaceDE w:val="0"/>
        <w:spacing w:line="100" w:lineRule="atLeast"/>
        <w:jc w:val="both"/>
        <w:rPr>
          <w:rFonts w:eastAsia="Lucida Sans Unicode"/>
          <w:color w:val="000000"/>
          <w:kern w:val="2"/>
          <w:sz w:val="28"/>
          <w:szCs w:val="28"/>
          <w:lang w:eastAsia="hi-IN" w:bidi="hi-IN"/>
        </w:rPr>
      </w:pPr>
    </w:p>
    <w:p w:rsidR="003C0AA9" w:rsidRDefault="003C0AA9" w:rsidP="005E3F13">
      <w:pPr>
        <w:pStyle w:val="ConsPlusNormal"/>
        <w:jc w:val="both"/>
      </w:pPr>
    </w:p>
    <w:p w:rsidR="00894F94" w:rsidRPr="00E66BCC" w:rsidRDefault="00894F94" w:rsidP="008845AB">
      <w:pPr>
        <w:widowControl w:val="0"/>
        <w:numPr>
          <w:ilvl w:val="0"/>
          <w:numId w:val="12"/>
        </w:numPr>
        <w:suppressAutoHyphens/>
        <w:autoSpaceDE w:val="0"/>
        <w:jc w:val="center"/>
        <w:rPr>
          <w:rFonts w:eastAsia="Lucida Sans Unicode"/>
          <w:b/>
          <w:kern w:val="1"/>
          <w:sz w:val="28"/>
          <w:szCs w:val="28"/>
          <w:lang w:eastAsia="hi-IN" w:bidi="hi-IN"/>
        </w:rPr>
      </w:pPr>
      <w:r w:rsidRPr="00E66BCC">
        <w:rPr>
          <w:rFonts w:eastAsia="Lucida Sans Unicode"/>
          <w:b/>
          <w:kern w:val="1"/>
          <w:sz w:val="28"/>
          <w:szCs w:val="28"/>
          <w:lang w:eastAsia="hi-IN" w:bidi="hi-IN"/>
        </w:rPr>
        <w:t>Приоритеты  муниципальной политики в сфере реализации подпрограммы, описание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894F94" w:rsidRPr="00E66BCC" w:rsidRDefault="00894F94" w:rsidP="00894F94">
      <w:pPr>
        <w:widowControl w:val="0"/>
        <w:suppressAutoHyphens/>
        <w:jc w:val="both"/>
        <w:rPr>
          <w:rFonts w:eastAsia="Lucida Sans Unicode"/>
          <w:b/>
          <w:color w:val="FF0000"/>
          <w:kern w:val="1"/>
          <w:sz w:val="28"/>
          <w:szCs w:val="28"/>
          <w:lang w:eastAsia="hi-IN" w:bidi="hi-IN"/>
        </w:rPr>
      </w:pPr>
    </w:p>
    <w:p w:rsidR="00894F94" w:rsidRPr="0034548D" w:rsidRDefault="00894F94" w:rsidP="008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EB">
        <w:rPr>
          <w:rFonts w:ascii="Times New Roman" w:hAnsi="Times New Roman" w:cs="Times New Roman"/>
          <w:sz w:val="28"/>
          <w:szCs w:val="28"/>
        </w:rPr>
        <w:t>3</w:t>
      </w:r>
      <w:r w:rsidRPr="0034548D">
        <w:rPr>
          <w:rFonts w:ascii="Times New Roman" w:hAnsi="Times New Roman" w:cs="Times New Roman"/>
          <w:sz w:val="28"/>
          <w:szCs w:val="28"/>
        </w:rPr>
        <w:t xml:space="preserve">.1 Приоритеты муниципальной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8D">
        <w:rPr>
          <w:rFonts w:ascii="Times New Roman" w:hAnsi="Times New Roman" w:cs="Times New Roman"/>
          <w:sz w:val="28"/>
          <w:szCs w:val="28"/>
        </w:rPr>
        <w:t>в сфере</w:t>
      </w:r>
    </w:p>
    <w:p w:rsidR="00894F94" w:rsidRPr="0034548D" w:rsidRDefault="00894F94" w:rsidP="008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548D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894F94" w:rsidRPr="00E47749" w:rsidRDefault="00894F94" w:rsidP="00894F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F94" w:rsidRPr="00BA6169" w:rsidRDefault="00894F94" w:rsidP="00CA04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A6169">
        <w:rPr>
          <w:rFonts w:ascii="Times New Roman" w:hAnsi="Times New Roman"/>
          <w:sz w:val="28"/>
          <w:szCs w:val="28"/>
        </w:rPr>
        <w:t xml:space="preserve">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 </w:t>
      </w:r>
      <w:hyperlink w:anchor="P321" w:history="1">
        <w:r w:rsidRPr="00BA6169">
          <w:rPr>
            <w:rFonts w:ascii="Times New Roman" w:hAnsi="Times New Roman"/>
            <w:sz w:val="28"/>
            <w:szCs w:val="28"/>
          </w:rPr>
          <w:t>(раздел 3)</w:t>
        </w:r>
      </w:hyperlink>
      <w:r w:rsidRPr="00BA6169">
        <w:rPr>
          <w:rFonts w:ascii="Times New Roman" w:hAnsi="Times New Roman"/>
          <w:sz w:val="28"/>
          <w:szCs w:val="28"/>
        </w:rPr>
        <w:t>.</w:t>
      </w:r>
    </w:p>
    <w:p w:rsidR="007D2F11" w:rsidRPr="007D2F11" w:rsidRDefault="007D2F11" w:rsidP="00CA045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D2F11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</w:t>
      </w:r>
      <w:r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7D2F11">
        <w:rPr>
          <w:rFonts w:ascii="Times New Roman" w:hAnsi="Times New Roman" w:cs="Times New Roman"/>
          <w:sz w:val="28"/>
          <w:szCs w:val="28"/>
        </w:rPr>
        <w:t>являются: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комплексный подход к мероприятиям и мерам, направленным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lastRenderedPageBreak/>
        <w:t>реализацию молодежной политики;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единая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 xml:space="preserve"> молодежной политики;</w:t>
      </w:r>
    </w:p>
    <w:p w:rsidR="007D2F11" w:rsidRPr="007D2F11" w:rsidRDefault="007D2F11" w:rsidP="007D2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2F11">
        <w:rPr>
          <w:rFonts w:ascii="Times New Roman" w:hAnsi="Times New Roman" w:cs="Times New Roman"/>
          <w:sz w:val="28"/>
          <w:szCs w:val="28"/>
        </w:rPr>
        <w:t xml:space="preserve">информационная открытость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F11">
        <w:rPr>
          <w:rFonts w:ascii="Times New Roman" w:hAnsi="Times New Roman" w:cs="Times New Roman"/>
          <w:sz w:val="28"/>
          <w:szCs w:val="28"/>
        </w:rPr>
        <w:t>реализации мо</w:t>
      </w:r>
      <w:r>
        <w:rPr>
          <w:rFonts w:ascii="Times New Roman" w:hAnsi="Times New Roman" w:cs="Times New Roman"/>
          <w:sz w:val="28"/>
          <w:szCs w:val="28"/>
        </w:rPr>
        <w:t>лодежной политики.</w:t>
      </w:r>
    </w:p>
    <w:p w:rsidR="003C0AA9" w:rsidRPr="007D2F11" w:rsidRDefault="007D2F11" w:rsidP="005E3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AB" w:rsidRPr="0034548D" w:rsidRDefault="008845AB" w:rsidP="001236EB">
      <w:pPr>
        <w:widowControl w:val="0"/>
        <w:numPr>
          <w:ilvl w:val="1"/>
          <w:numId w:val="12"/>
        </w:numPr>
        <w:suppressAutoHyphens/>
        <w:autoSpaceDE w:val="0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34548D">
        <w:rPr>
          <w:rFonts w:eastAsia="Lucida Sans Unicode"/>
          <w:kern w:val="1"/>
          <w:sz w:val="28"/>
          <w:szCs w:val="28"/>
          <w:lang w:eastAsia="hi-IN" w:bidi="hi-IN"/>
        </w:rPr>
        <w:t>Описание целей, задач подпрограммы</w:t>
      </w:r>
      <w:r w:rsidR="00161038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8845AB" w:rsidRDefault="008845AB" w:rsidP="008845AB">
      <w:pPr>
        <w:pStyle w:val="ConsPlusNormal"/>
        <w:ind w:left="720"/>
        <w:jc w:val="both"/>
      </w:pPr>
    </w:p>
    <w:p w:rsidR="00161038" w:rsidRPr="008845AB" w:rsidRDefault="008845AB" w:rsidP="00CA045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AB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="00161038" w:rsidRPr="008845AB">
        <w:rPr>
          <w:rFonts w:ascii="Times New Roman" w:hAnsi="Times New Roman"/>
          <w:sz w:val="28"/>
          <w:szCs w:val="28"/>
          <w:lang w:eastAsia="ru-RU"/>
        </w:rPr>
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</w:r>
      <w:r w:rsidR="00161038">
        <w:rPr>
          <w:rFonts w:ascii="Times New Roman" w:hAnsi="Times New Roman"/>
          <w:sz w:val="28"/>
          <w:szCs w:val="28"/>
          <w:lang w:eastAsia="ru-RU"/>
        </w:rPr>
        <w:t>.</w:t>
      </w:r>
    </w:p>
    <w:p w:rsidR="00161038" w:rsidRPr="008845AB" w:rsidRDefault="00161038" w:rsidP="001610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решение следующей задачи:</w:t>
      </w:r>
      <w:r w:rsidRPr="008845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45AB" w:rsidRPr="008845AB" w:rsidRDefault="008845AB" w:rsidP="008845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5AB">
        <w:rPr>
          <w:rFonts w:ascii="Times New Roman" w:hAnsi="Times New Roman"/>
          <w:sz w:val="28"/>
          <w:szCs w:val="28"/>
        </w:rPr>
        <w:t>повышение эффективности реализации молодежной политики в Пустошкинском районе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45AB" w:rsidRPr="008845AB" w:rsidRDefault="008845AB" w:rsidP="00884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AA9" w:rsidRDefault="003C0AA9" w:rsidP="005E3F13">
      <w:pPr>
        <w:pStyle w:val="ConsPlusNormal"/>
        <w:jc w:val="both"/>
      </w:pPr>
    </w:p>
    <w:p w:rsidR="001236EB" w:rsidRPr="007C6C9E" w:rsidRDefault="001236EB" w:rsidP="001236EB">
      <w:pPr>
        <w:pStyle w:val="ConsPlusNormal"/>
        <w:numPr>
          <w:ilvl w:val="1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C6C9E">
        <w:rPr>
          <w:rFonts w:ascii="Times New Roman" w:hAnsi="Times New Roman" w:cs="Times New Roman"/>
          <w:sz w:val="28"/>
          <w:szCs w:val="28"/>
        </w:rPr>
        <w:t>Целевые индикаторы подпрограммы</w:t>
      </w:r>
    </w:p>
    <w:p w:rsidR="003C0AA9" w:rsidRDefault="003C0AA9" w:rsidP="005E3F13">
      <w:pPr>
        <w:pStyle w:val="ConsPlusNormal"/>
        <w:jc w:val="both"/>
      </w:pPr>
    </w:p>
    <w:p w:rsidR="003C0AA9" w:rsidRPr="00A14CE9" w:rsidRDefault="00A14CE9" w:rsidP="00CA04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14CE9">
        <w:rPr>
          <w:rFonts w:ascii="Times New Roman" w:hAnsi="Times New Roman"/>
          <w:sz w:val="28"/>
          <w:szCs w:val="28"/>
        </w:rPr>
        <w:t>Целевыми индикаторами подпрограммы  являются:</w:t>
      </w:r>
    </w:p>
    <w:p w:rsidR="00A14CE9" w:rsidRPr="0074434C" w:rsidRDefault="0074434C" w:rsidP="0074434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1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Доля граждан в возрасте 14-30 лет, участвующих в мероприятиях  гражданско-патриотической направленности в общем количестве молодежи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74434C">
        <w:rPr>
          <w:rFonts w:ascii="Times New Roman" w:hAnsi="Times New Roman"/>
          <w:sz w:val="28"/>
          <w:szCs w:val="28"/>
        </w:rPr>
        <w:t>увеличение доли молодых людей, вовлеченных в программы и проекты гражданско-патриотического воспитания и духовно-нравственного развития</w:t>
      </w:r>
      <w:r w:rsidR="00A14CE9" w:rsidRPr="0074434C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14CE9" w:rsidRPr="00A25013" w:rsidRDefault="00A25013" w:rsidP="00A25013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2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Доля молодых людей</w:t>
      </w:r>
      <w:r w:rsidR="00161038" w:rsidRPr="001610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61038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 xml:space="preserve">, участвующих в 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молодежных 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общественных 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объединений, в общем количестве молод</w:t>
      </w:r>
      <w:r w:rsidR="00161038">
        <w:rPr>
          <w:rFonts w:ascii="Times New Roman" w:hAnsi="Times New Roman"/>
          <w:iCs/>
          <w:color w:val="000000"/>
          <w:sz w:val="28"/>
          <w:szCs w:val="28"/>
        </w:rPr>
        <w:t xml:space="preserve">ых людей </w:t>
      </w:r>
      <w:r w:rsidR="00161038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A25013">
        <w:rPr>
          <w:rFonts w:ascii="Times New Roman" w:hAnsi="Times New Roman"/>
          <w:sz w:val="28"/>
          <w:szCs w:val="28"/>
        </w:rPr>
        <w:t>увеличение доли молодых людей, участвующих в проектах и деятельности молодежных объединений</w:t>
      </w:r>
      <w:r>
        <w:rPr>
          <w:rFonts w:ascii="Times New Roman" w:hAnsi="Times New Roman"/>
          <w:sz w:val="28"/>
          <w:szCs w:val="28"/>
        </w:rPr>
        <w:t>.</w:t>
      </w:r>
      <w:r w:rsidR="00A14CE9" w:rsidRPr="00A2501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A14CE9" w:rsidRPr="00417475" w:rsidRDefault="00417475" w:rsidP="0074434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Показатель 3 «</w:t>
      </w:r>
      <w:r w:rsidR="00A14CE9" w:rsidRPr="00A14CE9">
        <w:rPr>
          <w:rFonts w:ascii="Times New Roman" w:hAnsi="Times New Roman"/>
          <w:iCs/>
          <w:color w:val="000000"/>
          <w:sz w:val="28"/>
          <w:szCs w:val="28"/>
        </w:rPr>
        <w:t>Численность молодежи, участвующей в волонтерской деятельности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 направлен на </w:t>
      </w:r>
      <w:r w:rsidRPr="00417475">
        <w:rPr>
          <w:rFonts w:ascii="Times New Roman" w:hAnsi="Times New Roman"/>
          <w:sz w:val="28"/>
          <w:szCs w:val="28"/>
        </w:rPr>
        <w:t>увеличение доли молодых людей, участвующих на постоянной или временной основе в добровольческой (волонтерской) деятельности</w:t>
      </w:r>
      <w:r w:rsidR="00A14CE9" w:rsidRPr="0041747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17475" w:rsidRDefault="00417475" w:rsidP="00417475">
      <w:pPr>
        <w:pStyle w:val="ConsPlusNormal"/>
        <w:jc w:val="both"/>
      </w:pPr>
    </w:p>
    <w:p w:rsidR="00417475" w:rsidRPr="002753DB" w:rsidRDefault="00417475" w:rsidP="008B64AA">
      <w:pPr>
        <w:pStyle w:val="a3"/>
        <w:numPr>
          <w:ilvl w:val="1"/>
          <w:numId w:val="12"/>
        </w:numPr>
        <w:jc w:val="center"/>
        <w:rPr>
          <w:rFonts w:ascii="Times New Roman" w:hAnsi="Times New Roman"/>
          <w:sz w:val="28"/>
          <w:szCs w:val="28"/>
        </w:rPr>
      </w:pPr>
      <w:r w:rsidRPr="002753DB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</w:p>
    <w:p w:rsidR="00417475" w:rsidRPr="002753DB" w:rsidRDefault="00417475" w:rsidP="00417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6499">
        <w:rPr>
          <w:rFonts w:ascii="Times New Roman" w:hAnsi="Times New Roman"/>
          <w:sz w:val="28"/>
          <w:szCs w:val="28"/>
        </w:rPr>
        <w:t xml:space="preserve">Реализация </w:t>
      </w:r>
      <w:r w:rsidR="00B96566">
        <w:rPr>
          <w:rFonts w:ascii="Times New Roman" w:hAnsi="Times New Roman"/>
          <w:sz w:val="28"/>
          <w:szCs w:val="28"/>
        </w:rPr>
        <w:t xml:space="preserve"> </w:t>
      </w:r>
      <w:r w:rsidRPr="00AF6499">
        <w:rPr>
          <w:rFonts w:ascii="Times New Roman" w:hAnsi="Times New Roman"/>
          <w:sz w:val="28"/>
          <w:szCs w:val="28"/>
        </w:rPr>
        <w:t xml:space="preserve">мероприятий </w:t>
      </w:r>
      <w:r w:rsidR="00B96566">
        <w:rPr>
          <w:rFonts w:ascii="Times New Roman" w:hAnsi="Times New Roman"/>
          <w:sz w:val="28"/>
          <w:szCs w:val="28"/>
        </w:rPr>
        <w:t xml:space="preserve">подпрограммы </w:t>
      </w:r>
      <w:r w:rsidRPr="00AF6499">
        <w:rPr>
          <w:rFonts w:ascii="Times New Roman" w:hAnsi="Times New Roman"/>
          <w:sz w:val="28"/>
          <w:szCs w:val="28"/>
        </w:rPr>
        <w:t>позволит создать социально-экономические и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молодежным общественным организациям и объединениям, молодежным инициативам.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499">
        <w:rPr>
          <w:rFonts w:ascii="Times New Roman" w:hAnsi="Times New Roman"/>
          <w:sz w:val="28"/>
          <w:szCs w:val="28"/>
        </w:rPr>
        <w:t>Реализация мероприятий подпрограммы позволит обеспечить к 20</w:t>
      </w:r>
      <w:r w:rsidR="00A72481">
        <w:rPr>
          <w:rFonts w:ascii="Times New Roman" w:hAnsi="Times New Roman"/>
          <w:sz w:val="28"/>
          <w:szCs w:val="28"/>
        </w:rPr>
        <w:t>2</w:t>
      </w:r>
      <w:r w:rsidR="00382BAF">
        <w:rPr>
          <w:rFonts w:ascii="Times New Roman" w:hAnsi="Times New Roman"/>
          <w:sz w:val="28"/>
          <w:szCs w:val="28"/>
        </w:rPr>
        <w:t>1</w:t>
      </w:r>
      <w:r w:rsidRPr="00AF6499">
        <w:rPr>
          <w:rFonts w:ascii="Times New Roman" w:hAnsi="Times New Roman"/>
          <w:sz w:val="28"/>
          <w:szCs w:val="28"/>
        </w:rPr>
        <w:t xml:space="preserve"> году: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д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ол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граждан в возрасте 14-30 лет, участвующих в мероприятиях  гражданско-патриотической направленности в общем количестве молодежи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до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56%</w:t>
      </w:r>
      <w:r w:rsidR="00D21D0E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- увеличение д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ол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молодых людей</w:t>
      </w:r>
      <w:r w:rsidR="00804CEE" w:rsidRPr="00804CE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04CEE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, участвующих в 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деятельности молодежных 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общественных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объединений, в общем количестве молод</w:t>
      </w:r>
      <w:r w:rsidR="00804CEE">
        <w:rPr>
          <w:rFonts w:ascii="Times New Roman" w:hAnsi="Times New Roman"/>
          <w:iCs/>
          <w:color w:val="000000"/>
          <w:sz w:val="28"/>
          <w:szCs w:val="28"/>
        </w:rPr>
        <w:t xml:space="preserve">ых людей </w:t>
      </w:r>
      <w:r w:rsidR="00804CEE" w:rsidRPr="00A14CE9">
        <w:rPr>
          <w:rFonts w:ascii="Times New Roman" w:hAnsi="Times New Roman"/>
          <w:iCs/>
          <w:color w:val="000000"/>
          <w:sz w:val="28"/>
          <w:szCs w:val="28"/>
        </w:rPr>
        <w:t>в возрасте 14-30 лет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22%</w:t>
      </w:r>
      <w:r w:rsidR="00D21D0E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AF6499" w:rsidRPr="00AF6499" w:rsidRDefault="00AF6499" w:rsidP="00AF649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увеличение ч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исленност</w:t>
      </w:r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 xml:space="preserve"> молодежи, участвующей в волонтерской деятельности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AF6499">
        <w:rPr>
          <w:rFonts w:ascii="Times New Roman" w:hAnsi="Times New Roman"/>
          <w:iCs/>
          <w:color w:val="000000"/>
          <w:sz w:val="28"/>
          <w:szCs w:val="28"/>
        </w:rPr>
        <w:t>10%.</w:t>
      </w:r>
    </w:p>
    <w:p w:rsidR="003C0AA9" w:rsidRDefault="003C0AA9" w:rsidP="005E3F13">
      <w:pPr>
        <w:pStyle w:val="ConsPlusNormal"/>
        <w:jc w:val="both"/>
      </w:pPr>
    </w:p>
    <w:p w:rsidR="003C0AA9" w:rsidRDefault="003C0AA9" w:rsidP="005E3F13">
      <w:pPr>
        <w:pStyle w:val="ConsPlusNormal"/>
        <w:jc w:val="both"/>
      </w:pPr>
    </w:p>
    <w:p w:rsidR="00F455B3" w:rsidRPr="00D21D0E" w:rsidRDefault="00F455B3" w:rsidP="00F455B3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>Сроки и этапы реализации подпрограммы</w:t>
      </w:r>
    </w:p>
    <w:p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E01F9">
        <w:rPr>
          <w:rFonts w:ascii="Times New Roman" w:hAnsi="Times New Roman"/>
          <w:sz w:val="28"/>
          <w:szCs w:val="28"/>
        </w:rPr>
        <w:t>Реализация подпрограммы   будет осуществляться в период 2016 - 20</w:t>
      </w:r>
      <w:r w:rsidR="00A72481">
        <w:rPr>
          <w:rFonts w:ascii="Times New Roman" w:hAnsi="Times New Roman"/>
          <w:sz w:val="28"/>
          <w:szCs w:val="28"/>
        </w:rPr>
        <w:t>2</w:t>
      </w:r>
      <w:r w:rsidR="00382BAF">
        <w:rPr>
          <w:rFonts w:ascii="Times New Roman" w:hAnsi="Times New Roman"/>
          <w:sz w:val="28"/>
          <w:szCs w:val="28"/>
        </w:rPr>
        <w:t>1</w:t>
      </w:r>
      <w:r w:rsidRPr="005E01F9">
        <w:rPr>
          <w:rFonts w:ascii="Times New Roman" w:hAnsi="Times New Roman"/>
          <w:sz w:val="28"/>
          <w:szCs w:val="28"/>
        </w:rPr>
        <w:t xml:space="preserve"> год</w:t>
      </w:r>
      <w:r w:rsidR="007512CA">
        <w:rPr>
          <w:rFonts w:ascii="Times New Roman" w:hAnsi="Times New Roman"/>
          <w:sz w:val="28"/>
          <w:szCs w:val="28"/>
        </w:rPr>
        <w:t>ов</w:t>
      </w:r>
      <w:r w:rsidRPr="005E01F9">
        <w:rPr>
          <w:rFonts w:ascii="Times New Roman" w:hAnsi="Times New Roman"/>
          <w:sz w:val="28"/>
          <w:szCs w:val="28"/>
        </w:rPr>
        <w:t>.</w:t>
      </w:r>
    </w:p>
    <w:p w:rsidR="00F455B3" w:rsidRPr="005E01F9" w:rsidRDefault="00F455B3" w:rsidP="00F455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5B3" w:rsidRDefault="00F455B3" w:rsidP="00323758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5B3" w:rsidRPr="00D21D0E" w:rsidRDefault="00F455B3" w:rsidP="00F455B3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0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3C0AA9" w:rsidRDefault="003C0AA9" w:rsidP="005E3F13">
      <w:pPr>
        <w:pStyle w:val="ConsPlusNormal"/>
        <w:jc w:val="both"/>
      </w:pPr>
    </w:p>
    <w:p w:rsidR="007A4BF5" w:rsidRPr="007512CA" w:rsidRDefault="00F455B3" w:rsidP="00751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5B3">
        <w:rPr>
          <w:rFonts w:ascii="Times New Roman" w:hAnsi="Times New Roman" w:cs="Times New Roman"/>
          <w:sz w:val="28"/>
          <w:szCs w:val="28"/>
        </w:rPr>
        <w:t>Основным</w:t>
      </w:r>
      <w:r w:rsidR="007512CA">
        <w:rPr>
          <w:rFonts w:ascii="Times New Roman" w:hAnsi="Times New Roman" w:cs="Times New Roman"/>
          <w:sz w:val="28"/>
          <w:szCs w:val="28"/>
        </w:rPr>
        <w:t xml:space="preserve"> </w:t>
      </w:r>
      <w:r w:rsidRPr="00F455B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512CA">
        <w:rPr>
          <w:rFonts w:ascii="Times New Roman" w:hAnsi="Times New Roman" w:cs="Times New Roman"/>
          <w:sz w:val="28"/>
          <w:szCs w:val="28"/>
        </w:rPr>
        <w:t>ем</w:t>
      </w:r>
      <w:r w:rsidRPr="00F455B3">
        <w:rPr>
          <w:rFonts w:ascii="Times New Roman" w:hAnsi="Times New Roman" w:cs="Times New Roman"/>
          <w:sz w:val="28"/>
          <w:szCs w:val="28"/>
        </w:rPr>
        <w:t xml:space="preserve"> подпрограммы   явля</w:t>
      </w:r>
      <w:r w:rsidR="007512CA">
        <w:rPr>
          <w:rFonts w:ascii="Times New Roman" w:hAnsi="Times New Roman" w:cs="Times New Roman"/>
          <w:sz w:val="28"/>
          <w:szCs w:val="28"/>
        </w:rPr>
        <w:t>е</w:t>
      </w:r>
      <w:r w:rsidRPr="00F455B3">
        <w:rPr>
          <w:rFonts w:ascii="Times New Roman" w:hAnsi="Times New Roman" w:cs="Times New Roman"/>
          <w:sz w:val="28"/>
          <w:szCs w:val="28"/>
        </w:rPr>
        <w:t xml:space="preserve">тся </w:t>
      </w:r>
      <w:r w:rsidR="007512CA">
        <w:rPr>
          <w:rFonts w:ascii="Times New Roman" w:hAnsi="Times New Roman" w:cs="Times New Roman"/>
          <w:sz w:val="28"/>
          <w:szCs w:val="28"/>
        </w:rPr>
        <w:t xml:space="preserve"> </w:t>
      </w:r>
      <w:r w:rsidR="007A4BF5" w:rsidRPr="007A4BF5">
        <w:rPr>
          <w:rFonts w:ascii="Times New Roman" w:hAnsi="Times New Roman"/>
          <w:sz w:val="28"/>
          <w:szCs w:val="28"/>
        </w:rPr>
        <w:t xml:space="preserve"> мероприятие </w:t>
      </w:r>
      <w:r w:rsidR="0028741B">
        <w:rPr>
          <w:rFonts w:ascii="Times New Roman" w:hAnsi="Times New Roman"/>
          <w:sz w:val="28"/>
          <w:szCs w:val="28"/>
        </w:rPr>
        <w:t>«Молодежь»</w:t>
      </w:r>
      <w:r w:rsidR="007A4BF5" w:rsidRPr="007A4BF5">
        <w:rPr>
          <w:rFonts w:ascii="Times New Roman" w:hAnsi="Times New Roman"/>
          <w:sz w:val="28"/>
          <w:szCs w:val="28"/>
        </w:rPr>
        <w:t>.</w:t>
      </w:r>
    </w:p>
    <w:p w:rsidR="0028741B" w:rsidRPr="0028741B" w:rsidRDefault="007A4BF5" w:rsidP="00AD644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Реализация мероприятия направлена на</w:t>
      </w:r>
      <w:r w:rsidR="0028741B">
        <w:rPr>
          <w:rFonts w:ascii="Times New Roman" w:hAnsi="Times New Roman"/>
          <w:sz w:val="28"/>
          <w:szCs w:val="28"/>
        </w:rPr>
        <w:t xml:space="preserve"> о</w:t>
      </w:r>
      <w:r w:rsidR="0028741B" w:rsidRPr="0028741B">
        <w:rPr>
          <w:rFonts w:ascii="Times New Roman" w:hAnsi="Times New Roman"/>
          <w:sz w:val="28"/>
          <w:szCs w:val="28"/>
        </w:rPr>
        <w:t xml:space="preserve">беспечение деятельности (оказание услуг, выполнение работ) муниципальных </w:t>
      </w:r>
      <w:r w:rsidR="007512CA">
        <w:rPr>
          <w:rFonts w:ascii="Times New Roman" w:hAnsi="Times New Roman"/>
          <w:sz w:val="28"/>
          <w:szCs w:val="28"/>
        </w:rPr>
        <w:t>организаций</w:t>
      </w:r>
      <w:r w:rsidR="0028741B">
        <w:rPr>
          <w:rFonts w:ascii="Times New Roman" w:hAnsi="Times New Roman"/>
          <w:sz w:val="28"/>
          <w:szCs w:val="28"/>
        </w:rPr>
        <w:t>,</w:t>
      </w:r>
      <w:r w:rsidR="0028741B" w:rsidRPr="0028741B">
        <w:rPr>
          <w:rFonts w:ascii="Times New Roman" w:hAnsi="Times New Roman"/>
          <w:sz w:val="28"/>
          <w:szCs w:val="28"/>
        </w:rPr>
        <w:t xml:space="preserve">  </w:t>
      </w:r>
      <w:r w:rsidR="0028741B">
        <w:rPr>
          <w:rFonts w:ascii="Times New Roman" w:hAnsi="Times New Roman"/>
          <w:sz w:val="28"/>
          <w:szCs w:val="28"/>
        </w:rPr>
        <w:t>р</w:t>
      </w:r>
      <w:r w:rsidR="0028741B" w:rsidRPr="0028741B">
        <w:rPr>
          <w:rFonts w:ascii="Times New Roman" w:hAnsi="Times New Roman"/>
          <w:sz w:val="28"/>
          <w:szCs w:val="28"/>
        </w:rPr>
        <w:t>азвитие форм и моделей вовлечения молодежи в трудовую и экономическую деятельность, реализация мер поддержки молодых семей</w:t>
      </w:r>
      <w:r w:rsidR="0028741B">
        <w:rPr>
          <w:rFonts w:ascii="Times New Roman" w:hAnsi="Times New Roman"/>
          <w:sz w:val="28"/>
          <w:szCs w:val="28"/>
        </w:rPr>
        <w:t>,</w:t>
      </w:r>
      <w:r w:rsidR="0028741B" w:rsidRPr="0028741B">
        <w:rPr>
          <w:rFonts w:ascii="Times New Roman" w:hAnsi="Times New Roman"/>
          <w:sz w:val="28"/>
          <w:szCs w:val="28"/>
        </w:rPr>
        <w:t xml:space="preserve"> </w:t>
      </w:r>
      <w:r w:rsidR="0028741B">
        <w:rPr>
          <w:rFonts w:ascii="Times New Roman" w:hAnsi="Times New Roman"/>
          <w:sz w:val="28"/>
          <w:szCs w:val="28"/>
        </w:rPr>
        <w:t>р</w:t>
      </w:r>
      <w:r w:rsidR="0028741B" w:rsidRPr="0028741B">
        <w:rPr>
          <w:rFonts w:ascii="Times New Roman" w:hAnsi="Times New Roman"/>
          <w:sz w:val="28"/>
          <w:szCs w:val="28"/>
        </w:rPr>
        <w:t>еализаци</w:t>
      </w:r>
      <w:r w:rsidR="0028741B">
        <w:rPr>
          <w:rFonts w:ascii="Times New Roman" w:hAnsi="Times New Roman"/>
          <w:sz w:val="28"/>
          <w:szCs w:val="28"/>
        </w:rPr>
        <w:t>ю</w:t>
      </w:r>
      <w:r w:rsidR="0028741B" w:rsidRPr="0028741B">
        <w:rPr>
          <w:rFonts w:ascii="Times New Roman" w:hAnsi="Times New Roman"/>
          <w:sz w:val="28"/>
          <w:szCs w:val="28"/>
        </w:rPr>
        <w:t xml:space="preserve"> мероприятий активной политики и дополнительных мероприятий в сфере занятости населения</w:t>
      </w:r>
      <w:r w:rsidR="0028741B">
        <w:rPr>
          <w:rFonts w:ascii="Times New Roman" w:hAnsi="Times New Roman"/>
          <w:sz w:val="28"/>
          <w:szCs w:val="28"/>
        </w:rPr>
        <w:t>.</w:t>
      </w:r>
      <w:r w:rsidR="0028741B" w:rsidRPr="0028741B">
        <w:rPr>
          <w:rFonts w:ascii="Times New Roman" w:hAnsi="Times New Roman"/>
          <w:sz w:val="28"/>
          <w:szCs w:val="28"/>
        </w:rPr>
        <w:t xml:space="preserve"> </w:t>
      </w:r>
    </w:p>
    <w:p w:rsidR="007A4BF5" w:rsidRPr="007A4BF5" w:rsidRDefault="007A4BF5" w:rsidP="00AD64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В рамках осуществления этого основного мероприятия предусматривается: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проведение конкурсов, слетов, форумов, фестивалей по различным направлениям творческой деятельности молодежи, в том числе в профессиональной деятельности;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 w:rsidR="0028741B" w:rsidRPr="00B651D8">
        <w:rPr>
          <w:rFonts w:ascii="Times New Roman" w:hAnsi="Times New Roman"/>
          <w:sz w:val="28"/>
          <w:szCs w:val="28"/>
        </w:rPr>
        <w:t xml:space="preserve">оплату труда работников муниципальных </w:t>
      </w:r>
      <w:r w:rsidR="0028741B">
        <w:rPr>
          <w:rFonts w:ascii="Times New Roman" w:hAnsi="Times New Roman"/>
          <w:sz w:val="28"/>
          <w:szCs w:val="28"/>
        </w:rPr>
        <w:t xml:space="preserve"> </w:t>
      </w:r>
      <w:r w:rsidR="007512CA">
        <w:rPr>
          <w:rFonts w:ascii="Times New Roman" w:hAnsi="Times New Roman"/>
          <w:sz w:val="28"/>
          <w:szCs w:val="28"/>
        </w:rPr>
        <w:t>организаций</w:t>
      </w:r>
      <w:r w:rsidR="0028741B">
        <w:rPr>
          <w:rFonts w:ascii="Times New Roman" w:hAnsi="Times New Roman"/>
          <w:sz w:val="28"/>
          <w:szCs w:val="28"/>
        </w:rPr>
        <w:t xml:space="preserve"> культуры</w:t>
      </w:r>
      <w:r w:rsidRPr="007A4BF5">
        <w:rPr>
          <w:rFonts w:ascii="Times New Roman" w:hAnsi="Times New Roman"/>
          <w:sz w:val="28"/>
          <w:szCs w:val="28"/>
        </w:rPr>
        <w:t>;</w:t>
      </w:r>
    </w:p>
    <w:p w:rsidR="003A1AFB" w:rsidRPr="003A1AFB" w:rsidRDefault="003A1AFB" w:rsidP="003A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координация и поддержка деятельности молодежных общественных объединений в области патриотического, духовно-нравственного воспитания;</w:t>
      </w:r>
    </w:p>
    <w:p w:rsidR="003A1AFB" w:rsidRPr="003A1AFB" w:rsidRDefault="003A1AFB" w:rsidP="003A1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AFB">
        <w:rPr>
          <w:rFonts w:ascii="Times New Roman" w:hAnsi="Times New Roman" w:cs="Times New Roman"/>
          <w:sz w:val="28"/>
          <w:szCs w:val="28"/>
        </w:rPr>
        <w:t>организация и поддержка мероприятий, проектов, направленных на патриотическое и гражданское воспитание молодежи;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реализация мер по профилактической работе с молодыми гражданами группы социального риска, по предупреждению негативного поведения в молодежной среде;</w:t>
      </w:r>
    </w:p>
    <w:p w:rsidR="007A4BF5" w:rsidRPr="007A4BF5" w:rsidRDefault="007A4BF5" w:rsidP="007A4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BF5">
        <w:rPr>
          <w:rFonts w:ascii="Times New Roman" w:hAnsi="Times New Roman"/>
          <w:sz w:val="28"/>
          <w:szCs w:val="28"/>
        </w:rPr>
        <w:t>проведение мероприятий, направленных на развитие и поддерж</w:t>
      </w:r>
      <w:r w:rsidR="003A1AFB">
        <w:rPr>
          <w:rFonts w:ascii="Times New Roman" w:hAnsi="Times New Roman"/>
          <w:sz w:val="28"/>
          <w:szCs w:val="28"/>
        </w:rPr>
        <w:t>ку добровольческой деятельности.</w:t>
      </w:r>
    </w:p>
    <w:p w:rsidR="007512CA" w:rsidRDefault="00F910C7" w:rsidP="00AD64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одним из основных мероприятий подпрограммы является  </w:t>
      </w:r>
      <w:r w:rsidRPr="003507AE">
        <w:rPr>
          <w:rFonts w:ascii="Times New Roman" w:hAnsi="Times New Roman"/>
          <w:sz w:val="28"/>
          <w:szCs w:val="28"/>
        </w:rPr>
        <w:t>«Проведение мероприятий по организации отдыха детей в каникулярное время»</w:t>
      </w:r>
      <w:r>
        <w:rPr>
          <w:sz w:val="28"/>
          <w:szCs w:val="28"/>
        </w:rPr>
        <w:t xml:space="preserve">. </w:t>
      </w:r>
      <w:r w:rsidRPr="003507AE">
        <w:rPr>
          <w:rFonts w:ascii="Times New Roman" w:hAnsi="Times New Roman"/>
          <w:sz w:val="28"/>
          <w:szCs w:val="28"/>
        </w:rPr>
        <w:t xml:space="preserve">В рамках осуществления данного мероприятия </w:t>
      </w:r>
      <w:r>
        <w:rPr>
          <w:rFonts w:ascii="Times New Roman" w:hAnsi="Times New Roman"/>
          <w:sz w:val="28"/>
          <w:szCs w:val="28"/>
        </w:rPr>
        <w:t xml:space="preserve">предусматривается проведение </w:t>
      </w:r>
      <w:proofErr w:type="spellStart"/>
      <w:r>
        <w:rPr>
          <w:rFonts w:ascii="Times New Roman" w:hAnsi="Times New Roman"/>
          <w:sz w:val="28"/>
          <w:szCs w:val="28"/>
        </w:rPr>
        <w:t>акарицидной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обработки площадок летних оздоровительных лагерей с дневным пребыванием и организация питания детей в летнем лагере с дневным пребыванием</w:t>
      </w:r>
    </w:p>
    <w:p w:rsidR="00B77837" w:rsidRDefault="00B77837" w:rsidP="007A4BF5">
      <w:pPr>
        <w:pStyle w:val="a3"/>
        <w:jc w:val="both"/>
        <w:rPr>
          <w:rFonts w:ascii="Times New Roman" w:hAnsi="Times New Roman"/>
          <w:sz w:val="28"/>
          <w:szCs w:val="28"/>
        </w:rPr>
        <w:sectPr w:rsidR="00B77837" w:rsidSect="00323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2CA" w:rsidRPr="00D21D0E" w:rsidRDefault="007512CA" w:rsidP="007A4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145A" w:rsidRPr="00D21D0E" w:rsidRDefault="00A3145A" w:rsidP="00A314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1D0E">
        <w:rPr>
          <w:rFonts w:ascii="Times New Roman" w:hAnsi="Times New Roman"/>
          <w:b/>
          <w:sz w:val="28"/>
          <w:szCs w:val="28"/>
        </w:rPr>
        <w:t>6. Перечень основных мероприятий подпрограммы</w:t>
      </w:r>
    </w:p>
    <w:p w:rsidR="00B77837" w:rsidRDefault="00B77837" w:rsidP="00B778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1985"/>
        <w:gridCol w:w="1276"/>
        <w:gridCol w:w="1275"/>
        <w:gridCol w:w="993"/>
        <w:gridCol w:w="850"/>
        <w:gridCol w:w="851"/>
        <w:gridCol w:w="850"/>
        <w:gridCol w:w="851"/>
        <w:gridCol w:w="818"/>
        <w:gridCol w:w="883"/>
        <w:gridCol w:w="1842"/>
      </w:tblGrid>
      <w:tr w:rsidR="00382BAF" w:rsidRPr="00323758" w:rsidTr="005842E6">
        <w:trPr>
          <w:trHeight w:val="859"/>
        </w:trPr>
        <w:tc>
          <w:tcPr>
            <w:tcW w:w="710" w:type="dxa"/>
            <w:tcBorders>
              <w:bottom w:val="single" w:sz="4" w:space="0" w:color="auto"/>
            </w:tcBorders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№  </w:t>
            </w:r>
            <w:proofErr w:type="spellStart"/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32375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1275" w:type="dxa"/>
            <w:vMerge w:val="restart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096" w:type="dxa"/>
            <w:gridSpan w:val="7"/>
            <w:tcBorders>
              <w:right w:val="single" w:sz="4" w:space="0" w:color="auto"/>
            </w:tcBorders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Объем финансирования по годам (тыс</w:t>
            </w:r>
            <w:proofErr w:type="gramStart"/>
            <w:r w:rsidRPr="00323758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23758">
              <w:rPr>
                <w:rFonts w:ascii="Times New Roman" w:hAnsi="Times New Roman" w:cs="Times New Roman"/>
                <w:sz w:val="20"/>
              </w:rPr>
              <w:t>ублей)</w:t>
            </w:r>
          </w:p>
          <w:p w:rsidR="00382BAF" w:rsidRPr="00323758" w:rsidRDefault="00382BAF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82BAF" w:rsidRDefault="00382BAF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82BAF" w:rsidRDefault="00382BAF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</w:t>
            </w:r>
          </w:p>
          <w:p w:rsidR="00382BAF" w:rsidRDefault="00382BAF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реализованных</w:t>
            </w:r>
          </w:p>
          <w:p w:rsidR="00382BAF" w:rsidRPr="00323758" w:rsidRDefault="00382BAF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</w:tr>
      <w:tr w:rsidR="00382BAF" w:rsidRPr="00323758" w:rsidTr="00382BAF">
        <w:trPr>
          <w:trHeight w:val="967"/>
        </w:trPr>
        <w:tc>
          <w:tcPr>
            <w:tcW w:w="710" w:type="dxa"/>
            <w:tcBorders>
              <w:top w:val="single" w:sz="4" w:space="0" w:color="auto"/>
            </w:tcBorders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2016 год</w:t>
            </w:r>
          </w:p>
        </w:tc>
        <w:tc>
          <w:tcPr>
            <w:tcW w:w="851" w:type="dxa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850" w:type="dxa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375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851" w:type="dxa"/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</w:tcPr>
          <w:p w:rsidR="00382BAF" w:rsidRPr="00323758" w:rsidRDefault="00382BAF" w:rsidP="009A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BAF" w:rsidRPr="00323758" w:rsidRDefault="00382BAF" w:rsidP="00EE2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382BAF" w:rsidRPr="00323758" w:rsidRDefault="00382BAF" w:rsidP="00262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1275"/>
        <w:gridCol w:w="1276"/>
        <w:gridCol w:w="992"/>
        <w:gridCol w:w="851"/>
        <w:gridCol w:w="850"/>
        <w:gridCol w:w="851"/>
        <w:gridCol w:w="850"/>
        <w:gridCol w:w="851"/>
        <w:gridCol w:w="850"/>
        <w:gridCol w:w="1843"/>
      </w:tblGrid>
      <w:tr w:rsidR="00382BAF" w:rsidRPr="00B77837" w:rsidTr="00382BAF">
        <w:trPr>
          <w:trHeight w:val="2990"/>
        </w:trPr>
        <w:tc>
          <w:tcPr>
            <w:tcW w:w="67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  <w:r w:rsidRPr="00B77837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410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b/>
                <w:sz w:val="20"/>
              </w:rPr>
              <w:t>Основное мероприятие «Молодежь»</w:t>
            </w:r>
          </w:p>
        </w:tc>
        <w:tc>
          <w:tcPr>
            <w:tcW w:w="198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МБУК «Пустошкинский районный Центр культуры»</w:t>
            </w: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EE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</w:t>
            </w:r>
            <w:r w:rsidR="00EE743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382BAF" w:rsidRPr="00DB1131" w:rsidRDefault="00957252" w:rsidP="00382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2089,0</w:t>
            </w:r>
          </w:p>
        </w:tc>
        <w:tc>
          <w:tcPr>
            <w:tcW w:w="851" w:type="dxa"/>
            <w:tcBorders>
              <w:top w:val="nil"/>
            </w:tcBorders>
          </w:tcPr>
          <w:p w:rsidR="00382BAF" w:rsidRPr="00DB1131" w:rsidRDefault="00382BAF" w:rsidP="00382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347,1</w:t>
            </w:r>
          </w:p>
        </w:tc>
        <w:tc>
          <w:tcPr>
            <w:tcW w:w="850" w:type="dxa"/>
            <w:tcBorders>
              <w:top w:val="nil"/>
            </w:tcBorders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331,8</w:t>
            </w:r>
          </w:p>
        </w:tc>
        <w:tc>
          <w:tcPr>
            <w:tcW w:w="851" w:type="dxa"/>
            <w:tcBorders>
              <w:top w:val="nil"/>
            </w:tcBorders>
          </w:tcPr>
          <w:p w:rsidR="00382BAF" w:rsidRPr="00DB1131" w:rsidRDefault="0047139D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366,6</w:t>
            </w:r>
          </w:p>
        </w:tc>
        <w:tc>
          <w:tcPr>
            <w:tcW w:w="850" w:type="dxa"/>
          </w:tcPr>
          <w:p w:rsidR="00382BAF" w:rsidRPr="00611B36" w:rsidRDefault="00957252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BAF" w:rsidRPr="00611B36" w:rsidRDefault="0047139D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BAF" w:rsidRPr="00611B36" w:rsidRDefault="0047139D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1843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  <w:p w:rsidR="00AD6445" w:rsidRPr="00B77837" w:rsidRDefault="00AD6445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15F3" w:rsidRPr="00DA723E" w:rsidTr="00382BAF">
        <w:tc>
          <w:tcPr>
            <w:tcW w:w="675" w:type="dxa"/>
          </w:tcPr>
          <w:p w:rsidR="002115F3" w:rsidRPr="00FE2984" w:rsidRDefault="002115F3" w:rsidP="002115F3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  <w:r w:rsidRPr="00FE298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2115F3" w:rsidRPr="00FE2984" w:rsidRDefault="002115F3" w:rsidP="002115F3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 xml:space="preserve">Обеспечение деятельности (оказание услуг, выполнение работ) муниципальных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1985" w:type="dxa"/>
          </w:tcPr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МБУК «Пустошкинский районный Центр культуры»</w:t>
            </w:r>
          </w:p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2016-2021</w:t>
            </w:r>
          </w:p>
        </w:tc>
        <w:tc>
          <w:tcPr>
            <w:tcW w:w="1276" w:type="dxa"/>
          </w:tcPr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2115F3" w:rsidRPr="00DB1131" w:rsidRDefault="003D11DA" w:rsidP="00211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1864,2</w:t>
            </w:r>
          </w:p>
        </w:tc>
        <w:tc>
          <w:tcPr>
            <w:tcW w:w="851" w:type="dxa"/>
          </w:tcPr>
          <w:p w:rsidR="002115F3" w:rsidRPr="00DB1131" w:rsidRDefault="002115F3" w:rsidP="002115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290,0</w:t>
            </w:r>
          </w:p>
        </w:tc>
        <w:tc>
          <w:tcPr>
            <w:tcW w:w="850" w:type="dxa"/>
          </w:tcPr>
          <w:p w:rsidR="002115F3" w:rsidRPr="00DB1131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245,2</w:t>
            </w:r>
          </w:p>
        </w:tc>
        <w:tc>
          <w:tcPr>
            <w:tcW w:w="851" w:type="dxa"/>
          </w:tcPr>
          <w:p w:rsidR="002115F3" w:rsidRPr="00611B36" w:rsidRDefault="002115F3" w:rsidP="002115F3">
            <w:pPr>
              <w:pStyle w:val="a9"/>
              <w:rPr>
                <w:b w:val="0"/>
                <w:sz w:val="20"/>
              </w:rPr>
            </w:pPr>
            <w:r w:rsidRPr="00611B36">
              <w:rPr>
                <w:b w:val="0"/>
                <w:sz w:val="20"/>
              </w:rPr>
              <w:t>325,5</w:t>
            </w:r>
          </w:p>
        </w:tc>
        <w:tc>
          <w:tcPr>
            <w:tcW w:w="850" w:type="dxa"/>
          </w:tcPr>
          <w:p w:rsidR="002115F3" w:rsidRPr="00611B36" w:rsidRDefault="003D11DA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115F3" w:rsidRPr="00611B36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15F3" w:rsidRPr="00611B36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334,5</w:t>
            </w:r>
          </w:p>
        </w:tc>
        <w:tc>
          <w:tcPr>
            <w:tcW w:w="1843" w:type="dxa"/>
          </w:tcPr>
          <w:p w:rsidR="002115F3" w:rsidRPr="00B77837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115F3" w:rsidRDefault="002115F3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  <w:p w:rsidR="00AD6445" w:rsidRPr="00B77837" w:rsidRDefault="00AD6445" w:rsidP="002115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BAF" w:rsidRPr="00DA723E" w:rsidTr="0047139D">
        <w:tc>
          <w:tcPr>
            <w:tcW w:w="675" w:type="dxa"/>
          </w:tcPr>
          <w:p w:rsidR="00382BAF" w:rsidRPr="00FE2984" w:rsidRDefault="00382BAF" w:rsidP="00382BAF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</w:t>
            </w:r>
            <w:r w:rsidRPr="00FE29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82BAF" w:rsidRPr="00FE2984" w:rsidRDefault="00382BAF" w:rsidP="00382BAF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>Развитие форм и моделей вовлечения молодежи в трудовую и экономическую деятельность, реализация мер поддержки молодых семей</w:t>
            </w:r>
          </w:p>
        </w:tc>
        <w:tc>
          <w:tcPr>
            <w:tcW w:w="198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МБУК «Пустошкинский районный Центр культуры»</w:t>
            </w: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EE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</w:t>
            </w:r>
            <w:r w:rsidR="00EE74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</w:t>
            </w: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992" w:type="dxa"/>
          </w:tcPr>
          <w:p w:rsidR="00382BAF" w:rsidRPr="00DB1131" w:rsidRDefault="00382BAF" w:rsidP="00382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</w:tcPr>
          <w:p w:rsidR="00382BAF" w:rsidRPr="00DB1131" w:rsidRDefault="00382BAF" w:rsidP="00382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850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851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BAF" w:rsidRPr="00B77837" w:rsidRDefault="00CD25AB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382BAF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  <w:p w:rsidR="00AD6445" w:rsidRPr="00B77837" w:rsidRDefault="00AD6445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BAF" w:rsidRPr="00FE2984" w:rsidTr="0047139D">
        <w:tc>
          <w:tcPr>
            <w:tcW w:w="675" w:type="dxa"/>
          </w:tcPr>
          <w:p w:rsidR="00382BAF" w:rsidRPr="00FE2984" w:rsidRDefault="00382BAF" w:rsidP="00382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FE29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82BAF" w:rsidRPr="00FE2984" w:rsidRDefault="00382BAF" w:rsidP="00382BAF">
            <w:pPr>
              <w:rPr>
                <w:sz w:val="20"/>
                <w:szCs w:val="20"/>
              </w:rPr>
            </w:pPr>
            <w:r w:rsidRPr="00FE2984">
              <w:rPr>
                <w:sz w:val="20"/>
                <w:szCs w:val="20"/>
              </w:rPr>
              <w:t>Реализация 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98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Пустошкинского района, Финансовое управление Администрации Пустошкинского района, МБУК «Пустошкинский районный Центр культуры»</w:t>
            </w: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B010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</w:t>
            </w:r>
            <w:r w:rsidR="00B010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82BAF" w:rsidRPr="00DB1131" w:rsidRDefault="00EC109A" w:rsidP="00382BA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52,7</w:t>
            </w:r>
          </w:p>
        </w:tc>
        <w:tc>
          <w:tcPr>
            <w:tcW w:w="851" w:type="dxa"/>
          </w:tcPr>
          <w:p w:rsidR="00382BAF" w:rsidRPr="00DB1131" w:rsidRDefault="00382BAF" w:rsidP="00382BAF">
            <w:pPr>
              <w:pStyle w:val="a9"/>
              <w:rPr>
                <w:b w:val="0"/>
                <w:sz w:val="20"/>
              </w:rPr>
            </w:pPr>
            <w:r w:rsidRPr="00DB1131">
              <w:rPr>
                <w:b w:val="0"/>
                <w:sz w:val="20"/>
              </w:rPr>
              <w:t>24,6</w:t>
            </w:r>
          </w:p>
        </w:tc>
        <w:tc>
          <w:tcPr>
            <w:tcW w:w="850" w:type="dxa"/>
          </w:tcPr>
          <w:p w:rsidR="00382BAF" w:rsidRPr="00DB1131" w:rsidRDefault="00382BAF" w:rsidP="00382BA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18,1</w:t>
            </w:r>
          </w:p>
        </w:tc>
        <w:tc>
          <w:tcPr>
            <w:tcW w:w="851" w:type="dxa"/>
          </w:tcPr>
          <w:p w:rsidR="00382BAF" w:rsidRPr="00DB1131" w:rsidRDefault="00382BAF" w:rsidP="00382BA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850" w:type="dxa"/>
          </w:tcPr>
          <w:p w:rsidR="00382BAF" w:rsidRPr="00DB1131" w:rsidRDefault="00EC109A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BAF" w:rsidRPr="00B77837" w:rsidRDefault="00CD25AB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  <w:p w:rsidR="00AD6445" w:rsidRPr="00B77837" w:rsidRDefault="00AD6445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BAF" w:rsidRPr="00FE2984" w:rsidTr="0047139D">
        <w:tc>
          <w:tcPr>
            <w:tcW w:w="675" w:type="dxa"/>
          </w:tcPr>
          <w:p w:rsidR="00382BAF" w:rsidRPr="00DB1131" w:rsidRDefault="00382BAF" w:rsidP="00382BAF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DB1131">
              <w:rPr>
                <w:sz w:val="20"/>
                <w:szCs w:val="20"/>
              </w:rPr>
              <w:t>.1.4.</w:t>
            </w:r>
          </w:p>
        </w:tc>
        <w:tc>
          <w:tcPr>
            <w:tcW w:w="2410" w:type="dxa"/>
          </w:tcPr>
          <w:p w:rsidR="00382BAF" w:rsidRPr="00DB1131" w:rsidRDefault="00382BAF" w:rsidP="00382BAF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985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МБОУ «Пустошкин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ский цент</w:t>
            </w:r>
            <w:r>
              <w:rPr>
                <w:rFonts w:ascii="Times New Roman" w:hAnsi="Times New Roman" w:cs="Times New Roman"/>
                <w:sz w:val="20"/>
              </w:rPr>
              <w:t>р образования», МБОУ «Пустошкин</w:t>
            </w:r>
            <w:r w:rsidRPr="00DB1131">
              <w:rPr>
                <w:rFonts w:ascii="Times New Roman" w:hAnsi="Times New Roman" w:cs="Times New Roman"/>
                <w:sz w:val="20"/>
              </w:rPr>
              <w:t>ская сельская общеобразовательная школа»</w:t>
            </w:r>
          </w:p>
        </w:tc>
        <w:tc>
          <w:tcPr>
            <w:tcW w:w="127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B010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</w:t>
            </w:r>
            <w:r w:rsidR="00B010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82BAF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382BAF" w:rsidRPr="00DB1131" w:rsidRDefault="00EC109A" w:rsidP="00382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851" w:type="dxa"/>
          </w:tcPr>
          <w:p w:rsidR="00382BAF" w:rsidRPr="00DB1131" w:rsidRDefault="00382BAF" w:rsidP="00382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50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51" w:type="dxa"/>
          </w:tcPr>
          <w:p w:rsidR="00382BAF" w:rsidRPr="00DB1131" w:rsidRDefault="00CD25AB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850" w:type="dxa"/>
          </w:tcPr>
          <w:p w:rsidR="00382BAF" w:rsidRPr="00DB1131" w:rsidRDefault="00EC109A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BAF" w:rsidRPr="00B77837" w:rsidRDefault="00CD25AB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>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общества</w:t>
            </w:r>
          </w:p>
        </w:tc>
      </w:tr>
      <w:tr w:rsidR="00382BAF" w:rsidRPr="00FE2984" w:rsidTr="0047139D">
        <w:tc>
          <w:tcPr>
            <w:tcW w:w="675" w:type="dxa"/>
          </w:tcPr>
          <w:p w:rsidR="00382BAF" w:rsidRPr="00DB1131" w:rsidRDefault="00382BAF" w:rsidP="00382BAF">
            <w:pPr>
              <w:rPr>
                <w:sz w:val="20"/>
                <w:szCs w:val="20"/>
              </w:rPr>
            </w:pPr>
            <w:r w:rsidRPr="00DB1131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410" w:type="dxa"/>
          </w:tcPr>
          <w:p w:rsidR="00382BAF" w:rsidRPr="00DB1131" w:rsidRDefault="00382BAF" w:rsidP="00382BAF">
            <w:pPr>
              <w:rPr>
                <w:b/>
                <w:sz w:val="20"/>
                <w:szCs w:val="20"/>
              </w:rPr>
            </w:pPr>
            <w:r w:rsidRPr="00DB1131">
              <w:rPr>
                <w:b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985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275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B010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</w:t>
            </w:r>
            <w:r w:rsidR="00B010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382BAF" w:rsidRPr="00DB1131" w:rsidRDefault="007739BE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129,1</w:t>
            </w:r>
          </w:p>
        </w:tc>
        <w:tc>
          <w:tcPr>
            <w:tcW w:w="851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850" w:type="dxa"/>
          </w:tcPr>
          <w:p w:rsidR="00382BAF" w:rsidRPr="00DB1131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851" w:type="dxa"/>
          </w:tcPr>
          <w:p w:rsidR="00382BAF" w:rsidRPr="00DB1131" w:rsidRDefault="00F32E0D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850" w:type="dxa"/>
          </w:tcPr>
          <w:p w:rsidR="00382BAF" w:rsidRPr="00DB1131" w:rsidRDefault="007739BE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82BAF" w:rsidRPr="00B77837" w:rsidRDefault="00F32E0D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82BAF" w:rsidRPr="00B77837" w:rsidRDefault="00382BAF" w:rsidP="00382B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организации летнего отдыха и оздоровления детей</w:t>
            </w:r>
          </w:p>
        </w:tc>
      </w:tr>
      <w:tr w:rsidR="0099693F" w:rsidRPr="00FE2984" w:rsidTr="0047139D">
        <w:tc>
          <w:tcPr>
            <w:tcW w:w="675" w:type="dxa"/>
          </w:tcPr>
          <w:p w:rsidR="0099693F" w:rsidRPr="00346136" w:rsidRDefault="0099693F" w:rsidP="00EF1D06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2.2.1.</w:t>
            </w:r>
          </w:p>
        </w:tc>
        <w:tc>
          <w:tcPr>
            <w:tcW w:w="2410" w:type="dxa"/>
          </w:tcPr>
          <w:p w:rsidR="0099693F" w:rsidRPr="00346136" w:rsidRDefault="0099693F" w:rsidP="00EF1D06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Организация питания   детей в летнем лагере с дневным пребыванием</w:t>
            </w:r>
          </w:p>
        </w:tc>
        <w:tc>
          <w:tcPr>
            <w:tcW w:w="1985" w:type="dxa"/>
          </w:tcPr>
          <w:p w:rsidR="0099693F" w:rsidRPr="00DB1131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99693F" w:rsidRPr="00DB1131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275" w:type="dxa"/>
          </w:tcPr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2016-2021</w:t>
            </w:r>
          </w:p>
        </w:tc>
        <w:tc>
          <w:tcPr>
            <w:tcW w:w="1276" w:type="dxa"/>
          </w:tcPr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47,65</w:t>
            </w:r>
          </w:p>
        </w:tc>
        <w:tc>
          <w:tcPr>
            <w:tcW w:w="851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850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11,6</w:t>
            </w:r>
          </w:p>
        </w:tc>
        <w:tc>
          <w:tcPr>
            <w:tcW w:w="851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850" w:type="dxa"/>
          </w:tcPr>
          <w:p w:rsidR="0099693F" w:rsidRPr="009C0037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0037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843" w:type="dxa"/>
          </w:tcPr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организации летнего отдыха и оздоровления детей</w:t>
            </w:r>
          </w:p>
        </w:tc>
      </w:tr>
      <w:tr w:rsidR="0099693F" w:rsidRPr="00FE2984" w:rsidTr="0047139D">
        <w:tc>
          <w:tcPr>
            <w:tcW w:w="675" w:type="dxa"/>
          </w:tcPr>
          <w:p w:rsidR="0099693F" w:rsidRPr="00346136" w:rsidRDefault="0099693F" w:rsidP="00EF1D06">
            <w:pPr>
              <w:rPr>
                <w:sz w:val="20"/>
                <w:szCs w:val="20"/>
              </w:rPr>
            </w:pPr>
            <w:r w:rsidRPr="00346136">
              <w:rPr>
                <w:sz w:val="20"/>
                <w:szCs w:val="20"/>
              </w:rPr>
              <w:t>2.2.2.</w:t>
            </w:r>
          </w:p>
        </w:tc>
        <w:tc>
          <w:tcPr>
            <w:tcW w:w="2410" w:type="dxa"/>
          </w:tcPr>
          <w:p w:rsidR="0099693F" w:rsidRPr="00346136" w:rsidRDefault="0099693F" w:rsidP="00EF1D06">
            <w:pPr>
              <w:rPr>
                <w:sz w:val="20"/>
                <w:szCs w:val="20"/>
              </w:rPr>
            </w:pPr>
            <w:proofErr w:type="spellStart"/>
            <w:r w:rsidRPr="00346136">
              <w:rPr>
                <w:sz w:val="20"/>
                <w:szCs w:val="20"/>
              </w:rPr>
              <w:t>Акарицидная</w:t>
            </w:r>
            <w:proofErr w:type="spellEnd"/>
            <w:r w:rsidRPr="00346136">
              <w:rPr>
                <w:sz w:val="20"/>
                <w:szCs w:val="20"/>
              </w:rPr>
              <w:t xml:space="preserve"> обработка площадки ЛОУ</w:t>
            </w:r>
          </w:p>
        </w:tc>
        <w:tc>
          <w:tcPr>
            <w:tcW w:w="1985" w:type="dxa"/>
          </w:tcPr>
          <w:p w:rsidR="0099693F" w:rsidRPr="00DB1131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«Пустошкинский центр образования»,</w:t>
            </w:r>
          </w:p>
          <w:p w:rsidR="0099693F" w:rsidRPr="00DB1131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1131">
              <w:rPr>
                <w:rFonts w:ascii="Times New Roman" w:hAnsi="Times New Roman" w:cs="Times New Roman"/>
                <w:sz w:val="20"/>
              </w:rPr>
              <w:t>МБОУ «Пустошкинская сельская общеобразовательная школа»</w:t>
            </w:r>
          </w:p>
        </w:tc>
        <w:tc>
          <w:tcPr>
            <w:tcW w:w="1275" w:type="dxa"/>
          </w:tcPr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2016-2021</w:t>
            </w:r>
          </w:p>
        </w:tc>
        <w:tc>
          <w:tcPr>
            <w:tcW w:w="1276" w:type="dxa"/>
          </w:tcPr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81,45</w:t>
            </w:r>
          </w:p>
        </w:tc>
        <w:tc>
          <w:tcPr>
            <w:tcW w:w="851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8,25</w:t>
            </w:r>
          </w:p>
        </w:tc>
        <w:tc>
          <w:tcPr>
            <w:tcW w:w="850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24,9</w:t>
            </w:r>
          </w:p>
        </w:tc>
        <w:tc>
          <w:tcPr>
            <w:tcW w:w="851" w:type="dxa"/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6136"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850" w:type="dxa"/>
          </w:tcPr>
          <w:p w:rsidR="0099693F" w:rsidRPr="009C0037" w:rsidRDefault="0099693F" w:rsidP="00AD6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0037">
              <w:rPr>
                <w:rFonts w:ascii="Times New Roman" w:hAnsi="Times New Roman" w:cs="Times New Roman"/>
                <w:sz w:val="20"/>
              </w:rPr>
              <w:t>43,0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46136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693F" w:rsidRPr="00346136" w:rsidRDefault="0099693F" w:rsidP="00AD64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843" w:type="dxa"/>
          </w:tcPr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9693F" w:rsidRPr="00B77837" w:rsidRDefault="0099693F" w:rsidP="00EF1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77837">
              <w:rPr>
                <w:rFonts w:ascii="Times New Roman" w:hAnsi="Times New Roman" w:cs="Times New Roman"/>
                <w:sz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0"/>
              </w:rPr>
              <w:t>организации летнего отдыха и оздоровления детей</w:t>
            </w:r>
          </w:p>
        </w:tc>
      </w:tr>
    </w:tbl>
    <w:p w:rsidR="00A3145A" w:rsidRDefault="00A3145A" w:rsidP="00A314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1BA" w:rsidRDefault="008B21BA" w:rsidP="00A3145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E2984" w:rsidRDefault="00FE2984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2E9C" w:rsidRPr="00012130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2130">
        <w:rPr>
          <w:rFonts w:ascii="Times New Roman" w:hAnsi="Times New Roman" w:cs="Times New Roman"/>
          <w:sz w:val="28"/>
          <w:szCs w:val="28"/>
        </w:rPr>
        <w:t xml:space="preserve">7. </w:t>
      </w:r>
      <w:r w:rsidRPr="00D21D0E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  <w:r w:rsidRPr="000121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E9C" w:rsidRDefault="00482E9C" w:rsidP="00482E9C">
      <w:pPr>
        <w:pStyle w:val="ConsPlusNormal"/>
        <w:jc w:val="both"/>
      </w:pPr>
    </w:p>
    <w:p w:rsidR="00482E9C" w:rsidRPr="002A5382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указаны </w:t>
      </w:r>
      <w:proofErr w:type="gramStart"/>
      <w:r w:rsidRPr="002A5382">
        <w:rPr>
          <w:rFonts w:ascii="Times New Roman" w:hAnsi="Times New Roman" w:cs="Times New Roman"/>
          <w:sz w:val="28"/>
          <w:szCs w:val="28"/>
        </w:rPr>
        <w:t>исходя из расходов на реализацию мероприятий и подлежат</w:t>
      </w:r>
      <w:proofErr w:type="gramEnd"/>
      <w:r w:rsidRPr="002A5382">
        <w:rPr>
          <w:rFonts w:ascii="Times New Roman" w:hAnsi="Times New Roman" w:cs="Times New Roman"/>
          <w:sz w:val="28"/>
          <w:szCs w:val="28"/>
        </w:rPr>
        <w:t xml:space="preserve"> ежегодному уточнению при формировании областного бюджета на соответствующий год. Объемы и источники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485" w:history="1">
        <w:r w:rsidRPr="002A5382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BB313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A5382">
        <w:rPr>
          <w:rFonts w:ascii="Times New Roman" w:hAnsi="Times New Roman" w:cs="Times New Roman"/>
          <w:sz w:val="28"/>
          <w:szCs w:val="28"/>
        </w:rPr>
        <w:t>.</w:t>
      </w:r>
    </w:p>
    <w:p w:rsidR="00482E9C" w:rsidRPr="002A5382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382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BB313E">
        <w:rPr>
          <w:rFonts w:ascii="Times New Roman" w:hAnsi="Times New Roman" w:cs="Times New Roman"/>
          <w:sz w:val="28"/>
          <w:szCs w:val="28"/>
        </w:rPr>
        <w:t>под</w:t>
      </w:r>
      <w:r w:rsidRPr="002A5382">
        <w:rPr>
          <w:rFonts w:ascii="Times New Roman" w:hAnsi="Times New Roman" w:cs="Times New Roman"/>
          <w:sz w:val="28"/>
          <w:szCs w:val="28"/>
        </w:rPr>
        <w:t xml:space="preserve">программы могут дополнительно привлекаться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382">
        <w:rPr>
          <w:rFonts w:ascii="Times New Roman" w:hAnsi="Times New Roman" w:cs="Times New Roman"/>
          <w:sz w:val="28"/>
          <w:szCs w:val="28"/>
        </w:rPr>
        <w:t>других источников в соответствии с заключенными соглашениями.</w:t>
      </w:r>
    </w:p>
    <w:p w:rsidR="00482E9C" w:rsidRDefault="00482E9C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313E" w:rsidRPr="002A5382" w:rsidRDefault="00BB313E" w:rsidP="00482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6445" w:rsidRDefault="00AD6445" w:rsidP="00482E9C">
      <w:pPr>
        <w:pStyle w:val="ConsPlusNormal"/>
        <w:jc w:val="both"/>
        <w:sectPr w:rsidR="00AD6445" w:rsidSect="00B7783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D6445" w:rsidRPr="004137A3" w:rsidRDefault="00AD6445" w:rsidP="00AD64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7A3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D21D0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подпрограммы</w:t>
      </w:r>
    </w:p>
    <w:p w:rsidR="00482E9C" w:rsidRDefault="00482E9C" w:rsidP="00482E9C">
      <w:pPr>
        <w:pStyle w:val="ConsPlusNormal"/>
        <w:jc w:val="both"/>
      </w:pPr>
    </w:p>
    <w:p w:rsidR="00482E9C" w:rsidRPr="000726F3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>Эффективность реализации подпрограммы  в целом оценивается исходя из достижения установленных значений каждого из показателей (индикаторов) по годам.</w:t>
      </w:r>
    </w:p>
    <w:p w:rsidR="00482E9C" w:rsidRPr="000726F3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6F3">
        <w:rPr>
          <w:rFonts w:ascii="Times New Roman" w:hAnsi="Times New Roman" w:cs="Times New Roman"/>
          <w:sz w:val="28"/>
          <w:szCs w:val="28"/>
        </w:rPr>
        <w:t xml:space="preserve">Отдел образования комитета по образованию, культуре и спорту Администрации Пустошкинского района   ежегодно обобщает и анализирует статистическую и ведомственную отчетность по использованию бюджетных средств и показателей реализации подпрограммы   для представления в </w:t>
      </w:r>
      <w:proofErr w:type="spellStart"/>
      <w:proofErr w:type="gramStart"/>
      <w:r w:rsidRPr="000726F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726F3">
        <w:rPr>
          <w:rFonts w:ascii="Times New Roman" w:hAnsi="Times New Roman" w:cs="Times New Roman"/>
          <w:sz w:val="28"/>
          <w:szCs w:val="28"/>
        </w:rPr>
        <w:t xml:space="preserve"> Администрацию района, а также для размещения этой информации на сайте Администрации района в информационно-телекоммуникационной сети "Интернет".</w:t>
      </w:r>
    </w:p>
    <w:p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  проводится на основе:</w:t>
      </w:r>
    </w:p>
    <w:p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1. оценки степени достижения целей и решения задач подпрограммы   путем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индикаторов подпрограммы  и их плановых значений.</w:t>
      </w:r>
    </w:p>
    <w:p w:rsidR="00482E9C" w:rsidRPr="005058EA" w:rsidRDefault="00482E9C" w:rsidP="00482E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>Степень достижения целей (решения задач) подпрограммы   (</w:t>
      </w:r>
      <w:proofErr w:type="spellStart"/>
      <w:r w:rsidRPr="005058EA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5058E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26371" w:rsidRDefault="00326371" w:rsidP="00326371">
      <w:pPr>
        <w:pStyle w:val="ConsPlusNormal"/>
        <w:jc w:val="both"/>
      </w:pPr>
    </w:p>
    <w:p w:rsidR="00326371" w:rsidRPr="00326371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фактическое значение индикатора (показателя) подпрограммы;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плановое значение индикатора (показателя) подпрограммы (для индикаторов (показателей), желаемой тенденцией развития которых является рост значений);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подпрограммы  путем сопоставления плановых и фактических объемов финансирования подпрограммы и основных мероприятий подпрограммы.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подпрограммы  (Уф) определяется по формуле:</w:t>
      </w:r>
    </w:p>
    <w:p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371" w:rsidRPr="00326371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6371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37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326371" w:rsidRPr="00326371" w:rsidRDefault="00326371" w:rsidP="00326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направленных на реализацию мероприятий подпрограммы;</w:t>
      </w:r>
    </w:p>
    <w:p w:rsidR="00326371" w:rsidRPr="00326371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71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2637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326371" w:rsidRPr="005058EA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8EA">
        <w:rPr>
          <w:rFonts w:ascii="Times New Roman" w:hAnsi="Times New Roman" w:cs="Times New Roman"/>
          <w:sz w:val="28"/>
          <w:szCs w:val="28"/>
        </w:rPr>
        <w:t>3. степени реализации мероприятий подпрограммы  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  по годам на основе ежегодных планов реализации муниципальной программы (</w:t>
      </w:r>
      <w:hyperlink r:id="rId11" w:history="1">
        <w:r w:rsidRPr="005058E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  <w:r w:rsidRPr="005058E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муниципальной программы формируется по форме согласно таблице 4 </w:t>
      </w:r>
      <w:r w:rsidR="00713BB9">
        <w:rPr>
          <w:rFonts w:ascii="Times New Roman" w:hAnsi="Times New Roman" w:cs="Times New Roman"/>
          <w:sz w:val="28"/>
          <w:szCs w:val="28"/>
        </w:rPr>
        <w:t xml:space="preserve">Порядка  </w:t>
      </w:r>
      <w:r w:rsidRPr="005058EA">
        <w:rPr>
          <w:rFonts w:ascii="Times New Roman" w:hAnsi="Times New Roman" w:cs="Times New Roman"/>
          <w:sz w:val="28"/>
          <w:szCs w:val="28"/>
        </w:rPr>
        <w:t xml:space="preserve"> разработки, утверждения, реализации и оценки эффективности муниципальных программ Муниципального образования «Пустошкинский район»</w:t>
      </w:r>
      <w:r w:rsidR="00713BB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13BB9" w:rsidRPr="005058EA">
        <w:rPr>
          <w:rFonts w:ascii="Times New Roman" w:hAnsi="Times New Roman" w:cs="Times New Roman"/>
          <w:sz w:val="28"/>
          <w:szCs w:val="28"/>
        </w:rPr>
        <w:t>постановлени</w:t>
      </w:r>
      <w:r w:rsidR="00713BB9">
        <w:rPr>
          <w:rFonts w:ascii="Times New Roman" w:hAnsi="Times New Roman" w:cs="Times New Roman"/>
          <w:sz w:val="28"/>
          <w:szCs w:val="28"/>
        </w:rPr>
        <w:t>ем</w:t>
      </w:r>
      <w:r w:rsidR="00713BB9" w:rsidRPr="005058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End"/>
      <w:r w:rsidR="00713BB9" w:rsidRPr="005058EA">
        <w:rPr>
          <w:rFonts w:ascii="Times New Roman" w:hAnsi="Times New Roman" w:cs="Times New Roman"/>
          <w:sz w:val="28"/>
          <w:szCs w:val="28"/>
        </w:rPr>
        <w:t xml:space="preserve"> от 30 сентября 2015 г. № 146</w:t>
      </w:r>
      <w:r w:rsidRPr="005058EA">
        <w:rPr>
          <w:rFonts w:ascii="Times New Roman" w:hAnsi="Times New Roman" w:cs="Times New Roman"/>
          <w:sz w:val="28"/>
          <w:szCs w:val="28"/>
        </w:rPr>
        <w:t>).</w:t>
      </w:r>
    </w:p>
    <w:p w:rsidR="00326371" w:rsidRPr="005058EA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8E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  проводится ответственным исполнителем ежегодно до 01 марта года, следующего </w:t>
      </w:r>
      <w:proofErr w:type="gramStart"/>
      <w:r w:rsidRPr="005058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58E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26371" w:rsidRPr="005058EA" w:rsidRDefault="002F477C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582" w:history="1">
        <w:r w:rsidR="00326371" w:rsidRPr="005058EA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326371" w:rsidRPr="005058EA">
        <w:rPr>
          <w:rFonts w:ascii="Times New Roman" w:hAnsi="Times New Roman" w:cs="Times New Roman"/>
          <w:sz w:val="28"/>
          <w:szCs w:val="28"/>
        </w:rPr>
        <w:t xml:space="preserve"> расчета целевого индикатора представлена в таблице.</w:t>
      </w:r>
    </w:p>
    <w:p w:rsidR="00323758" w:rsidRDefault="00326371" w:rsidP="0032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23758" w:rsidSect="00AD64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71" w:rsidRPr="009120D2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326371" w:rsidRPr="009120D2" w:rsidRDefault="00326371" w:rsidP="003263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0D2">
        <w:rPr>
          <w:rFonts w:ascii="Times New Roman" w:hAnsi="Times New Roman" w:cs="Times New Roman"/>
          <w:sz w:val="28"/>
          <w:szCs w:val="28"/>
        </w:rPr>
        <w:t>расчета целевых индикаторов подпрограммы «</w:t>
      </w:r>
      <w:r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9120D2">
        <w:rPr>
          <w:rFonts w:ascii="Times New Roman" w:hAnsi="Times New Roman" w:cs="Times New Roman"/>
          <w:sz w:val="28"/>
          <w:szCs w:val="28"/>
        </w:rPr>
        <w:t>»</w:t>
      </w:r>
    </w:p>
    <w:p w:rsidR="00326371" w:rsidRDefault="00326371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3"/>
        <w:gridCol w:w="4592"/>
        <w:gridCol w:w="9327"/>
      </w:tblGrid>
      <w:tr w:rsidR="00F12A7F" w:rsidRPr="00F54C9F" w:rsidTr="00323758">
        <w:tc>
          <w:tcPr>
            <w:tcW w:w="603" w:type="dxa"/>
          </w:tcPr>
          <w:p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2" w:type="dxa"/>
          </w:tcPr>
          <w:p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327" w:type="dxa"/>
          </w:tcPr>
          <w:p w:rsidR="00F12A7F" w:rsidRPr="00F54C9F" w:rsidRDefault="00F12A7F" w:rsidP="00323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</w:tr>
      <w:tr w:rsidR="00F12A7F" w:rsidRPr="00F54C9F" w:rsidTr="00323758">
        <w:tc>
          <w:tcPr>
            <w:tcW w:w="603" w:type="dxa"/>
          </w:tcPr>
          <w:p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F12A7F" w:rsidRPr="00F54C9F" w:rsidRDefault="00F12A7F" w:rsidP="00F12A7F">
            <w:r>
              <w:rPr>
                <w:iCs/>
                <w:color w:val="000000"/>
              </w:rPr>
              <w:t>Д</w:t>
            </w:r>
            <w:r w:rsidRPr="00206209">
              <w:rPr>
                <w:iCs/>
                <w:color w:val="000000"/>
              </w:rPr>
              <w:t>оля граждан в возрасте 14-30 лет, участвующих в мероприятиях  гражданско-патриотической направленности</w:t>
            </w:r>
            <w:r w:rsidR="00262260">
              <w:rPr>
                <w:iCs/>
                <w:color w:val="000000"/>
              </w:rPr>
              <w:t>,</w:t>
            </w:r>
            <w:r w:rsidRPr="00206209">
              <w:rPr>
                <w:iCs/>
                <w:color w:val="000000"/>
              </w:rPr>
              <w:t xml:space="preserve"> в общем количестве молодежи.</w:t>
            </w:r>
          </w:p>
        </w:tc>
        <w:tc>
          <w:tcPr>
            <w:tcW w:w="9327" w:type="dxa"/>
          </w:tcPr>
          <w:p w:rsidR="00F12A7F" w:rsidRPr="00A91D60" w:rsidRDefault="00F12A7F" w:rsidP="00F12A7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12A7F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F12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A7F">
              <w:rPr>
                <w:rFonts w:ascii="Times New Roman" w:hAnsi="Times New Roman"/>
                <w:sz w:val="24"/>
                <w:szCs w:val="24"/>
              </w:rPr>
              <w:t>мгп=</w:t>
            </w:r>
            <w:proofErr w:type="spellEnd"/>
            <w:r w:rsidRPr="00F12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A7F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FD08F1">
              <w:rPr>
                <w:rFonts w:ascii="Times New Roman" w:hAnsi="Times New Roman"/>
                <w:sz w:val="24"/>
                <w:szCs w:val="24"/>
                <w:u w:val="single"/>
              </w:rPr>
              <w:t>гм</w:t>
            </w:r>
            <w:r w:rsidRPr="00F12A7F">
              <w:rPr>
                <w:rFonts w:ascii="Times New Roman" w:hAnsi="Times New Roman"/>
                <w:sz w:val="24"/>
                <w:szCs w:val="24"/>
                <w:u w:val="single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91D6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91D60"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A91D60"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 w:rsidR="00A91D60"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:rsidR="00F12A7F" w:rsidRDefault="00F12A7F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</w:t>
            </w:r>
            <w:r w:rsidR="00FD08F1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12A7F" w:rsidRPr="00FD08F1" w:rsidRDefault="00FD08F1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мгп</w:t>
            </w:r>
            <w:proofErr w:type="spellEnd"/>
            <w:r w:rsidR="00F12A7F" w:rsidRPr="00AE0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F12A7F" w:rsidRPr="00AE0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граждан в возрасте 14-30 лет,</w:t>
            </w:r>
            <w:r w:rsidRPr="00206209">
              <w:rPr>
                <w:iCs/>
                <w:color w:val="000000"/>
              </w:rPr>
              <w:t xml:space="preserve"> </w:t>
            </w:r>
            <w:r w:rsidRPr="00FD08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участвующих в мероприятиях  гражданско-патриотической направленности в общем количестве молодежи</w:t>
            </w:r>
            <w:r w:rsid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F12A7F" w:rsidRDefault="00FD08F1" w:rsidP="00FD08F1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гм</w:t>
            </w:r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гп</w:t>
            </w:r>
            <w:proofErr w:type="spellEnd"/>
            <w:r w:rsidR="00F12A7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граждан в возрасте 14-30 лет,</w:t>
            </w:r>
            <w:r w:rsidRPr="00206209">
              <w:rPr>
                <w:iCs/>
                <w:color w:val="000000"/>
              </w:rPr>
              <w:t xml:space="preserve"> 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принимающих участие</w:t>
            </w:r>
            <w:r w:rsidRPr="00FD08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мероприятиях  гражданско-патриотической направленности</w:t>
            </w:r>
            <w:r w:rsid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FD08F1" w:rsidRPr="00F54C9F" w:rsidRDefault="00FD08F1" w:rsidP="00FD08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F7A1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возрасте 14-30 лет</w:t>
            </w:r>
            <w:r w:rsidR="006C6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A7F" w:rsidRPr="00F54C9F" w:rsidTr="00323758">
        <w:tc>
          <w:tcPr>
            <w:tcW w:w="603" w:type="dxa"/>
          </w:tcPr>
          <w:p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F12A7F" w:rsidRPr="00206209" w:rsidRDefault="00F12A7F" w:rsidP="00F12A7F">
            <w:pPr>
              <w:rPr>
                <w:color w:val="000000"/>
              </w:rPr>
            </w:pPr>
            <w:r w:rsidRPr="00206209">
              <w:rPr>
                <w:iCs/>
                <w:color w:val="000000"/>
              </w:rPr>
              <w:t>Доля молодых людей</w:t>
            </w:r>
            <w:r w:rsidR="00262260" w:rsidRPr="00206209">
              <w:rPr>
                <w:iCs/>
                <w:color w:val="000000"/>
              </w:rPr>
              <w:t xml:space="preserve"> в возрасте 14-30 лет</w:t>
            </w:r>
            <w:r w:rsidRPr="00206209">
              <w:rPr>
                <w:iCs/>
                <w:color w:val="000000"/>
              </w:rPr>
              <w:t xml:space="preserve">, участвующих в </w:t>
            </w:r>
            <w:r w:rsidR="00262260">
              <w:rPr>
                <w:iCs/>
                <w:color w:val="000000"/>
              </w:rPr>
              <w:t xml:space="preserve"> </w:t>
            </w:r>
            <w:r w:rsidRPr="00206209">
              <w:rPr>
                <w:iCs/>
                <w:color w:val="000000"/>
              </w:rPr>
              <w:t xml:space="preserve"> деятельности молодежных </w:t>
            </w:r>
            <w:r w:rsidR="00262260">
              <w:rPr>
                <w:iCs/>
                <w:color w:val="000000"/>
              </w:rPr>
              <w:t xml:space="preserve">общественных </w:t>
            </w:r>
            <w:r w:rsidRPr="00206209">
              <w:rPr>
                <w:iCs/>
                <w:color w:val="000000"/>
              </w:rPr>
              <w:t>объединен</w:t>
            </w:r>
            <w:r>
              <w:rPr>
                <w:iCs/>
                <w:color w:val="000000"/>
              </w:rPr>
              <w:t>ий, в общем количеств</w:t>
            </w:r>
            <w:r w:rsidR="00262260">
              <w:rPr>
                <w:iCs/>
                <w:color w:val="000000"/>
              </w:rPr>
              <w:t xml:space="preserve">е молодых людей </w:t>
            </w:r>
            <w:r w:rsidR="00262260" w:rsidRPr="00206209">
              <w:rPr>
                <w:iCs/>
                <w:color w:val="000000"/>
              </w:rPr>
              <w:t>в возрасте 14-30 лет</w:t>
            </w:r>
            <w:r>
              <w:rPr>
                <w:iCs/>
                <w:color w:val="000000"/>
              </w:rPr>
              <w:t>.</w:t>
            </w:r>
          </w:p>
          <w:p w:rsidR="00F12A7F" w:rsidRPr="00F54C9F" w:rsidRDefault="00F12A7F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7" w:type="dxa"/>
          </w:tcPr>
          <w:p w:rsidR="00A91D60" w:rsidRDefault="00A91D60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r w:rsidRPr="00F12A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:rsidR="00A91D60" w:rsidRDefault="00A91D60" w:rsidP="00A91D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Км</w:t>
            </w:r>
          </w:p>
          <w:p w:rsidR="00F12A7F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молодых людей, участвующих в мероприятиях и деятельности молодежных объединений, в общем количестве молодежи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1D60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Кммо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количество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молодых людей, 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принимающих участие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мероприятиях и деятельности молодежных объединений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91D60" w:rsidRDefault="00A91D60" w:rsidP="00A91D60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количество молодежи района</w:t>
            </w:r>
            <w:r w:rsidR="006C6C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A91D60" w:rsidRPr="00F54C9F" w:rsidRDefault="00A91D60" w:rsidP="00A91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94" w:rsidRPr="00F54C9F" w:rsidTr="00323758">
        <w:tc>
          <w:tcPr>
            <w:tcW w:w="603" w:type="dxa"/>
          </w:tcPr>
          <w:p w:rsidR="006C6C94" w:rsidRPr="00F54C9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6C6C94" w:rsidRPr="00F12A7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Численность молодежи, участвующей в волонтерской деятельности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в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общем количестве молодежи</w:t>
            </w: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327" w:type="dxa"/>
          </w:tcPr>
          <w:p w:rsidR="006C6C94" w:rsidRDefault="006C6C94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Чмв</w:t>
            </w:r>
            <w:r w:rsidRPr="00F12A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F1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A91D6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1D60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%, где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Км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</w:t>
            </w:r>
            <w:r w:rsidRPr="00F12A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исленность молодежи, участвующей в волонтерской деятельности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общем количестве молодежи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Кмв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количество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молодых людей,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принимающих участие  </w:t>
            </w:r>
            <w:r w:rsidRPr="00A91D6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мероприятиях и деятельности молодежных объединений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6C6C94" w:rsidRDefault="006C6C94" w:rsidP="00323758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количество молодежи района.</w:t>
            </w:r>
          </w:p>
          <w:p w:rsidR="006C6C94" w:rsidRPr="00F54C9F" w:rsidRDefault="006C6C94" w:rsidP="00323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371" w:rsidRPr="00802D88" w:rsidRDefault="00326371" w:rsidP="00802D88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</w:p>
    <w:sectPr w:rsidR="00326371" w:rsidRPr="00802D88" w:rsidSect="00323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C47"/>
    <w:multiLevelType w:val="hybridMultilevel"/>
    <w:tmpl w:val="A50C3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5E4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7D09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B483E"/>
    <w:multiLevelType w:val="multilevel"/>
    <w:tmpl w:val="6A280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6F7EEA"/>
    <w:multiLevelType w:val="hybridMultilevel"/>
    <w:tmpl w:val="34E0E204"/>
    <w:lvl w:ilvl="0" w:tplc="0838A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C7EDF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6">
    <w:nsid w:val="15341DD8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E7B49"/>
    <w:multiLevelType w:val="multilevel"/>
    <w:tmpl w:val="CB9A5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">
    <w:nsid w:val="224145AF"/>
    <w:multiLevelType w:val="multilevel"/>
    <w:tmpl w:val="8C8A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D6412AF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71E5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F6AC1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12">
    <w:nsid w:val="338F3B13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60180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F236F"/>
    <w:multiLevelType w:val="hybridMultilevel"/>
    <w:tmpl w:val="BA1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34310"/>
    <w:multiLevelType w:val="multilevel"/>
    <w:tmpl w:val="839ED32A"/>
    <w:lvl w:ilvl="0">
      <w:start w:val="1"/>
      <w:numFmt w:val="decimal"/>
      <w:lvlText w:val="%1."/>
      <w:lvlJc w:val="left"/>
      <w:pPr>
        <w:ind w:left="1011" w:hanging="58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6">
    <w:nsid w:val="3FD16978"/>
    <w:multiLevelType w:val="multilevel"/>
    <w:tmpl w:val="B798C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1158BF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18">
    <w:nsid w:val="4D197EDC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19">
    <w:nsid w:val="5AE973EA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C3917"/>
    <w:multiLevelType w:val="hybridMultilevel"/>
    <w:tmpl w:val="32122B14"/>
    <w:lvl w:ilvl="0" w:tplc="0840CA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7E46BA5"/>
    <w:multiLevelType w:val="multilevel"/>
    <w:tmpl w:val="8C8A1A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69CB6609"/>
    <w:multiLevelType w:val="hybridMultilevel"/>
    <w:tmpl w:val="2B6E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97F0E"/>
    <w:multiLevelType w:val="hybridMultilevel"/>
    <w:tmpl w:val="CC2C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26D8D"/>
    <w:multiLevelType w:val="hybridMultilevel"/>
    <w:tmpl w:val="0AE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C7500"/>
    <w:multiLevelType w:val="hybridMultilevel"/>
    <w:tmpl w:val="28329058"/>
    <w:lvl w:ilvl="0" w:tplc="2FCCFF9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6">
    <w:nsid w:val="74B87A3C"/>
    <w:multiLevelType w:val="multilevel"/>
    <w:tmpl w:val="9510F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7">
    <w:nsid w:val="76B55A3D"/>
    <w:multiLevelType w:val="hybridMultilevel"/>
    <w:tmpl w:val="8F4E1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71C14"/>
    <w:multiLevelType w:val="multilevel"/>
    <w:tmpl w:val="2CF4E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9">
    <w:nsid w:val="7C495B11"/>
    <w:multiLevelType w:val="multilevel"/>
    <w:tmpl w:val="D36452C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55" w:hanging="2160"/>
      </w:pPr>
      <w:rPr>
        <w:rFonts w:hint="default"/>
      </w:rPr>
    </w:lvl>
  </w:abstractNum>
  <w:abstractNum w:abstractNumId="30">
    <w:nsid w:val="7D1F55C8"/>
    <w:multiLevelType w:val="hybridMultilevel"/>
    <w:tmpl w:val="E5AEDBAC"/>
    <w:lvl w:ilvl="0" w:tplc="4D32E618">
      <w:start w:val="1"/>
      <w:numFmt w:val="decimal"/>
      <w:lvlText w:val="%1."/>
      <w:lvlJc w:val="left"/>
      <w:pPr>
        <w:ind w:left="62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1">
    <w:nsid w:val="7E56080A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67619"/>
    <w:multiLevelType w:val="hybridMultilevel"/>
    <w:tmpl w:val="02E2EFC0"/>
    <w:lvl w:ilvl="0" w:tplc="8220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24"/>
  </w:num>
  <w:num w:numId="5">
    <w:abstractNumId w:val="3"/>
  </w:num>
  <w:num w:numId="6">
    <w:abstractNumId w:val="16"/>
  </w:num>
  <w:num w:numId="7">
    <w:abstractNumId w:val="21"/>
  </w:num>
  <w:num w:numId="8">
    <w:abstractNumId w:val="8"/>
  </w:num>
  <w:num w:numId="9">
    <w:abstractNumId w:val="20"/>
  </w:num>
  <w:num w:numId="10">
    <w:abstractNumId w:val="22"/>
  </w:num>
  <w:num w:numId="11">
    <w:abstractNumId w:val="0"/>
  </w:num>
  <w:num w:numId="12">
    <w:abstractNumId w:val="28"/>
  </w:num>
  <w:num w:numId="13">
    <w:abstractNumId w:val="14"/>
  </w:num>
  <w:num w:numId="14">
    <w:abstractNumId w:val="6"/>
  </w:num>
  <w:num w:numId="15">
    <w:abstractNumId w:val="11"/>
  </w:num>
  <w:num w:numId="16">
    <w:abstractNumId w:val="18"/>
  </w:num>
  <w:num w:numId="17">
    <w:abstractNumId w:val="23"/>
  </w:num>
  <w:num w:numId="18">
    <w:abstractNumId w:val="7"/>
  </w:num>
  <w:num w:numId="19">
    <w:abstractNumId w:val="29"/>
  </w:num>
  <w:num w:numId="20">
    <w:abstractNumId w:val="32"/>
  </w:num>
  <w:num w:numId="21">
    <w:abstractNumId w:val="19"/>
  </w:num>
  <w:num w:numId="22">
    <w:abstractNumId w:val="2"/>
  </w:num>
  <w:num w:numId="23">
    <w:abstractNumId w:val="31"/>
  </w:num>
  <w:num w:numId="24">
    <w:abstractNumId w:val="10"/>
  </w:num>
  <w:num w:numId="25">
    <w:abstractNumId w:val="17"/>
  </w:num>
  <w:num w:numId="26">
    <w:abstractNumId w:val="1"/>
  </w:num>
  <w:num w:numId="27">
    <w:abstractNumId w:val="9"/>
  </w:num>
  <w:num w:numId="28">
    <w:abstractNumId w:val="1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2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421"/>
    <w:rsid w:val="0000114F"/>
    <w:rsid w:val="0000149B"/>
    <w:rsid w:val="00001511"/>
    <w:rsid w:val="00001BF4"/>
    <w:rsid w:val="00001FCB"/>
    <w:rsid w:val="00002620"/>
    <w:rsid w:val="00002BD7"/>
    <w:rsid w:val="000043DC"/>
    <w:rsid w:val="00004D0F"/>
    <w:rsid w:val="00004E8C"/>
    <w:rsid w:val="00004E92"/>
    <w:rsid w:val="000058CB"/>
    <w:rsid w:val="00005F53"/>
    <w:rsid w:val="00006454"/>
    <w:rsid w:val="0000717F"/>
    <w:rsid w:val="00007563"/>
    <w:rsid w:val="00007DFE"/>
    <w:rsid w:val="0001007B"/>
    <w:rsid w:val="000102FC"/>
    <w:rsid w:val="00010C40"/>
    <w:rsid w:val="00010CB6"/>
    <w:rsid w:val="00012130"/>
    <w:rsid w:val="00012614"/>
    <w:rsid w:val="00012A0D"/>
    <w:rsid w:val="0001390F"/>
    <w:rsid w:val="00013E9A"/>
    <w:rsid w:val="00013F8F"/>
    <w:rsid w:val="000150E2"/>
    <w:rsid w:val="000152C9"/>
    <w:rsid w:val="000168C8"/>
    <w:rsid w:val="00016BEC"/>
    <w:rsid w:val="000173D3"/>
    <w:rsid w:val="00017612"/>
    <w:rsid w:val="00017FCA"/>
    <w:rsid w:val="000203C0"/>
    <w:rsid w:val="00020D9B"/>
    <w:rsid w:val="00020E77"/>
    <w:rsid w:val="00021681"/>
    <w:rsid w:val="000216BC"/>
    <w:rsid w:val="00021F3B"/>
    <w:rsid w:val="000234DE"/>
    <w:rsid w:val="000234DF"/>
    <w:rsid w:val="00023AEF"/>
    <w:rsid w:val="00024C12"/>
    <w:rsid w:val="000256FF"/>
    <w:rsid w:val="00025D89"/>
    <w:rsid w:val="000270F6"/>
    <w:rsid w:val="00027162"/>
    <w:rsid w:val="00027AC0"/>
    <w:rsid w:val="00027AD7"/>
    <w:rsid w:val="00027C06"/>
    <w:rsid w:val="00031775"/>
    <w:rsid w:val="00031825"/>
    <w:rsid w:val="0003263A"/>
    <w:rsid w:val="000334FD"/>
    <w:rsid w:val="00033F9C"/>
    <w:rsid w:val="00034FDB"/>
    <w:rsid w:val="0003535F"/>
    <w:rsid w:val="00035845"/>
    <w:rsid w:val="00036160"/>
    <w:rsid w:val="00036979"/>
    <w:rsid w:val="00036AE8"/>
    <w:rsid w:val="00037022"/>
    <w:rsid w:val="0003735E"/>
    <w:rsid w:val="0003738C"/>
    <w:rsid w:val="000373DF"/>
    <w:rsid w:val="00037C9B"/>
    <w:rsid w:val="00041A6C"/>
    <w:rsid w:val="00042AAE"/>
    <w:rsid w:val="00042CA3"/>
    <w:rsid w:val="00042D38"/>
    <w:rsid w:val="000432AE"/>
    <w:rsid w:val="00043C08"/>
    <w:rsid w:val="00045671"/>
    <w:rsid w:val="0004604C"/>
    <w:rsid w:val="000464B8"/>
    <w:rsid w:val="00046843"/>
    <w:rsid w:val="000475C5"/>
    <w:rsid w:val="0004768A"/>
    <w:rsid w:val="0005032B"/>
    <w:rsid w:val="0005067C"/>
    <w:rsid w:val="00050B5A"/>
    <w:rsid w:val="000513EF"/>
    <w:rsid w:val="0005143B"/>
    <w:rsid w:val="00051CEA"/>
    <w:rsid w:val="0005295E"/>
    <w:rsid w:val="00053D2B"/>
    <w:rsid w:val="00054201"/>
    <w:rsid w:val="000542A0"/>
    <w:rsid w:val="0005545A"/>
    <w:rsid w:val="000567AF"/>
    <w:rsid w:val="00057D5E"/>
    <w:rsid w:val="00060447"/>
    <w:rsid w:val="00061082"/>
    <w:rsid w:val="00061095"/>
    <w:rsid w:val="00063300"/>
    <w:rsid w:val="00063E39"/>
    <w:rsid w:val="00063FCF"/>
    <w:rsid w:val="00064615"/>
    <w:rsid w:val="00064E84"/>
    <w:rsid w:val="00064E87"/>
    <w:rsid w:val="00065C01"/>
    <w:rsid w:val="000664CE"/>
    <w:rsid w:val="0006754F"/>
    <w:rsid w:val="0007027B"/>
    <w:rsid w:val="00070925"/>
    <w:rsid w:val="000710CC"/>
    <w:rsid w:val="000716CD"/>
    <w:rsid w:val="0007205C"/>
    <w:rsid w:val="000726F3"/>
    <w:rsid w:val="00073698"/>
    <w:rsid w:val="00073F1D"/>
    <w:rsid w:val="00074038"/>
    <w:rsid w:val="000747DE"/>
    <w:rsid w:val="00075355"/>
    <w:rsid w:val="00075A63"/>
    <w:rsid w:val="00075A68"/>
    <w:rsid w:val="00075D0E"/>
    <w:rsid w:val="0007601C"/>
    <w:rsid w:val="0007619F"/>
    <w:rsid w:val="00076F56"/>
    <w:rsid w:val="00077805"/>
    <w:rsid w:val="000779F4"/>
    <w:rsid w:val="00077C9C"/>
    <w:rsid w:val="00080065"/>
    <w:rsid w:val="00080446"/>
    <w:rsid w:val="000806D2"/>
    <w:rsid w:val="00080BBB"/>
    <w:rsid w:val="00080FEA"/>
    <w:rsid w:val="00081928"/>
    <w:rsid w:val="000821DB"/>
    <w:rsid w:val="0008257F"/>
    <w:rsid w:val="000836FA"/>
    <w:rsid w:val="0008383D"/>
    <w:rsid w:val="00083FF2"/>
    <w:rsid w:val="00084470"/>
    <w:rsid w:val="0008542C"/>
    <w:rsid w:val="00085532"/>
    <w:rsid w:val="00086030"/>
    <w:rsid w:val="00086359"/>
    <w:rsid w:val="00086F25"/>
    <w:rsid w:val="000879FC"/>
    <w:rsid w:val="00087EB0"/>
    <w:rsid w:val="000929D6"/>
    <w:rsid w:val="000930A8"/>
    <w:rsid w:val="000936CA"/>
    <w:rsid w:val="00093832"/>
    <w:rsid w:val="00093D23"/>
    <w:rsid w:val="000948DB"/>
    <w:rsid w:val="00094CBF"/>
    <w:rsid w:val="00095320"/>
    <w:rsid w:val="00095A01"/>
    <w:rsid w:val="00097BBC"/>
    <w:rsid w:val="000A143C"/>
    <w:rsid w:val="000A2974"/>
    <w:rsid w:val="000A31DF"/>
    <w:rsid w:val="000A3E93"/>
    <w:rsid w:val="000A4FE1"/>
    <w:rsid w:val="000A5720"/>
    <w:rsid w:val="000A6DE2"/>
    <w:rsid w:val="000A7C01"/>
    <w:rsid w:val="000B0420"/>
    <w:rsid w:val="000B07C3"/>
    <w:rsid w:val="000B1568"/>
    <w:rsid w:val="000B1920"/>
    <w:rsid w:val="000B264C"/>
    <w:rsid w:val="000B2931"/>
    <w:rsid w:val="000B2EFC"/>
    <w:rsid w:val="000B366E"/>
    <w:rsid w:val="000B3D14"/>
    <w:rsid w:val="000B441A"/>
    <w:rsid w:val="000B61D1"/>
    <w:rsid w:val="000B64F5"/>
    <w:rsid w:val="000B67A8"/>
    <w:rsid w:val="000B708C"/>
    <w:rsid w:val="000B7302"/>
    <w:rsid w:val="000B7EEB"/>
    <w:rsid w:val="000C081C"/>
    <w:rsid w:val="000C2338"/>
    <w:rsid w:val="000C31DD"/>
    <w:rsid w:val="000C3235"/>
    <w:rsid w:val="000C324B"/>
    <w:rsid w:val="000C444E"/>
    <w:rsid w:val="000C4528"/>
    <w:rsid w:val="000C5667"/>
    <w:rsid w:val="000C5792"/>
    <w:rsid w:val="000C5B15"/>
    <w:rsid w:val="000C6869"/>
    <w:rsid w:val="000C6CA2"/>
    <w:rsid w:val="000C6DFB"/>
    <w:rsid w:val="000C6E53"/>
    <w:rsid w:val="000C7194"/>
    <w:rsid w:val="000C76AC"/>
    <w:rsid w:val="000C7F66"/>
    <w:rsid w:val="000D0030"/>
    <w:rsid w:val="000D21E7"/>
    <w:rsid w:val="000D2244"/>
    <w:rsid w:val="000D265B"/>
    <w:rsid w:val="000D33C7"/>
    <w:rsid w:val="000D3F2E"/>
    <w:rsid w:val="000D4F11"/>
    <w:rsid w:val="000D5D2C"/>
    <w:rsid w:val="000D64A2"/>
    <w:rsid w:val="000D7511"/>
    <w:rsid w:val="000D7F62"/>
    <w:rsid w:val="000E0F96"/>
    <w:rsid w:val="000E127C"/>
    <w:rsid w:val="000E137F"/>
    <w:rsid w:val="000E1BA3"/>
    <w:rsid w:val="000E1D4E"/>
    <w:rsid w:val="000E2EB6"/>
    <w:rsid w:val="000E32F1"/>
    <w:rsid w:val="000E3632"/>
    <w:rsid w:val="000E3A40"/>
    <w:rsid w:val="000E3D6F"/>
    <w:rsid w:val="000E6FE4"/>
    <w:rsid w:val="000E74BF"/>
    <w:rsid w:val="000E7660"/>
    <w:rsid w:val="000E79B8"/>
    <w:rsid w:val="000F0DE0"/>
    <w:rsid w:val="000F11D7"/>
    <w:rsid w:val="000F14A7"/>
    <w:rsid w:val="000F2048"/>
    <w:rsid w:val="000F2383"/>
    <w:rsid w:val="000F246B"/>
    <w:rsid w:val="000F3106"/>
    <w:rsid w:val="000F3427"/>
    <w:rsid w:val="000F3503"/>
    <w:rsid w:val="000F4EFB"/>
    <w:rsid w:val="000F6721"/>
    <w:rsid w:val="000F7E8C"/>
    <w:rsid w:val="00100163"/>
    <w:rsid w:val="0010035E"/>
    <w:rsid w:val="0010073E"/>
    <w:rsid w:val="00100B00"/>
    <w:rsid w:val="00101812"/>
    <w:rsid w:val="001019F4"/>
    <w:rsid w:val="00102469"/>
    <w:rsid w:val="00102987"/>
    <w:rsid w:val="00103798"/>
    <w:rsid w:val="001047DD"/>
    <w:rsid w:val="00105618"/>
    <w:rsid w:val="00105B8F"/>
    <w:rsid w:val="00105C28"/>
    <w:rsid w:val="00106B4F"/>
    <w:rsid w:val="00107155"/>
    <w:rsid w:val="00107AED"/>
    <w:rsid w:val="00110426"/>
    <w:rsid w:val="0011056A"/>
    <w:rsid w:val="00111D59"/>
    <w:rsid w:val="001125F0"/>
    <w:rsid w:val="001132F7"/>
    <w:rsid w:val="00114E54"/>
    <w:rsid w:val="00117405"/>
    <w:rsid w:val="00117551"/>
    <w:rsid w:val="00117573"/>
    <w:rsid w:val="00121275"/>
    <w:rsid w:val="0012180F"/>
    <w:rsid w:val="0012225B"/>
    <w:rsid w:val="0012259A"/>
    <w:rsid w:val="00122DDE"/>
    <w:rsid w:val="00122F04"/>
    <w:rsid w:val="0012344D"/>
    <w:rsid w:val="0012347E"/>
    <w:rsid w:val="001236EB"/>
    <w:rsid w:val="00123BEB"/>
    <w:rsid w:val="001247A3"/>
    <w:rsid w:val="00125511"/>
    <w:rsid w:val="001255CB"/>
    <w:rsid w:val="001257E8"/>
    <w:rsid w:val="00125B49"/>
    <w:rsid w:val="00127354"/>
    <w:rsid w:val="001304B6"/>
    <w:rsid w:val="001306E5"/>
    <w:rsid w:val="00130CCD"/>
    <w:rsid w:val="00131008"/>
    <w:rsid w:val="001315D4"/>
    <w:rsid w:val="001321AC"/>
    <w:rsid w:val="00132399"/>
    <w:rsid w:val="00132887"/>
    <w:rsid w:val="00132A56"/>
    <w:rsid w:val="0013319F"/>
    <w:rsid w:val="0013360A"/>
    <w:rsid w:val="001338A7"/>
    <w:rsid w:val="00133F36"/>
    <w:rsid w:val="0013409A"/>
    <w:rsid w:val="001349AF"/>
    <w:rsid w:val="00135975"/>
    <w:rsid w:val="0013616A"/>
    <w:rsid w:val="001363D9"/>
    <w:rsid w:val="001364EE"/>
    <w:rsid w:val="0013745B"/>
    <w:rsid w:val="00137529"/>
    <w:rsid w:val="00137F78"/>
    <w:rsid w:val="001409D0"/>
    <w:rsid w:val="0014107D"/>
    <w:rsid w:val="00141D18"/>
    <w:rsid w:val="00142E76"/>
    <w:rsid w:val="001442F5"/>
    <w:rsid w:val="001445A0"/>
    <w:rsid w:val="001446CA"/>
    <w:rsid w:val="0014776C"/>
    <w:rsid w:val="001478D6"/>
    <w:rsid w:val="00147A92"/>
    <w:rsid w:val="00147E15"/>
    <w:rsid w:val="00147F25"/>
    <w:rsid w:val="00150101"/>
    <w:rsid w:val="00150BBD"/>
    <w:rsid w:val="00150BC2"/>
    <w:rsid w:val="00151203"/>
    <w:rsid w:val="001521E2"/>
    <w:rsid w:val="00152D6A"/>
    <w:rsid w:val="0015345C"/>
    <w:rsid w:val="001536F0"/>
    <w:rsid w:val="0015389F"/>
    <w:rsid w:val="001548D3"/>
    <w:rsid w:val="00155139"/>
    <w:rsid w:val="00155D27"/>
    <w:rsid w:val="00155DA6"/>
    <w:rsid w:val="001561B7"/>
    <w:rsid w:val="001573E4"/>
    <w:rsid w:val="00157993"/>
    <w:rsid w:val="00157B52"/>
    <w:rsid w:val="00160129"/>
    <w:rsid w:val="00161038"/>
    <w:rsid w:val="00161114"/>
    <w:rsid w:val="00161522"/>
    <w:rsid w:val="00162DD7"/>
    <w:rsid w:val="0016363D"/>
    <w:rsid w:val="001636A6"/>
    <w:rsid w:val="00163AF4"/>
    <w:rsid w:val="001654EA"/>
    <w:rsid w:val="0016596F"/>
    <w:rsid w:val="00166215"/>
    <w:rsid w:val="00166607"/>
    <w:rsid w:val="0016675A"/>
    <w:rsid w:val="001670DA"/>
    <w:rsid w:val="00167F1F"/>
    <w:rsid w:val="00171146"/>
    <w:rsid w:val="00172580"/>
    <w:rsid w:val="00172DE5"/>
    <w:rsid w:val="001742BA"/>
    <w:rsid w:val="001746E7"/>
    <w:rsid w:val="00174D5E"/>
    <w:rsid w:val="00175568"/>
    <w:rsid w:val="00175AD7"/>
    <w:rsid w:val="00177A61"/>
    <w:rsid w:val="00177E03"/>
    <w:rsid w:val="00180A4E"/>
    <w:rsid w:val="001814D0"/>
    <w:rsid w:val="00182A53"/>
    <w:rsid w:val="00182C10"/>
    <w:rsid w:val="00183182"/>
    <w:rsid w:val="00183483"/>
    <w:rsid w:val="00184411"/>
    <w:rsid w:val="00184A01"/>
    <w:rsid w:val="0018608D"/>
    <w:rsid w:val="00186327"/>
    <w:rsid w:val="00186CC4"/>
    <w:rsid w:val="0018700E"/>
    <w:rsid w:val="00191798"/>
    <w:rsid w:val="00191D72"/>
    <w:rsid w:val="001921DD"/>
    <w:rsid w:val="00192CA8"/>
    <w:rsid w:val="0019317D"/>
    <w:rsid w:val="001932B4"/>
    <w:rsid w:val="00194805"/>
    <w:rsid w:val="00194A74"/>
    <w:rsid w:val="00194DEB"/>
    <w:rsid w:val="00195501"/>
    <w:rsid w:val="0019580E"/>
    <w:rsid w:val="00195E23"/>
    <w:rsid w:val="00196CDC"/>
    <w:rsid w:val="00197E79"/>
    <w:rsid w:val="001A09A4"/>
    <w:rsid w:val="001A0B2F"/>
    <w:rsid w:val="001A1049"/>
    <w:rsid w:val="001A26F0"/>
    <w:rsid w:val="001A279E"/>
    <w:rsid w:val="001A4033"/>
    <w:rsid w:val="001A45C2"/>
    <w:rsid w:val="001A4655"/>
    <w:rsid w:val="001A5759"/>
    <w:rsid w:val="001A5817"/>
    <w:rsid w:val="001A5A6C"/>
    <w:rsid w:val="001A6576"/>
    <w:rsid w:val="001A6E3A"/>
    <w:rsid w:val="001A6E5E"/>
    <w:rsid w:val="001B0949"/>
    <w:rsid w:val="001B1194"/>
    <w:rsid w:val="001B280B"/>
    <w:rsid w:val="001B2882"/>
    <w:rsid w:val="001B2BA8"/>
    <w:rsid w:val="001B30DB"/>
    <w:rsid w:val="001B3A88"/>
    <w:rsid w:val="001B431B"/>
    <w:rsid w:val="001B4923"/>
    <w:rsid w:val="001B4EAA"/>
    <w:rsid w:val="001B531C"/>
    <w:rsid w:val="001B5982"/>
    <w:rsid w:val="001B6B19"/>
    <w:rsid w:val="001B759B"/>
    <w:rsid w:val="001B7FC9"/>
    <w:rsid w:val="001C0C7D"/>
    <w:rsid w:val="001C181B"/>
    <w:rsid w:val="001C36A2"/>
    <w:rsid w:val="001C3AB0"/>
    <w:rsid w:val="001C3B1B"/>
    <w:rsid w:val="001C487B"/>
    <w:rsid w:val="001C4B26"/>
    <w:rsid w:val="001C4F0E"/>
    <w:rsid w:val="001C6579"/>
    <w:rsid w:val="001C6CA8"/>
    <w:rsid w:val="001D0241"/>
    <w:rsid w:val="001D0688"/>
    <w:rsid w:val="001D1D6A"/>
    <w:rsid w:val="001D2FE6"/>
    <w:rsid w:val="001D421D"/>
    <w:rsid w:val="001D489C"/>
    <w:rsid w:val="001D606F"/>
    <w:rsid w:val="001D6323"/>
    <w:rsid w:val="001D769D"/>
    <w:rsid w:val="001D7C3C"/>
    <w:rsid w:val="001D7C5C"/>
    <w:rsid w:val="001D7F16"/>
    <w:rsid w:val="001E1602"/>
    <w:rsid w:val="001E1733"/>
    <w:rsid w:val="001E1889"/>
    <w:rsid w:val="001E244F"/>
    <w:rsid w:val="001E24D9"/>
    <w:rsid w:val="001E39FD"/>
    <w:rsid w:val="001E4774"/>
    <w:rsid w:val="001E4EDC"/>
    <w:rsid w:val="001E55D9"/>
    <w:rsid w:val="001E78FD"/>
    <w:rsid w:val="001E7F57"/>
    <w:rsid w:val="001F0F37"/>
    <w:rsid w:val="001F1A02"/>
    <w:rsid w:val="001F1DCD"/>
    <w:rsid w:val="001F2E2C"/>
    <w:rsid w:val="001F425F"/>
    <w:rsid w:val="001F4FF2"/>
    <w:rsid w:val="001F53B7"/>
    <w:rsid w:val="001F5EEA"/>
    <w:rsid w:val="001F6074"/>
    <w:rsid w:val="001F6193"/>
    <w:rsid w:val="001F6AC2"/>
    <w:rsid w:val="001F7D3D"/>
    <w:rsid w:val="002002EB"/>
    <w:rsid w:val="00200AFB"/>
    <w:rsid w:val="0020222A"/>
    <w:rsid w:val="00205ABB"/>
    <w:rsid w:val="00206209"/>
    <w:rsid w:val="00206664"/>
    <w:rsid w:val="00206858"/>
    <w:rsid w:val="00207535"/>
    <w:rsid w:val="00207EE9"/>
    <w:rsid w:val="002104BC"/>
    <w:rsid w:val="00210B01"/>
    <w:rsid w:val="00210CA9"/>
    <w:rsid w:val="0021157F"/>
    <w:rsid w:val="002115A6"/>
    <w:rsid w:val="002115F3"/>
    <w:rsid w:val="00211D37"/>
    <w:rsid w:val="002124A2"/>
    <w:rsid w:val="002131D8"/>
    <w:rsid w:val="00214343"/>
    <w:rsid w:val="00214770"/>
    <w:rsid w:val="002152A9"/>
    <w:rsid w:val="00216088"/>
    <w:rsid w:val="002160D9"/>
    <w:rsid w:val="0021676B"/>
    <w:rsid w:val="00216914"/>
    <w:rsid w:val="00220546"/>
    <w:rsid w:val="002217E6"/>
    <w:rsid w:val="002217F2"/>
    <w:rsid w:val="00221AEC"/>
    <w:rsid w:val="002220A0"/>
    <w:rsid w:val="002223FC"/>
    <w:rsid w:val="002248E8"/>
    <w:rsid w:val="00225031"/>
    <w:rsid w:val="002258E4"/>
    <w:rsid w:val="00226315"/>
    <w:rsid w:val="00226D8A"/>
    <w:rsid w:val="00227578"/>
    <w:rsid w:val="002277BA"/>
    <w:rsid w:val="00227898"/>
    <w:rsid w:val="002301A0"/>
    <w:rsid w:val="002307BA"/>
    <w:rsid w:val="0023112B"/>
    <w:rsid w:val="00231481"/>
    <w:rsid w:val="002316E4"/>
    <w:rsid w:val="00231DC4"/>
    <w:rsid w:val="00232D64"/>
    <w:rsid w:val="00232E68"/>
    <w:rsid w:val="00232E78"/>
    <w:rsid w:val="00232FD8"/>
    <w:rsid w:val="00234889"/>
    <w:rsid w:val="00234B13"/>
    <w:rsid w:val="002354EC"/>
    <w:rsid w:val="00235524"/>
    <w:rsid w:val="002355F0"/>
    <w:rsid w:val="0023590C"/>
    <w:rsid w:val="002362C7"/>
    <w:rsid w:val="00236B5C"/>
    <w:rsid w:val="00237613"/>
    <w:rsid w:val="00237D40"/>
    <w:rsid w:val="002403A5"/>
    <w:rsid w:val="002407A1"/>
    <w:rsid w:val="00240836"/>
    <w:rsid w:val="00240AED"/>
    <w:rsid w:val="00241A5C"/>
    <w:rsid w:val="002420F9"/>
    <w:rsid w:val="0024250A"/>
    <w:rsid w:val="002431BB"/>
    <w:rsid w:val="00243316"/>
    <w:rsid w:val="002445A4"/>
    <w:rsid w:val="002446DC"/>
    <w:rsid w:val="00244DD3"/>
    <w:rsid w:val="00245E90"/>
    <w:rsid w:val="00247111"/>
    <w:rsid w:val="0025011A"/>
    <w:rsid w:val="002509B7"/>
    <w:rsid w:val="00250D95"/>
    <w:rsid w:val="002512E7"/>
    <w:rsid w:val="0025154D"/>
    <w:rsid w:val="00251A7B"/>
    <w:rsid w:val="00251AE9"/>
    <w:rsid w:val="0025295A"/>
    <w:rsid w:val="002536BD"/>
    <w:rsid w:val="00254286"/>
    <w:rsid w:val="002542F9"/>
    <w:rsid w:val="0025441C"/>
    <w:rsid w:val="00254B96"/>
    <w:rsid w:val="0025661F"/>
    <w:rsid w:val="00256B22"/>
    <w:rsid w:val="00256B64"/>
    <w:rsid w:val="002579B6"/>
    <w:rsid w:val="00257F3C"/>
    <w:rsid w:val="00260567"/>
    <w:rsid w:val="00260805"/>
    <w:rsid w:val="002617A5"/>
    <w:rsid w:val="00262260"/>
    <w:rsid w:val="002632A2"/>
    <w:rsid w:val="002635AF"/>
    <w:rsid w:val="00263702"/>
    <w:rsid w:val="00263DEE"/>
    <w:rsid w:val="002651AC"/>
    <w:rsid w:val="00265A5A"/>
    <w:rsid w:val="0026665E"/>
    <w:rsid w:val="002666A3"/>
    <w:rsid w:val="002671F3"/>
    <w:rsid w:val="00270182"/>
    <w:rsid w:val="00270A1D"/>
    <w:rsid w:val="00271830"/>
    <w:rsid w:val="00272A72"/>
    <w:rsid w:val="002736AC"/>
    <w:rsid w:val="00274384"/>
    <w:rsid w:val="002753DB"/>
    <w:rsid w:val="0027576D"/>
    <w:rsid w:val="00276A98"/>
    <w:rsid w:val="00276BF5"/>
    <w:rsid w:val="00277035"/>
    <w:rsid w:val="00277496"/>
    <w:rsid w:val="00277B4B"/>
    <w:rsid w:val="002800EA"/>
    <w:rsid w:val="00280DB8"/>
    <w:rsid w:val="00280EB0"/>
    <w:rsid w:val="002813D0"/>
    <w:rsid w:val="00281C2F"/>
    <w:rsid w:val="00282119"/>
    <w:rsid w:val="0028211D"/>
    <w:rsid w:val="002832F3"/>
    <w:rsid w:val="0028355C"/>
    <w:rsid w:val="00283E1A"/>
    <w:rsid w:val="00284D7D"/>
    <w:rsid w:val="0028648D"/>
    <w:rsid w:val="0028711E"/>
    <w:rsid w:val="00287172"/>
    <w:rsid w:val="0028741B"/>
    <w:rsid w:val="00290D8F"/>
    <w:rsid w:val="002922BC"/>
    <w:rsid w:val="00292588"/>
    <w:rsid w:val="00292A7F"/>
    <w:rsid w:val="0029387D"/>
    <w:rsid w:val="00293A92"/>
    <w:rsid w:val="00293F32"/>
    <w:rsid w:val="00294571"/>
    <w:rsid w:val="0029461E"/>
    <w:rsid w:val="00294B98"/>
    <w:rsid w:val="0029530B"/>
    <w:rsid w:val="00295BAC"/>
    <w:rsid w:val="00295F24"/>
    <w:rsid w:val="00296AC5"/>
    <w:rsid w:val="002974AC"/>
    <w:rsid w:val="002978EB"/>
    <w:rsid w:val="00297CCD"/>
    <w:rsid w:val="002A1737"/>
    <w:rsid w:val="002A2882"/>
    <w:rsid w:val="002A2A7C"/>
    <w:rsid w:val="002A2E11"/>
    <w:rsid w:val="002A36C9"/>
    <w:rsid w:val="002A377B"/>
    <w:rsid w:val="002A443A"/>
    <w:rsid w:val="002A485F"/>
    <w:rsid w:val="002A4B21"/>
    <w:rsid w:val="002A5382"/>
    <w:rsid w:val="002A59E0"/>
    <w:rsid w:val="002A5CB4"/>
    <w:rsid w:val="002A7105"/>
    <w:rsid w:val="002A7F05"/>
    <w:rsid w:val="002B0B51"/>
    <w:rsid w:val="002B106E"/>
    <w:rsid w:val="002B12AA"/>
    <w:rsid w:val="002B1C7F"/>
    <w:rsid w:val="002B1E60"/>
    <w:rsid w:val="002B30DF"/>
    <w:rsid w:val="002B340A"/>
    <w:rsid w:val="002B37A2"/>
    <w:rsid w:val="002B3CEE"/>
    <w:rsid w:val="002B3CF9"/>
    <w:rsid w:val="002B4CF5"/>
    <w:rsid w:val="002B5066"/>
    <w:rsid w:val="002B5183"/>
    <w:rsid w:val="002B59C8"/>
    <w:rsid w:val="002B5BB2"/>
    <w:rsid w:val="002B5F89"/>
    <w:rsid w:val="002B6702"/>
    <w:rsid w:val="002B6800"/>
    <w:rsid w:val="002C1B31"/>
    <w:rsid w:val="002C2028"/>
    <w:rsid w:val="002C226B"/>
    <w:rsid w:val="002C5877"/>
    <w:rsid w:val="002C6BA0"/>
    <w:rsid w:val="002C7217"/>
    <w:rsid w:val="002D052B"/>
    <w:rsid w:val="002D0C16"/>
    <w:rsid w:val="002D1491"/>
    <w:rsid w:val="002D158E"/>
    <w:rsid w:val="002D1867"/>
    <w:rsid w:val="002D20DA"/>
    <w:rsid w:val="002D2AF4"/>
    <w:rsid w:val="002D402A"/>
    <w:rsid w:val="002D4816"/>
    <w:rsid w:val="002D5354"/>
    <w:rsid w:val="002D5C40"/>
    <w:rsid w:val="002D7F0C"/>
    <w:rsid w:val="002E0932"/>
    <w:rsid w:val="002E0949"/>
    <w:rsid w:val="002E0EC5"/>
    <w:rsid w:val="002E0F46"/>
    <w:rsid w:val="002E1518"/>
    <w:rsid w:val="002E3DE9"/>
    <w:rsid w:val="002E3F94"/>
    <w:rsid w:val="002E4277"/>
    <w:rsid w:val="002E6EC6"/>
    <w:rsid w:val="002E736A"/>
    <w:rsid w:val="002E75C5"/>
    <w:rsid w:val="002E7EE8"/>
    <w:rsid w:val="002F030F"/>
    <w:rsid w:val="002F083A"/>
    <w:rsid w:val="002F0AF9"/>
    <w:rsid w:val="002F15D5"/>
    <w:rsid w:val="002F33EB"/>
    <w:rsid w:val="002F356E"/>
    <w:rsid w:val="002F477C"/>
    <w:rsid w:val="002F508A"/>
    <w:rsid w:val="002F5ADB"/>
    <w:rsid w:val="002F5EF0"/>
    <w:rsid w:val="002F790E"/>
    <w:rsid w:val="003024D3"/>
    <w:rsid w:val="003031F6"/>
    <w:rsid w:val="00303621"/>
    <w:rsid w:val="0030382E"/>
    <w:rsid w:val="00303E78"/>
    <w:rsid w:val="0030511A"/>
    <w:rsid w:val="003054FE"/>
    <w:rsid w:val="00305614"/>
    <w:rsid w:val="00306BFC"/>
    <w:rsid w:val="00307804"/>
    <w:rsid w:val="00310C44"/>
    <w:rsid w:val="003111DC"/>
    <w:rsid w:val="00311923"/>
    <w:rsid w:val="00311A0F"/>
    <w:rsid w:val="00311A37"/>
    <w:rsid w:val="00311D5C"/>
    <w:rsid w:val="0031232F"/>
    <w:rsid w:val="00312F71"/>
    <w:rsid w:val="0031300D"/>
    <w:rsid w:val="00314238"/>
    <w:rsid w:val="00314D3B"/>
    <w:rsid w:val="0031513A"/>
    <w:rsid w:val="00315B82"/>
    <w:rsid w:val="003165FB"/>
    <w:rsid w:val="00316EB6"/>
    <w:rsid w:val="00320205"/>
    <w:rsid w:val="003209D8"/>
    <w:rsid w:val="00320EC9"/>
    <w:rsid w:val="00321FBF"/>
    <w:rsid w:val="0032203A"/>
    <w:rsid w:val="003220AF"/>
    <w:rsid w:val="0032217E"/>
    <w:rsid w:val="0032353C"/>
    <w:rsid w:val="00323758"/>
    <w:rsid w:val="00323AAD"/>
    <w:rsid w:val="00324042"/>
    <w:rsid w:val="0032516A"/>
    <w:rsid w:val="00325BB3"/>
    <w:rsid w:val="00325C00"/>
    <w:rsid w:val="00326371"/>
    <w:rsid w:val="003265C6"/>
    <w:rsid w:val="003269DD"/>
    <w:rsid w:val="00326A90"/>
    <w:rsid w:val="00326C0A"/>
    <w:rsid w:val="0032711C"/>
    <w:rsid w:val="003278D1"/>
    <w:rsid w:val="00330028"/>
    <w:rsid w:val="003305D6"/>
    <w:rsid w:val="003311A8"/>
    <w:rsid w:val="00331639"/>
    <w:rsid w:val="003316A5"/>
    <w:rsid w:val="00331C4F"/>
    <w:rsid w:val="003323B9"/>
    <w:rsid w:val="00332415"/>
    <w:rsid w:val="0033261C"/>
    <w:rsid w:val="00332FA3"/>
    <w:rsid w:val="003331C1"/>
    <w:rsid w:val="00333B5C"/>
    <w:rsid w:val="00333FEC"/>
    <w:rsid w:val="00334E58"/>
    <w:rsid w:val="00334FCF"/>
    <w:rsid w:val="003355B2"/>
    <w:rsid w:val="0033606E"/>
    <w:rsid w:val="003367B4"/>
    <w:rsid w:val="0033681C"/>
    <w:rsid w:val="0033688A"/>
    <w:rsid w:val="003368F7"/>
    <w:rsid w:val="003369B3"/>
    <w:rsid w:val="003371FF"/>
    <w:rsid w:val="00337CC2"/>
    <w:rsid w:val="003405EE"/>
    <w:rsid w:val="003410BE"/>
    <w:rsid w:val="00341591"/>
    <w:rsid w:val="00341850"/>
    <w:rsid w:val="00342226"/>
    <w:rsid w:val="00342F31"/>
    <w:rsid w:val="00343D6F"/>
    <w:rsid w:val="00344437"/>
    <w:rsid w:val="0034548D"/>
    <w:rsid w:val="00346136"/>
    <w:rsid w:val="00346689"/>
    <w:rsid w:val="0034762F"/>
    <w:rsid w:val="003477DD"/>
    <w:rsid w:val="00347A76"/>
    <w:rsid w:val="003506BE"/>
    <w:rsid w:val="003512F2"/>
    <w:rsid w:val="003528DB"/>
    <w:rsid w:val="0035295F"/>
    <w:rsid w:val="00353044"/>
    <w:rsid w:val="003544E6"/>
    <w:rsid w:val="0035534F"/>
    <w:rsid w:val="00355F43"/>
    <w:rsid w:val="00355FC6"/>
    <w:rsid w:val="00356158"/>
    <w:rsid w:val="00356F22"/>
    <w:rsid w:val="00357F1B"/>
    <w:rsid w:val="003600E5"/>
    <w:rsid w:val="00360581"/>
    <w:rsid w:val="00360BA3"/>
    <w:rsid w:val="0036117C"/>
    <w:rsid w:val="00361657"/>
    <w:rsid w:val="003617B7"/>
    <w:rsid w:val="00364400"/>
    <w:rsid w:val="00367541"/>
    <w:rsid w:val="00367653"/>
    <w:rsid w:val="00367A78"/>
    <w:rsid w:val="0037116B"/>
    <w:rsid w:val="00372DE3"/>
    <w:rsid w:val="00373189"/>
    <w:rsid w:val="00373F20"/>
    <w:rsid w:val="00374D31"/>
    <w:rsid w:val="0037583E"/>
    <w:rsid w:val="003762F7"/>
    <w:rsid w:val="00377134"/>
    <w:rsid w:val="00377C2E"/>
    <w:rsid w:val="003808E9"/>
    <w:rsid w:val="003814AD"/>
    <w:rsid w:val="00382111"/>
    <w:rsid w:val="00382BAF"/>
    <w:rsid w:val="00383630"/>
    <w:rsid w:val="003837E0"/>
    <w:rsid w:val="00385731"/>
    <w:rsid w:val="00385D6C"/>
    <w:rsid w:val="003862FA"/>
    <w:rsid w:val="00386E73"/>
    <w:rsid w:val="00386ED7"/>
    <w:rsid w:val="00390013"/>
    <w:rsid w:val="003905B1"/>
    <w:rsid w:val="003910F0"/>
    <w:rsid w:val="0039213F"/>
    <w:rsid w:val="00392377"/>
    <w:rsid w:val="00392583"/>
    <w:rsid w:val="00392C0D"/>
    <w:rsid w:val="003930BC"/>
    <w:rsid w:val="00393590"/>
    <w:rsid w:val="00394DC4"/>
    <w:rsid w:val="00394F4B"/>
    <w:rsid w:val="0039588B"/>
    <w:rsid w:val="003958C7"/>
    <w:rsid w:val="00395B15"/>
    <w:rsid w:val="003967BF"/>
    <w:rsid w:val="003974D2"/>
    <w:rsid w:val="0039786B"/>
    <w:rsid w:val="00397E5F"/>
    <w:rsid w:val="003A0D13"/>
    <w:rsid w:val="003A1011"/>
    <w:rsid w:val="003A137D"/>
    <w:rsid w:val="003A151E"/>
    <w:rsid w:val="003A1984"/>
    <w:rsid w:val="003A1AFB"/>
    <w:rsid w:val="003A1BAD"/>
    <w:rsid w:val="003A1E28"/>
    <w:rsid w:val="003A275D"/>
    <w:rsid w:val="003A28B4"/>
    <w:rsid w:val="003A34FD"/>
    <w:rsid w:val="003A3583"/>
    <w:rsid w:val="003A3B2A"/>
    <w:rsid w:val="003A3D21"/>
    <w:rsid w:val="003A4742"/>
    <w:rsid w:val="003A4AB2"/>
    <w:rsid w:val="003A5BDA"/>
    <w:rsid w:val="003A5ED4"/>
    <w:rsid w:val="003A755A"/>
    <w:rsid w:val="003B0DEE"/>
    <w:rsid w:val="003B18C9"/>
    <w:rsid w:val="003B1EF5"/>
    <w:rsid w:val="003B3B5C"/>
    <w:rsid w:val="003B4607"/>
    <w:rsid w:val="003B5067"/>
    <w:rsid w:val="003B51BA"/>
    <w:rsid w:val="003B51EF"/>
    <w:rsid w:val="003B52B0"/>
    <w:rsid w:val="003B58CC"/>
    <w:rsid w:val="003B5985"/>
    <w:rsid w:val="003B5F4A"/>
    <w:rsid w:val="003B63D0"/>
    <w:rsid w:val="003B68B9"/>
    <w:rsid w:val="003B6BD7"/>
    <w:rsid w:val="003B6D59"/>
    <w:rsid w:val="003B703F"/>
    <w:rsid w:val="003C0077"/>
    <w:rsid w:val="003C031D"/>
    <w:rsid w:val="003C0AA9"/>
    <w:rsid w:val="003C125A"/>
    <w:rsid w:val="003C14E7"/>
    <w:rsid w:val="003C1518"/>
    <w:rsid w:val="003C2258"/>
    <w:rsid w:val="003C250A"/>
    <w:rsid w:val="003C2BB5"/>
    <w:rsid w:val="003C467B"/>
    <w:rsid w:val="003C50F6"/>
    <w:rsid w:val="003C66A1"/>
    <w:rsid w:val="003C6C6F"/>
    <w:rsid w:val="003C6E04"/>
    <w:rsid w:val="003C765D"/>
    <w:rsid w:val="003C77B7"/>
    <w:rsid w:val="003C7A1E"/>
    <w:rsid w:val="003D11DA"/>
    <w:rsid w:val="003D164C"/>
    <w:rsid w:val="003D609F"/>
    <w:rsid w:val="003D6322"/>
    <w:rsid w:val="003D7045"/>
    <w:rsid w:val="003E0325"/>
    <w:rsid w:val="003E03C5"/>
    <w:rsid w:val="003E0916"/>
    <w:rsid w:val="003E0A9E"/>
    <w:rsid w:val="003E2A70"/>
    <w:rsid w:val="003E2C50"/>
    <w:rsid w:val="003E2D02"/>
    <w:rsid w:val="003E312B"/>
    <w:rsid w:val="003E3E82"/>
    <w:rsid w:val="003E3F2A"/>
    <w:rsid w:val="003E4098"/>
    <w:rsid w:val="003E412B"/>
    <w:rsid w:val="003E475A"/>
    <w:rsid w:val="003E486A"/>
    <w:rsid w:val="003E48AA"/>
    <w:rsid w:val="003E4CFD"/>
    <w:rsid w:val="003E5589"/>
    <w:rsid w:val="003E5D1F"/>
    <w:rsid w:val="003E5E05"/>
    <w:rsid w:val="003E666B"/>
    <w:rsid w:val="003E6F46"/>
    <w:rsid w:val="003E7A46"/>
    <w:rsid w:val="003E7AE9"/>
    <w:rsid w:val="003F1897"/>
    <w:rsid w:val="003F21A4"/>
    <w:rsid w:val="003F242E"/>
    <w:rsid w:val="003F2D4E"/>
    <w:rsid w:val="003F2FCC"/>
    <w:rsid w:val="003F324C"/>
    <w:rsid w:val="003F354B"/>
    <w:rsid w:val="003F3C65"/>
    <w:rsid w:val="003F4BFC"/>
    <w:rsid w:val="003F5336"/>
    <w:rsid w:val="003F5DB1"/>
    <w:rsid w:val="003F673C"/>
    <w:rsid w:val="003F69E1"/>
    <w:rsid w:val="003F746D"/>
    <w:rsid w:val="003F7559"/>
    <w:rsid w:val="0040016C"/>
    <w:rsid w:val="004015CC"/>
    <w:rsid w:val="00401D88"/>
    <w:rsid w:val="004023F1"/>
    <w:rsid w:val="00402569"/>
    <w:rsid w:val="00402673"/>
    <w:rsid w:val="004027FD"/>
    <w:rsid w:val="00402F6C"/>
    <w:rsid w:val="004031A1"/>
    <w:rsid w:val="00404071"/>
    <w:rsid w:val="00404523"/>
    <w:rsid w:val="0040468C"/>
    <w:rsid w:val="00405CE0"/>
    <w:rsid w:val="00407B80"/>
    <w:rsid w:val="00407F4E"/>
    <w:rsid w:val="00410808"/>
    <w:rsid w:val="00410840"/>
    <w:rsid w:val="00411E32"/>
    <w:rsid w:val="004121DB"/>
    <w:rsid w:val="00412448"/>
    <w:rsid w:val="004124C6"/>
    <w:rsid w:val="00412EA7"/>
    <w:rsid w:val="004137A3"/>
    <w:rsid w:val="004139A0"/>
    <w:rsid w:val="00413CFA"/>
    <w:rsid w:val="004142B3"/>
    <w:rsid w:val="004142C1"/>
    <w:rsid w:val="0041494F"/>
    <w:rsid w:val="00414BAD"/>
    <w:rsid w:val="0041638E"/>
    <w:rsid w:val="00416521"/>
    <w:rsid w:val="00416997"/>
    <w:rsid w:val="00416E86"/>
    <w:rsid w:val="00417460"/>
    <w:rsid w:val="00417475"/>
    <w:rsid w:val="00420913"/>
    <w:rsid w:val="004212F8"/>
    <w:rsid w:val="00421BBD"/>
    <w:rsid w:val="004224B0"/>
    <w:rsid w:val="004231EC"/>
    <w:rsid w:val="0042333E"/>
    <w:rsid w:val="00423D3D"/>
    <w:rsid w:val="00424688"/>
    <w:rsid w:val="00424CE2"/>
    <w:rsid w:val="004255D1"/>
    <w:rsid w:val="0042657C"/>
    <w:rsid w:val="004269FF"/>
    <w:rsid w:val="00426B29"/>
    <w:rsid w:val="00426F05"/>
    <w:rsid w:val="004272BC"/>
    <w:rsid w:val="0042743D"/>
    <w:rsid w:val="004279DE"/>
    <w:rsid w:val="00427B3C"/>
    <w:rsid w:val="00427DC2"/>
    <w:rsid w:val="0043093B"/>
    <w:rsid w:val="00430D76"/>
    <w:rsid w:val="00430F37"/>
    <w:rsid w:val="00431487"/>
    <w:rsid w:val="00432AA6"/>
    <w:rsid w:val="004330B9"/>
    <w:rsid w:val="00434858"/>
    <w:rsid w:val="0043532F"/>
    <w:rsid w:val="00435905"/>
    <w:rsid w:val="00435F53"/>
    <w:rsid w:val="00436A5F"/>
    <w:rsid w:val="0043748D"/>
    <w:rsid w:val="00437583"/>
    <w:rsid w:val="00437B4A"/>
    <w:rsid w:val="0044015A"/>
    <w:rsid w:val="00441047"/>
    <w:rsid w:val="004414C6"/>
    <w:rsid w:val="00441646"/>
    <w:rsid w:val="00441ECA"/>
    <w:rsid w:val="004421CE"/>
    <w:rsid w:val="00442BFC"/>
    <w:rsid w:val="00443C7D"/>
    <w:rsid w:val="004441EE"/>
    <w:rsid w:val="00444891"/>
    <w:rsid w:val="00444D34"/>
    <w:rsid w:val="00445983"/>
    <w:rsid w:val="004459D9"/>
    <w:rsid w:val="004470F8"/>
    <w:rsid w:val="00447457"/>
    <w:rsid w:val="00450723"/>
    <w:rsid w:val="00450B4C"/>
    <w:rsid w:val="00450FA1"/>
    <w:rsid w:val="00451FDF"/>
    <w:rsid w:val="00455199"/>
    <w:rsid w:val="00455443"/>
    <w:rsid w:val="0045606F"/>
    <w:rsid w:val="0045629B"/>
    <w:rsid w:val="00456735"/>
    <w:rsid w:val="0045735B"/>
    <w:rsid w:val="00457B68"/>
    <w:rsid w:val="004606BD"/>
    <w:rsid w:val="004607B2"/>
    <w:rsid w:val="004607C8"/>
    <w:rsid w:val="00461028"/>
    <w:rsid w:val="0046115D"/>
    <w:rsid w:val="0046274F"/>
    <w:rsid w:val="00462F98"/>
    <w:rsid w:val="00463A44"/>
    <w:rsid w:val="00463CF3"/>
    <w:rsid w:val="0046450C"/>
    <w:rsid w:val="00464E5B"/>
    <w:rsid w:val="00465210"/>
    <w:rsid w:val="00465F32"/>
    <w:rsid w:val="00466B2B"/>
    <w:rsid w:val="00466D40"/>
    <w:rsid w:val="00467F93"/>
    <w:rsid w:val="0047139D"/>
    <w:rsid w:val="00471487"/>
    <w:rsid w:val="004715FB"/>
    <w:rsid w:val="00471D24"/>
    <w:rsid w:val="00472985"/>
    <w:rsid w:val="00474A2A"/>
    <w:rsid w:val="00474EAF"/>
    <w:rsid w:val="004751C1"/>
    <w:rsid w:val="00476717"/>
    <w:rsid w:val="00476E64"/>
    <w:rsid w:val="00476EB9"/>
    <w:rsid w:val="00481B69"/>
    <w:rsid w:val="004824CB"/>
    <w:rsid w:val="00482E9C"/>
    <w:rsid w:val="00482FDA"/>
    <w:rsid w:val="004833BB"/>
    <w:rsid w:val="00483C83"/>
    <w:rsid w:val="00484D69"/>
    <w:rsid w:val="00485119"/>
    <w:rsid w:val="00485491"/>
    <w:rsid w:val="004861D3"/>
    <w:rsid w:val="004918A6"/>
    <w:rsid w:val="00491A4C"/>
    <w:rsid w:val="00492A00"/>
    <w:rsid w:val="00493B80"/>
    <w:rsid w:val="00494F75"/>
    <w:rsid w:val="00495AF6"/>
    <w:rsid w:val="00496484"/>
    <w:rsid w:val="00497035"/>
    <w:rsid w:val="00497705"/>
    <w:rsid w:val="00497A71"/>
    <w:rsid w:val="004A0F6F"/>
    <w:rsid w:val="004A18CA"/>
    <w:rsid w:val="004A19CA"/>
    <w:rsid w:val="004A1BD1"/>
    <w:rsid w:val="004A2058"/>
    <w:rsid w:val="004A232D"/>
    <w:rsid w:val="004A3AA6"/>
    <w:rsid w:val="004A6429"/>
    <w:rsid w:val="004A652B"/>
    <w:rsid w:val="004A66DC"/>
    <w:rsid w:val="004A7BD6"/>
    <w:rsid w:val="004B0570"/>
    <w:rsid w:val="004B06F4"/>
    <w:rsid w:val="004B086C"/>
    <w:rsid w:val="004B1765"/>
    <w:rsid w:val="004B1A65"/>
    <w:rsid w:val="004B234B"/>
    <w:rsid w:val="004B2EB6"/>
    <w:rsid w:val="004B2ED6"/>
    <w:rsid w:val="004B2F0B"/>
    <w:rsid w:val="004B753D"/>
    <w:rsid w:val="004B77B0"/>
    <w:rsid w:val="004C003D"/>
    <w:rsid w:val="004C0188"/>
    <w:rsid w:val="004C0AE2"/>
    <w:rsid w:val="004C118A"/>
    <w:rsid w:val="004C21D5"/>
    <w:rsid w:val="004C2282"/>
    <w:rsid w:val="004C29FE"/>
    <w:rsid w:val="004C30CC"/>
    <w:rsid w:val="004C4923"/>
    <w:rsid w:val="004C49D5"/>
    <w:rsid w:val="004C518D"/>
    <w:rsid w:val="004C5CF0"/>
    <w:rsid w:val="004C5EA7"/>
    <w:rsid w:val="004C7566"/>
    <w:rsid w:val="004D0400"/>
    <w:rsid w:val="004D0DAA"/>
    <w:rsid w:val="004D173F"/>
    <w:rsid w:val="004D2030"/>
    <w:rsid w:val="004D23CC"/>
    <w:rsid w:val="004D276A"/>
    <w:rsid w:val="004D2825"/>
    <w:rsid w:val="004D359E"/>
    <w:rsid w:val="004D384D"/>
    <w:rsid w:val="004D4E5E"/>
    <w:rsid w:val="004D57B4"/>
    <w:rsid w:val="004D5CA9"/>
    <w:rsid w:val="004D7D42"/>
    <w:rsid w:val="004E0516"/>
    <w:rsid w:val="004E09DF"/>
    <w:rsid w:val="004E0D38"/>
    <w:rsid w:val="004E1654"/>
    <w:rsid w:val="004E1867"/>
    <w:rsid w:val="004E23E5"/>
    <w:rsid w:val="004E3AD5"/>
    <w:rsid w:val="004E3ECA"/>
    <w:rsid w:val="004E4A4E"/>
    <w:rsid w:val="004E4B22"/>
    <w:rsid w:val="004E501F"/>
    <w:rsid w:val="004E5819"/>
    <w:rsid w:val="004E5867"/>
    <w:rsid w:val="004E5E35"/>
    <w:rsid w:val="004E6473"/>
    <w:rsid w:val="004F0896"/>
    <w:rsid w:val="004F1234"/>
    <w:rsid w:val="004F17AE"/>
    <w:rsid w:val="004F2065"/>
    <w:rsid w:val="004F2CCA"/>
    <w:rsid w:val="004F34B3"/>
    <w:rsid w:val="004F3958"/>
    <w:rsid w:val="004F3ABD"/>
    <w:rsid w:val="004F3CE3"/>
    <w:rsid w:val="004F5EF9"/>
    <w:rsid w:val="004F613D"/>
    <w:rsid w:val="004F654A"/>
    <w:rsid w:val="004F6DCC"/>
    <w:rsid w:val="004F6E26"/>
    <w:rsid w:val="004F6F20"/>
    <w:rsid w:val="004F721C"/>
    <w:rsid w:val="004F72D1"/>
    <w:rsid w:val="004F7317"/>
    <w:rsid w:val="005003C4"/>
    <w:rsid w:val="005012FE"/>
    <w:rsid w:val="00501ECF"/>
    <w:rsid w:val="00502657"/>
    <w:rsid w:val="005032E0"/>
    <w:rsid w:val="00503974"/>
    <w:rsid w:val="00503C9A"/>
    <w:rsid w:val="00503CB3"/>
    <w:rsid w:val="00503E12"/>
    <w:rsid w:val="00504767"/>
    <w:rsid w:val="005057E0"/>
    <w:rsid w:val="005058EA"/>
    <w:rsid w:val="00505B1A"/>
    <w:rsid w:val="00505D32"/>
    <w:rsid w:val="005063AF"/>
    <w:rsid w:val="0050698E"/>
    <w:rsid w:val="00507903"/>
    <w:rsid w:val="00507C7B"/>
    <w:rsid w:val="005104AA"/>
    <w:rsid w:val="00511DBE"/>
    <w:rsid w:val="00512126"/>
    <w:rsid w:val="005122B4"/>
    <w:rsid w:val="00512394"/>
    <w:rsid w:val="005130D4"/>
    <w:rsid w:val="005162D4"/>
    <w:rsid w:val="00516461"/>
    <w:rsid w:val="0051728C"/>
    <w:rsid w:val="0051756E"/>
    <w:rsid w:val="00517F23"/>
    <w:rsid w:val="00520F69"/>
    <w:rsid w:val="00521104"/>
    <w:rsid w:val="0052137C"/>
    <w:rsid w:val="00521BEF"/>
    <w:rsid w:val="00521E8A"/>
    <w:rsid w:val="005220B0"/>
    <w:rsid w:val="0052322C"/>
    <w:rsid w:val="0052367C"/>
    <w:rsid w:val="00523CCA"/>
    <w:rsid w:val="00524FDE"/>
    <w:rsid w:val="00525951"/>
    <w:rsid w:val="00525982"/>
    <w:rsid w:val="00525EC2"/>
    <w:rsid w:val="005272DB"/>
    <w:rsid w:val="00527368"/>
    <w:rsid w:val="00527AD0"/>
    <w:rsid w:val="00527F99"/>
    <w:rsid w:val="00530817"/>
    <w:rsid w:val="00530DD0"/>
    <w:rsid w:val="005312D9"/>
    <w:rsid w:val="0053166C"/>
    <w:rsid w:val="005317B3"/>
    <w:rsid w:val="00532727"/>
    <w:rsid w:val="00532BA4"/>
    <w:rsid w:val="00535620"/>
    <w:rsid w:val="00536073"/>
    <w:rsid w:val="00536103"/>
    <w:rsid w:val="0053673F"/>
    <w:rsid w:val="00536B70"/>
    <w:rsid w:val="005375DC"/>
    <w:rsid w:val="00537EB2"/>
    <w:rsid w:val="00540626"/>
    <w:rsid w:val="00540B2F"/>
    <w:rsid w:val="00541288"/>
    <w:rsid w:val="00541343"/>
    <w:rsid w:val="00541739"/>
    <w:rsid w:val="00541BDB"/>
    <w:rsid w:val="00541CA6"/>
    <w:rsid w:val="00543133"/>
    <w:rsid w:val="0054392E"/>
    <w:rsid w:val="00545489"/>
    <w:rsid w:val="00545912"/>
    <w:rsid w:val="00545E9C"/>
    <w:rsid w:val="005461DC"/>
    <w:rsid w:val="00546945"/>
    <w:rsid w:val="00547588"/>
    <w:rsid w:val="00547CF4"/>
    <w:rsid w:val="005506E5"/>
    <w:rsid w:val="0055076A"/>
    <w:rsid w:val="005516CF"/>
    <w:rsid w:val="00551897"/>
    <w:rsid w:val="0055211E"/>
    <w:rsid w:val="005524C5"/>
    <w:rsid w:val="00552794"/>
    <w:rsid w:val="00553395"/>
    <w:rsid w:val="00553463"/>
    <w:rsid w:val="00555643"/>
    <w:rsid w:val="0055683C"/>
    <w:rsid w:val="0055692B"/>
    <w:rsid w:val="00556B5B"/>
    <w:rsid w:val="0055717E"/>
    <w:rsid w:val="005574BA"/>
    <w:rsid w:val="00560ACF"/>
    <w:rsid w:val="00561166"/>
    <w:rsid w:val="0056171E"/>
    <w:rsid w:val="00562B84"/>
    <w:rsid w:val="00562D7E"/>
    <w:rsid w:val="00563DB0"/>
    <w:rsid w:val="0056419B"/>
    <w:rsid w:val="00564930"/>
    <w:rsid w:val="00564958"/>
    <w:rsid w:val="00565412"/>
    <w:rsid w:val="00565FBD"/>
    <w:rsid w:val="0056651F"/>
    <w:rsid w:val="00566BC3"/>
    <w:rsid w:val="00566CB9"/>
    <w:rsid w:val="00566E39"/>
    <w:rsid w:val="00566EA5"/>
    <w:rsid w:val="005673D7"/>
    <w:rsid w:val="00570DA1"/>
    <w:rsid w:val="00571746"/>
    <w:rsid w:val="0057198B"/>
    <w:rsid w:val="00571D09"/>
    <w:rsid w:val="00572EC2"/>
    <w:rsid w:val="00572ED6"/>
    <w:rsid w:val="00573104"/>
    <w:rsid w:val="0057357C"/>
    <w:rsid w:val="005747E8"/>
    <w:rsid w:val="00575371"/>
    <w:rsid w:val="005755FE"/>
    <w:rsid w:val="00575C10"/>
    <w:rsid w:val="00576083"/>
    <w:rsid w:val="005763EB"/>
    <w:rsid w:val="00576611"/>
    <w:rsid w:val="00576758"/>
    <w:rsid w:val="00576D6D"/>
    <w:rsid w:val="0057743F"/>
    <w:rsid w:val="00580AFD"/>
    <w:rsid w:val="00580FFF"/>
    <w:rsid w:val="005816E9"/>
    <w:rsid w:val="0058225A"/>
    <w:rsid w:val="005824FC"/>
    <w:rsid w:val="005827C3"/>
    <w:rsid w:val="005831F4"/>
    <w:rsid w:val="005839E5"/>
    <w:rsid w:val="00583E13"/>
    <w:rsid w:val="00584016"/>
    <w:rsid w:val="005842E6"/>
    <w:rsid w:val="00585F45"/>
    <w:rsid w:val="00590FE8"/>
    <w:rsid w:val="00591057"/>
    <w:rsid w:val="00591AB5"/>
    <w:rsid w:val="005934C0"/>
    <w:rsid w:val="00594D33"/>
    <w:rsid w:val="00594E48"/>
    <w:rsid w:val="00596DED"/>
    <w:rsid w:val="005977B1"/>
    <w:rsid w:val="00597AFF"/>
    <w:rsid w:val="005A078D"/>
    <w:rsid w:val="005A089E"/>
    <w:rsid w:val="005A11B1"/>
    <w:rsid w:val="005A122E"/>
    <w:rsid w:val="005A1E43"/>
    <w:rsid w:val="005A297E"/>
    <w:rsid w:val="005A2C86"/>
    <w:rsid w:val="005A2C87"/>
    <w:rsid w:val="005A3611"/>
    <w:rsid w:val="005A3889"/>
    <w:rsid w:val="005A3A6E"/>
    <w:rsid w:val="005A418C"/>
    <w:rsid w:val="005A4C25"/>
    <w:rsid w:val="005A6305"/>
    <w:rsid w:val="005B1209"/>
    <w:rsid w:val="005B1BBD"/>
    <w:rsid w:val="005B1DED"/>
    <w:rsid w:val="005B1E68"/>
    <w:rsid w:val="005B2817"/>
    <w:rsid w:val="005B2CC9"/>
    <w:rsid w:val="005B4B74"/>
    <w:rsid w:val="005B4DBC"/>
    <w:rsid w:val="005B513C"/>
    <w:rsid w:val="005B61D3"/>
    <w:rsid w:val="005B6AF3"/>
    <w:rsid w:val="005B767A"/>
    <w:rsid w:val="005B7699"/>
    <w:rsid w:val="005B7A09"/>
    <w:rsid w:val="005C0FC9"/>
    <w:rsid w:val="005C29F7"/>
    <w:rsid w:val="005C2CB7"/>
    <w:rsid w:val="005C30B9"/>
    <w:rsid w:val="005C3FE8"/>
    <w:rsid w:val="005C46A8"/>
    <w:rsid w:val="005C4C6B"/>
    <w:rsid w:val="005C5986"/>
    <w:rsid w:val="005C60D2"/>
    <w:rsid w:val="005C67B3"/>
    <w:rsid w:val="005C70E5"/>
    <w:rsid w:val="005C7A63"/>
    <w:rsid w:val="005C7F44"/>
    <w:rsid w:val="005C7F5B"/>
    <w:rsid w:val="005D0B91"/>
    <w:rsid w:val="005D0E91"/>
    <w:rsid w:val="005D19ED"/>
    <w:rsid w:val="005D310C"/>
    <w:rsid w:val="005D3126"/>
    <w:rsid w:val="005D4CF3"/>
    <w:rsid w:val="005D4FF7"/>
    <w:rsid w:val="005D65EE"/>
    <w:rsid w:val="005D67E5"/>
    <w:rsid w:val="005D6B33"/>
    <w:rsid w:val="005D73B6"/>
    <w:rsid w:val="005D78E5"/>
    <w:rsid w:val="005D7F06"/>
    <w:rsid w:val="005E01F9"/>
    <w:rsid w:val="005E0800"/>
    <w:rsid w:val="005E1147"/>
    <w:rsid w:val="005E1D90"/>
    <w:rsid w:val="005E2CFA"/>
    <w:rsid w:val="005E2FD7"/>
    <w:rsid w:val="005E383D"/>
    <w:rsid w:val="005E3D03"/>
    <w:rsid w:val="005E3E49"/>
    <w:rsid w:val="005E3F13"/>
    <w:rsid w:val="005E4182"/>
    <w:rsid w:val="005E4D4B"/>
    <w:rsid w:val="005E4FC2"/>
    <w:rsid w:val="005E5489"/>
    <w:rsid w:val="005E5A29"/>
    <w:rsid w:val="005E64BE"/>
    <w:rsid w:val="005E679E"/>
    <w:rsid w:val="005E7806"/>
    <w:rsid w:val="005F0433"/>
    <w:rsid w:val="005F07C2"/>
    <w:rsid w:val="005F0802"/>
    <w:rsid w:val="005F15E5"/>
    <w:rsid w:val="005F2355"/>
    <w:rsid w:val="005F239D"/>
    <w:rsid w:val="005F304C"/>
    <w:rsid w:val="005F31B5"/>
    <w:rsid w:val="005F39B7"/>
    <w:rsid w:val="005F3F44"/>
    <w:rsid w:val="005F43DD"/>
    <w:rsid w:val="005F4447"/>
    <w:rsid w:val="005F44C6"/>
    <w:rsid w:val="005F4B3B"/>
    <w:rsid w:val="005F530E"/>
    <w:rsid w:val="005F5608"/>
    <w:rsid w:val="005F5ED9"/>
    <w:rsid w:val="005F6BE2"/>
    <w:rsid w:val="005F70E2"/>
    <w:rsid w:val="005F7827"/>
    <w:rsid w:val="005F79EF"/>
    <w:rsid w:val="006006A8"/>
    <w:rsid w:val="00600A67"/>
    <w:rsid w:val="00601011"/>
    <w:rsid w:val="00603E3B"/>
    <w:rsid w:val="006052FD"/>
    <w:rsid w:val="0060672F"/>
    <w:rsid w:val="00606992"/>
    <w:rsid w:val="00606ACA"/>
    <w:rsid w:val="00606F22"/>
    <w:rsid w:val="00607091"/>
    <w:rsid w:val="006070FA"/>
    <w:rsid w:val="00607B5D"/>
    <w:rsid w:val="0061047F"/>
    <w:rsid w:val="00610B79"/>
    <w:rsid w:val="00611B36"/>
    <w:rsid w:val="0061232F"/>
    <w:rsid w:val="00613108"/>
    <w:rsid w:val="006133B6"/>
    <w:rsid w:val="00613978"/>
    <w:rsid w:val="00613FEC"/>
    <w:rsid w:val="00614554"/>
    <w:rsid w:val="00614F6E"/>
    <w:rsid w:val="00615C75"/>
    <w:rsid w:val="00616476"/>
    <w:rsid w:val="006164AF"/>
    <w:rsid w:val="00616A30"/>
    <w:rsid w:val="00617666"/>
    <w:rsid w:val="00617ECA"/>
    <w:rsid w:val="006209FD"/>
    <w:rsid w:val="00621104"/>
    <w:rsid w:val="006220AC"/>
    <w:rsid w:val="00622436"/>
    <w:rsid w:val="00623550"/>
    <w:rsid w:val="00623F83"/>
    <w:rsid w:val="006242F1"/>
    <w:rsid w:val="0062473B"/>
    <w:rsid w:val="00624E49"/>
    <w:rsid w:val="00625B0D"/>
    <w:rsid w:val="00625BDF"/>
    <w:rsid w:val="00625F08"/>
    <w:rsid w:val="00625F36"/>
    <w:rsid w:val="00626659"/>
    <w:rsid w:val="0062676F"/>
    <w:rsid w:val="00626781"/>
    <w:rsid w:val="00626A0D"/>
    <w:rsid w:val="00626DEF"/>
    <w:rsid w:val="006271B2"/>
    <w:rsid w:val="006315E6"/>
    <w:rsid w:val="00631CDE"/>
    <w:rsid w:val="006322B2"/>
    <w:rsid w:val="0063289A"/>
    <w:rsid w:val="00632CC3"/>
    <w:rsid w:val="006330FF"/>
    <w:rsid w:val="006336C9"/>
    <w:rsid w:val="006351E5"/>
    <w:rsid w:val="00635EC5"/>
    <w:rsid w:val="00636863"/>
    <w:rsid w:val="00636C72"/>
    <w:rsid w:val="00636DEC"/>
    <w:rsid w:val="00637DF4"/>
    <w:rsid w:val="006401DB"/>
    <w:rsid w:val="006401F3"/>
    <w:rsid w:val="00640389"/>
    <w:rsid w:val="006405FF"/>
    <w:rsid w:val="006424F5"/>
    <w:rsid w:val="00642F36"/>
    <w:rsid w:val="00643328"/>
    <w:rsid w:val="006437C0"/>
    <w:rsid w:val="00643993"/>
    <w:rsid w:val="00644207"/>
    <w:rsid w:val="00644D51"/>
    <w:rsid w:val="00645211"/>
    <w:rsid w:val="006456F8"/>
    <w:rsid w:val="006457C0"/>
    <w:rsid w:val="006463FD"/>
    <w:rsid w:val="0065069B"/>
    <w:rsid w:val="00651874"/>
    <w:rsid w:val="00652A4A"/>
    <w:rsid w:val="00653420"/>
    <w:rsid w:val="00653FF9"/>
    <w:rsid w:val="00654351"/>
    <w:rsid w:val="00654C35"/>
    <w:rsid w:val="006555BB"/>
    <w:rsid w:val="00655DC4"/>
    <w:rsid w:val="00656681"/>
    <w:rsid w:val="00660328"/>
    <w:rsid w:val="00660410"/>
    <w:rsid w:val="00660E36"/>
    <w:rsid w:val="0066176D"/>
    <w:rsid w:val="00661BBC"/>
    <w:rsid w:val="0066386A"/>
    <w:rsid w:val="00663A3C"/>
    <w:rsid w:val="00664B9D"/>
    <w:rsid w:val="00664DD1"/>
    <w:rsid w:val="00665265"/>
    <w:rsid w:val="00665528"/>
    <w:rsid w:val="00666412"/>
    <w:rsid w:val="00667F18"/>
    <w:rsid w:val="00671A35"/>
    <w:rsid w:val="00673E7A"/>
    <w:rsid w:val="00674071"/>
    <w:rsid w:val="006741C3"/>
    <w:rsid w:val="006746D8"/>
    <w:rsid w:val="0067505A"/>
    <w:rsid w:val="00680C4F"/>
    <w:rsid w:val="00680E72"/>
    <w:rsid w:val="00680E93"/>
    <w:rsid w:val="0068176C"/>
    <w:rsid w:val="006817AB"/>
    <w:rsid w:val="00681D74"/>
    <w:rsid w:val="006820F2"/>
    <w:rsid w:val="006827E0"/>
    <w:rsid w:val="00682BD1"/>
    <w:rsid w:val="006835BF"/>
    <w:rsid w:val="006840C4"/>
    <w:rsid w:val="00684E21"/>
    <w:rsid w:val="00685204"/>
    <w:rsid w:val="006866B7"/>
    <w:rsid w:val="00686C6A"/>
    <w:rsid w:val="006905BA"/>
    <w:rsid w:val="0069101B"/>
    <w:rsid w:val="006913B8"/>
    <w:rsid w:val="0069159D"/>
    <w:rsid w:val="00691912"/>
    <w:rsid w:val="006926FE"/>
    <w:rsid w:val="0069372F"/>
    <w:rsid w:val="00693CC6"/>
    <w:rsid w:val="00694425"/>
    <w:rsid w:val="0069556E"/>
    <w:rsid w:val="00695ECC"/>
    <w:rsid w:val="00696467"/>
    <w:rsid w:val="00696814"/>
    <w:rsid w:val="006968FB"/>
    <w:rsid w:val="00696C95"/>
    <w:rsid w:val="006979AB"/>
    <w:rsid w:val="00697AD9"/>
    <w:rsid w:val="006A0CF0"/>
    <w:rsid w:val="006A10DB"/>
    <w:rsid w:val="006A1192"/>
    <w:rsid w:val="006A1503"/>
    <w:rsid w:val="006A2490"/>
    <w:rsid w:val="006A2DB7"/>
    <w:rsid w:val="006A32FF"/>
    <w:rsid w:val="006A402B"/>
    <w:rsid w:val="006A4209"/>
    <w:rsid w:val="006A4F74"/>
    <w:rsid w:val="006A50AC"/>
    <w:rsid w:val="006A52D6"/>
    <w:rsid w:val="006A5340"/>
    <w:rsid w:val="006A5E99"/>
    <w:rsid w:val="006A6A14"/>
    <w:rsid w:val="006A7191"/>
    <w:rsid w:val="006B02A9"/>
    <w:rsid w:val="006B046A"/>
    <w:rsid w:val="006B0529"/>
    <w:rsid w:val="006B1B43"/>
    <w:rsid w:val="006B27EB"/>
    <w:rsid w:val="006B347A"/>
    <w:rsid w:val="006B3E11"/>
    <w:rsid w:val="006B3E58"/>
    <w:rsid w:val="006B4078"/>
    <w:rsid w:val="006B46DE"/>
    <w:rsid w:val="006B48F8"/>
    <w:rsid w:val="006B4972"/>
    <w:rsid w:val="006B5B56"/>
    <w:rsid w:val="006B6917"/>
    <w:rsid w:val="006B7095"/>
    <w:rsid w:val="006B786D"/>
    <w:rsid w:val="006B7E80"/>
    <w:rsid w:val="006C0EDF"/>
    <w:rsid w:val="006C2675"/>
    <w:rsid w:val="006C3BE6"/>
    <w:rsid w:val="006C3E08"/>
    <w:rsid w:val="006C3F73"/>
    <w:rsid w:val="006C4B52"/>
    <w:rsid w:val="006C508E"/>
    <w:rsid w:val="006C5799"/>
    <w:rsid w:val="006C597F"/>
    <w:rsid w:val="006C5A1F"/>
    <w:rsid w:val="006C671F"/>
    <w:rsid w:val="006C6C94"/>
    <w:rsid w:val="006C7B52"/>
    <w:rsid w:val="006D0754"/>
    <w:rsid w:val="006D0EDB"/>
    <w:rsid w:val="006D27CC"/>
    <w:rsid w:val="006D3792"/>
    <w:rsid w:val="006D39F6"/>
    <w:rsid w:val="006D442B"/>
    <w:rsid w:val="006D4BC5"/>
    <w:rsid w:val="006D4FDB"/>
    <w:rsid w:val="006D5E00"/>
    <w:rsid w:val="006D60B5"/>
    <w:rsid w:val="006D6A4C"/>
    <w:rsid w:val="006D6C34"/>
    <w:rsid w:val="006E0B46"/>
    <w:rsid w:val="006E15C2"/>
    <w:rsid w:val="006E3CA7"/>
    <w:rsid w:val="006E42D7"/>
    <w:rsid w:val="006E4E9D"/>
    <w:rsid w:val="006E4EBF"/>
    <w:rsid w:val="006E51D1"/>
    <w:rsid w:val="006E51F9"/>
    <w:rsid w:val="006E5334"/>
    <w:rsid w:val="006E607C"/>
    <w:rsid w:val="006E6FD2"/>
    <w:rsid w:val="006E75C9"/>
    <w:rsid w:val="006E7706"/>
    <w:rsid w:val="006F041B"/>
    <w:rsid w:val="006F060F"/>
    <w:rsid w:val="006F0ED8"/>
    <w:rsid w:val="006F0FBC"/>
    <w:rsid w:val="006F15EC"/>
    <w:rsid w:val="006F3008"/>
    <w:rsid w:val="006F3124"/>
    <w:rsid w:val="006F370A"/>
    <w:rsid w:val="006F37FD"/>
    <w:rsid w:val="006F425E"/>
    <w:rsid w:val="006F4354"/>
    <w:rsid w:val="006F5406"/>
    <w:rsid w:val="006F552C"/>
    <w:rsid w:val="006F5538"/>
    <w:rsid w:val="006F59AF"/>
    <w:rsid w:val="006F6078"/>
    <w:rsid w:val="006F61C7"/>
    <w:rsid w:val="006F61D7"/>
    <w:rsid w:val="006F6613"/>
    <w:rsid w:val="006F6A12"/>
    <w:rsid w:val="006F7D3A"/>
    <w:rsid w:val="006F7D95"/>
    <w:rsid w:val="006F7DED"/>
    <w:rsid w:val="006F7E98"/>
    <w:rsid w:val="00700FD8"/>
    <w:rsid w:val="00701C5A"/>
    <w:rsid w:val="00701F36"/>
    <w:rsid w:val="00702B22"/>
    <w:rsid w:val="00703862"/>
    <w:rsid w:val="007038C0"/>
    <w:rsid w:val="00704121"/>
    <w:rsid w:val="007044FC"/>
    <w:rsid w:val="0070464F"/>
    <w:rsid w:val="007058F1"/>
    <w:rsid w:val="00706039"/>
    <w:rsid w:val="007073F6"/>
    <w:rsid w:val="007076AA"/>
    <w:rsid w:val="00710F9E"/>
    <w:rsid w:val="00710FDB"/>
    <w:rsid w:val="00712613"/>
    <w:rsid w:val="007137FA"/>
    <w:rsid w:val="00713A71"/>
    <w:rsid w:val="00713BB9"/>
    <w:rsid w:val="00714F98"/>
    <w:rsid w:val="007152EE"/>
    <w:rsid w:val="00716492"/>
    <w:rsid w:val="00716813"/>
    <w:rsid w:val="0071681E"/>
    <w:rsid w:val="007168DC"/>
    <w:rsid w:val="00716E07"/>
    <w:rsid w:val="007170FA"/>
    <w:rsid w:val="007171AC"/>
    <w:rsid w:val="0071727E"/>
    <w:rsid w:val="007201CD"/>
    <w:rsid w:val="00720BB6"/>
    <w:rsid w:val="0072174B"/>
    <w:rsid w:val="00721E07"/>
    <w:rsid w:val="00721FE1"/>
    <w:rsid w:val="0072290E"/>
    <w:rsid w:val="0072298C"/>
    <w:rsid w:val="00723D2E"/>
    <w:rsid w:val="0072449C"/>
    <w:rsid w:val="00724B9B"/>
    <w:rsid w:val="0072559E"/>
    <w:rsid w:val="0072573D"/>
    <w:rsid w:val="00725996"/>
    <w:rsid w:val="00725D27"/>
    <w:rsid w:val="00726319"/>
    <w:rsid w:val="00726C4D"/>
    <w:rsid w:val="00727450"/>
    <w:rsid w:val="00727D61"/>
    <w:rsid w:val="00730355"/>
    <w:rsid w:val="007303B2"/>
    <w:rsid w:val="00730953"/>
    <w:rsid w:val="00732884"/>
    <w:rsid w:val="0073325B"/>
    <w:rsid w:val="00733C92"/>
    <w:rsid w:val="00733FB9"/>
    <w:rsid w:val="007341B8"/>
    <w:rsid w:val="00734428"/>
    <w:rsid w:val="00734950"/>
    <w:rsid w:val="007360D7"/>
    <w:rsid w:val="007379DD"/>
    <w:rsid w:val="00737C04"/>
    <w:rsid w:val="00740226"/>
    <w:rsid w:val="007405CF"/>
    <w:rsid w:val="00740F36"/>
    <w:rsid w:val="00741E60"/>
    <w:rsid w:val="00741ED1"/>
    <w:rsid w:val="0074237E"/>
    <w:rsid w:val="00742585"/>
    <w:rsid w:val="00743B2A"/>
    <w:rsid w:val="0074434C"/>
    <w:rsid w:val="00744801"/>
    <w:rsid w:val="007454AF"/>
    <w:rsid w:val="0074597E"/>
    <w:rsid w:val="007459C2"/>
    <w:rsid w:val="00745BB3"/>
    <w:rsid w:val="00746096"/>
    <w:rsid w:val="0074721A"/>
    <w:rsid w:val="00750819"/>
    <w:rsid w:val="007512CA"/>
    <w:rsid w:val="007528FF"/>
    <w:rsid w:val="007545B7"/>
    <w:rsid w:val="00754811"/>
    <w:rsid w:val="007553CD"/>
    <w:rsid w:val="00755AB5"/>
    <w:rsid w:val="007572F0"/>
    <w:rsid w:val="007578C9"/>
    <w:rsid w:val="00757C73"/>
    <w:rsid w:val="00760BAD"/>
    <w:rsid w:val="00761069"/>
    <w:rsid w:val="007618FD"/>
    <w:rsid w:val="0076221F"/>
    <w:rsid w:val="007625D4"/>
    <w:rsid w:val="00762616"/>
    <w:rsid w:val="007629A5"/>
    <w:rsid w:val="00762A2C"/>
    <w:rsid w:val="007631B5"/>
    <w:rsid w:val="00763612"/>
    <w:rsid w:val="00765075"/>
    <w:rsid w:val="00766924"/>
    <w:rsid w:val="00766E66"/>
    <w:rsid w:val="0077078A"/>
    <w:rsid w:val="00770D3C"/>
    <w:rsid w:val="007716C8"/>
    <w:rsid w:val="00771FB8"/>
    <w:rsid w:val="007725EF"/>
    <w:rsid w:val="00772F49"/>
    <w:rsid w:val="007739BE"/>
    <w:rsid w:val="00773CC3"/>
    <w:rsid w:val="007743E6"/>
    <w:rsid w:val="007754E2"/>
    <w:rsid w:val="00776212"/>
    <w:rsid w:val="007765E7"/>
    <w:rsid w:val="007766FA"/>
    <w:rsid w:val="007807DA"/>
    <w:rsid w:val="007808A2"/>
    <w:rsid w:val="007808E9"/>
    <w:rsid w:val="00780F9E"/>
    <w:rsid w:val="00782C97"/>
    <w:rsid w:val="00785030"/>
    <w:rsid w:val="00785163"/>
    <w:rsid w:val="007856B9"/>
    <w:rsid w:val="00785BB8"/>
    <w:rsid w:val="00785FC7"/>
    <w:rsid w:val="00786114"/>
    <w:rsid w:val="00786743"/>
    <w:rsid w:val="00787304"/>
    <w:rsid w:val="00787707"/>
    <w:rsid w:val="00790659"/>
    <w:rsid w:val="00790BA2"/>
    <w:rsid w:val="007913CC"/>
    <w:rsid w:val="007915BF"/>
    <w:rsid w:val="007938D3"/>
    <w:rsid w:val="00794D02"/>
    <w:rsid w:val="00794E0E"/>
    <w:rsid w:val="00795543"/>
    <w:rsid w:val="007955B0"/>
    <w:rsid w:val="007956AC"/>
    <w:rsid w:val="0079573B"/>
    <w:rsid w:val="00795E9B"/>
    <w:rsid w:val="007969D2"/>
    <w:rsid w:val="00796B10"/>
    <w:rsid w:val="0079776E"/>
    <w:rsid w:val="00797B33"/>
    <w:rsid w:val="00797D50"/>
    <w:rsid w:val="00797E5B"/>
    <w:rsid w:val="00797F39"/>
    <w:rsid w:val="007A003C"/>
    <w:rsid w:val="007A1204"/>
    <w:rsid w:val="007A17FB"/>
    <w:rsid w:val="007A216C"/>
    <w:rsid w:val="007A310B"/>
    <w:rsid w:val="007A37BF"/>
    <w:rsid w:val="007A3C88"/>
    <w:rsid w:val="007A3CAA"/>
    <w:rsid w:val="007A3DE9"/>
    <w:rsid w:val="007A4BF5"/>
    <w:rsid w:val="007A4FDD"/>
    <w:rsid w:val="007A5668"/>
    <w:rsid w:val="007A59B7"/>
    <w:rsid w:val="007A5B9E"/>
    <w:rsid w:val="007A6144"/>
    <w:rsid w:val="007A6A1D"/>
    <w:rsid w:val="007A7208"/>
    <w:rsid w:val="007B0731"/>
    <w:rsid w:val="007B13C2"/>
    <w:rsid w:val="007B3CF3"/>
    <w:rsid w:val="007B4146"/>
    <w:rsid w:val="007B4D7C"/>
    <w:rsid w:val="007B4F58"/>
    <w:rsid w:val="007B5D9C"/>
    <w:rsid w:val="007B62D7"/>
    <w:rsid w:val="007B6997"/>
    <w:rsid w:val="007B74E7"/>
    <w:rsid w:val="007C0713"/>
    <w:rsid w:val="007C0AA2"/>
    <w:rsid w:val="007C2EF8"/>
    <w:rsid w:val="007C35DF"/>
    <w:rsid w:val="007C36AB"/>
    <w:rsid w:val="007C3ABB"/>
    <w:rsid w:val="007C3BC1"/>
    <w:rsid w:val="007C448E"/>
    <w:rsid w:val="007C45AE"/>
    <w:rsid w:val="007C5251"/>
    <w:rsid w:val="007C558F"/>
    <w:rsid w:val="007C6C6C"/>
    <w:rsid w:val="007C6C9E"/>
    <w:rsid w:val="007C71DC"/>
    <w:rsid w:val="007C75D5"/>
    <w:rsid w:val="007C7BF8"/>
    <w:rsid w:val="007D091B"/>
    <w:rsid w:val="007D0ABD"/>
    <w:rsid w:val="007D1BE2"/>
    <w:rsid w:val="007D24D8"/>
    <w:rsid w:val="007D2F11"/>
    <w:rsid w:val="007D2F95"/>
    <w:rsid w:val="007D316A"/>
    <w:rsid w:val="007D33F9"/>
    <w:rsid w:val="007D3C9F"/>
    <w:rsid w:val="007D3CE9"/>
    <w:rsid w:val="007D41F9"/>
    <w:rsid w:val="007D4513"/>
    <w:rsid w:val="007D4B81"/>
    <w:rsid w:val="007D672F"/>
    <w:rsid w:val="007D6A36"/>
    <w:rsid w:val="007D6CD7"/>
    <w:rsid w:val="007D6D9E"/>
    <w:rsid w:val="007D703E"/>
    <w:rsid w:val="007D716D"/>
    <w:rsid w:val="007D72F8"/>
    <w:rsid w:val="007D7AE1"/>
    <w:rsid w:val="007D7DDF"/>
    <w:rsid w:val="007D7ED6"/>
    <w:rsid w:val="007D7F5E"/>
    <w:rsid w:val="007E1377"/>
    <w:rsid w:val="007E1526"/>
    <w:rsid w:val="007E1E8E"/>
    <w:rsid w:val="007E258D"/>
    <w:rsid w:val="007E4092"/>
    <w:rsid w:val="007E4DAF"/>
    <w:rsid w:val="007E5E92"/>
    <w:rsid w:val="007E7608"/>
    <w:rsid w:val="007E79A6"/>
    <w:rsid w:val="007E7B23"/>
    <w:rsid w:val="007F05EF"/>
    <w:rsid w:val="007F08E8"/>
    <w:rsid w:val="007F0A8E"/>
    <w:rsid w:val="007F0D22"/>
    <w:rsid w:val="007F13FB"/>
    <w:rsid w:val="007F3AF9"/>
    <w:rsid w:val="007F3BC9"/>
    <w:rsid w:val="007F4217"/>
    <w:rsid w:val="007F44AF"/>
    <w:rsid w:val="007F45B1"/>
    <w:rsid w:val="007F5668"/>
    <w:rsid w:val="007F589A"/>
    <w:rsid w:val="007F5E45"/>
    <w:rsid w:val="007F63C1"/>
    <w:rsid w:val="007F6C13"/>
    <w:rsid w:val="007F6EAF"/>
    <w:rsid w:val="007F6F46"/>
    <w:rsid w:val="007F7132"/>
    <w:rsid w:val="007F73E1"/>
    <w:rsid w:val="00800568"/>
    <w:rsid w:val="0080063D"/>
    <w:rsid w:val="008007F5"/>
    <w:rsid w:val="00801A37"/>
    <w:rsid w:val="00802069"/>
    <w:rsid w:val="008020BC"/>
    <w:rsid w:val="008022E1"/>
    <w:rsid w:val="00802529"/>
    <w:rsid w:val="008025F8"/>
    <w:rsid w:val="00802D88"/>
    <w:rsid w:val="0080306A"/>
    <w:rsid w:val="00804091"/>
    <w:rsid w:val="0080429F"/>
    <w:rsid w:val="00804CEE"/>
    <w:rsid w:val="008055FA"/>
    <w:rsid w:val="00806D4C"/>
    <w:rsid w:val="0080704C"/>
    <w:rsid w:val="00807F57"/>
    <w:rsid w:val="00810B8B"/>
    <w:rsid w:val="00810F9B"/>
    <w:rsid w:val="008110D5"/>
    <w:rsid w:val="0081135F"/>
    <w:rsid w:val="008115CA"/>
    <w:rsid w:val="00811C30"/>
    <w:rsid w:val="00811C4B"/>
    <w:rsid w:val="00812168"/>
    <w:rsid w:val="0081224D"/>
    <w:rsid w:val="00813260"/>
    <w:rsid w:val="0081397C"/>
    <w:rsid w:val="0081441F"/>
    <w:rsid w:val="008155B5"/>
    <w:rsid w:val="008157BF"/>
    <w:rsid w:val="008164AC"/>
    <w:rsid w:val="008164E9"/>
    <w:rsid w:val="00816535"/>
    <w:rsid w:val="0081655F"/>
    <w:rsid w:val="00816D6B"/>
    <w:rsid w:val="0081764E"/>
    <w:rsid w:val="00820B46"/>
    <w:rsid w:val="00821A03"/>
    <w:rsid w:val="00821B26"/>
    <w:rsid w:val="00821F6F"/>
    <w:rsid w:val="008227ED"/>
    <w:rsid w:val="00824B19"/>
    <w:rsid w:val="00824D15"/>
    <w:rsid w:val="00824D58"/>
    <w:rsid w:val="008250B1"/>
    <w:rsid w:val="008253D6"/>
    <w:rsid w:val="008255D3"/>
    <w:rsid w:val="00825712"/>
    <w:rsid w:val="008269E4"/>
    <w:rsid w:val="00826A65"/>
    <w:rsid w:val="00826B10"/>
    <w:rsid w:val="0082792A"/>
    <w:rsid w:val="00827F99"/>
    <w:rsid w:val="0083135E"/>
    <w:rsid w:val="00831FC3"/>
    <w:rsid w:val="008325E5"/>
    <w:rsid w:val="00832825"/>
    <w:rsid w:val="00832D97"/>
    <w:rsid w:val="00833ACC"/>
    <w:rsid w:val="00834229"/>
    <w:rsid w:val="0083465A"/>
    <w:rsid w:val="008348FA"/>
    <w:rsid w:val="00834C9A"/>
    <w:rsid w:val="00834D80"/>
    <w:rsid w:val="00835358"/>
    <w:rsid w:val="00835372"/>
    <w:rsid w:val="008355CD"/>
    <w:rsid w:val="008356AD"/>
    <w:rsid w:val="00835966"/>
    <w:rsid w:val="0083660B"/>
    <w:rsid w:val="008366AB"/>
    <w:rsid w:val="00836EF6"/>
    <w:rsid w:val="0083715B"/>
    <w:rsid w:val="00837516"/>
    <w:rsid w:val="00837A94"/>
    <w:rsid w:val="008404E4"/>
    <w:rsid w:val="00840E85"/>
    <w:rsid w:val="0084269F"/>
    <w:rsid w:val="008456B2"/>
    <w:rsid w:val="0084592F"/>
    <w:rsid w:val="0084662E"/>
    <w:rsid w:val="00847B4F"/>
    <w:rsid w:val="00847ED1"/>
    <w:rsid w:val="00850562"/>
    <w:rsid w:val="0085168A"/>
    <w:rsid w:val="00853216"/>
    <w:rsid w:val="00854B46"/>
    <w:rsid w:val="00854B73"/>
    <w:rsid w:val="00854C2D"/>
    <w:rsid w:val="00854CA3"/>
    <w:rsid w:val="00855297"/>
    <w:rsid w:val="0085575E"/>
    <w:rsid w:val="0085599D"/>
    <w:rsid w:val="008559D5"/>
    <w:rsid w:val="00856C73"/>
    <w:rsid w:val="00857BDF"/>
    <w:rsid w:val="008617DD"/>
    <w:rsid w:val="00861930"/>
    <w:rsid w:val="008619A2"/>
    <w:rsid w:val="00861D06"/>
    <w:rsid w:val="00862FF3"/>
    <w:rsid w:val="008630A2"/>
    <w:rsid w:val="00863271"/>
    <w:rsid w:val="00863AE1"/>
    <w:rsid w:val="008648F9"/>
    <w:rsid w:val="00864BFB"/>
    <w:rsid w:val="00864C3E"/>
    <w:rsid w:val="0086518D"/>
    <w:rsid w:val="0086526B"/>
    <w:rsid w:val="00865B4D"/>
    <w:rsid w:val="00866A49"/>
    <w:rsid w:val="00866DC9"/>
    <w:rsid w:val="00866DD6"/>
    <w:rsid w:val="00867828"/>
    <w:rsid w:val="008704C8"/>
    <w:rsid w:val="008706C2"/>
    <w:rsid w:val="00870C5B"/>
    <w:rsid w:val="008712B9"/>
    <w:rsid w:val="0087246E"/>
    <w:rsid w:val="00872CA4"/>
    <w:rsid w:val="008735CF"/>
    <w:rsid w:val="00873C7C"/>
    <w:rsid w:val="00873F51"/>
    <w:rsid w:val="00874C54"/>
    <w:rsid w:val="00875749"/>
    <w:rsid w:val="00875B8A"/>
    <w:rsid w:val="00875F0B"/>
    <w:rsid w:val="00875F57"/>
    <w:rsid w:val="008763EE"/>
    <w:rsid w:val="00876806"/>
    <w:rsid w:val="00876E41"/>
    <w:rsid w:val="0087736C"/>
    <w:rsid w:val="00880246"/>
    <w:rsid w:val="00880EBD"/>
    <w:rsid w:val="00880F5A"/>
    <w:rsid w:val="008821B9"/>
    <w:rsid w:val="00882A87"/>
    <w:rsid w:val="00882EE0"/>
    <w:rsid w:val="008830C7"/>
    <w:rsid w:val="008837F6"/>
    <w:rsid w:val="00883B37"/>
    <w:rsid w:val="00883E83"/>
    <w:rsid w:val="008845AB"/>
    <w:rsid w:val="00885522"/>
    <w:rsid w:val="0088615B"/>
    <w:rsid w:val="0088631F"/>
    <w:rsid w:val="0088632E"/>
    <w:rsid w:val="0088646A"/>
    <w:rsid w:val="00887B79"/>
    <w:rsid w:val="00890216"/>
    <w:rsid w:val="00890C6F"/>
    <w:rsid w:val="00890CF5"/>
    <w:rsid w:val="008910C3"/>
    <w:rsid w:val="00891F96"/>
    <w:rsid w:val="00891FEB"/>
    <w:rsid w:val="00892ABB"/>
    <w:rsid w:val="00892CE1"/>
    <w:rsid w:val="0089329B"/>
    <w:rsid w:val="00893C2B"/>
    <w:rsid w:val="00894C45"/>
    <w:rsid w:val="00894F94"/>
    <w:rsid w:val="008954DC"/>
    <w:rsid w:val="008958AC"/>
    <w:rsid w:val="008960CB"/>
    <w:rsid w:val="0089674E"/>
    <w:rsid w:val="00897896"/>
    <w:rsid w:val="00897D10"/>
    <w:rsid w:val="008A0055"/>
    <w:rsid w:val="008A02CD"/>
    <w:rsid w:val="008A051D"/>
    <w:rsid w:val="008A081F"/>
    <w:rsid w:val="008A1EE0"/>
    <w:rsid w:val="008A2A69"/>
    <w:rsid w:val="008A2B6A"/>
    <w:rsid w:val="008A2BD2"/>
    <w:rsid w:val="008A37FE"/>
    <w:rsid w:val="008A3A4F"/>
    <w:rsid w:val="008A4179"/>
    <w:rsid w:val="008A41FC"/>
    <w:rsid w:val="008A48D9"/>
    <w:rsid w:val="008A5D4F"/>
    <w:rsid w:val="008A60FB"/>
    <w:rsid w:val="008A78CC"/>
    <w:rsid w:val="008B1839"/>
    <w:rsid w:val="008B1B4A"/>
    <w:rsid w:val="008B21A4"/>
    <w:rsid w:val="008B21BA"/>
    <w:rsid w:val="008B241F"/>
    <w:rsid w:val="008B261E"/>
    <w:rsid w:val="008B284D"/>
    <w:rsid w:val="008B4281"/>
    <w:rsid w:val="008B4DCD"/>
    <w:rsid w:val="008B55A7"/>
    <w:rsid w:val="008B59C5"/>
    <w:rsid w:val="008B64AA"/>
    <w:rsid w:val="008B66FC"/>
    <w:rsid w:val="008B771A"/>
    <w:rsid w:val="008B7C52"/>
    <w:rsid w:val="008C102C"/>
    <w:rsid w:val="008C128C"/>
    <w:rsid w:val="008C2AC5"/>
    <w:rsid w:val="008C2B2A"/>
    <w:rsid w:val="008C2B50"/>
    <w:rsid w:val="008C2F2F"/>
    <w:rsid w:val="008C3330"/>
    <w:rsid w:val="008C36E9"/>
    <w:rsid w:val="008C3C74"/>
    <w:rsid w:val="008C3D7E"/>
    <w:rsid w:val="008C45CB"/>
    <w:rsid w:val="008C4F78"/>
    <w:rsid w:val="008C535B"/>
    <w:rsid w:val="008C5FAD"/>
    <w:rsid w:val="008C6251"/>
    <w:rsid w:val="008C745E"/>
    <w:rsid w:val="008C7735"/>
    <w:rsid w:val="008C7D20"/>
    <w:rsid w:val="008D1191"/>
    <w:rsid w:val="008D11A9"/>
    <w:rsid w:val="008D124C"/>
    <w:rsid w:val="008D2008"/>
    <w:rsid w:val="008D213C"/>
    <w:rsid w:val="008D29C4"/>
    <w:rsid w:val="008D2A0E"/>
    <w:rsid w:val="008D38D1"/>
    <w:rsid w:val="008D3D04"/>
    <w:rsid w:val="008D3FAD"/>
    <w:rsid w:val="008D432F"/>
    <w:rsid w:val="008D4EDA"/>
    <w:rsid w:val="008D5653"/>
    <w:rsid w:val="008D74D6"/>
    <w:rsid w:val="008E12B0"/>
    <w:rsid w:val="008E1803"/>
    <w:rsid w:val="008E2208"/>
    <w:rsid w:val="008E23FD"/>
    <w:rsid w:val="008E257F"/>
    <w:rsid w:val="008E2FE4"/>
    <w:rsid w:val="008E3119"/>
    <w:rsid w:val="008E34E8"/>
    <w:rsid w:val="008E36DC"/>
    <w:rsid w:val="008E4268"/>
    <w:rsid w:val="008E445F"/>
    <w:rsid w:val="008E45E8"/>
    <w:rsid w:val="008E49A5"/>
    <w:rsid w:val="008E4AA6"/>
    <w:rsid w:val="008E4AC0"/>
    <w:rsid w:val="008E6329"/>
    <w:rsid w:val="008E65A2"/>
    <w:rsid w:val="008E7015"/>
    <w:rsid w:val="008E714C"/>
    <w:rsid w:val="008F0B61"/>
    <w:rsid w:val="008F0BA5"/>
    <w:rsid w:val="008F0E1D"/>
    <w:rsid w:val="008F106E"/>
    <w:rsid w:val="008F10A8"/>
    <w:rsid w:val="008F1CE2"/>
    <w:rsid w:val="008F26CD"/>
    <w:rsid w:val="008F273D"/>
    <w:rsid w:val="008F36D9"/>
    <w:rsid w:val="008F4FE7"/>
    <w:rsid w:val="008F51E7"/>
    <w:rsid w:val="008F5BA4"/>
    <w:rsid w:val="008F69D0"/>
    <w:rsid w:val="008F6CE3"/>
    <w:rsid w:val="008F6EB3"/>
    <w:rsid w:val="008F7113"/>
    <w:rsid w:val="008F763B"/>
    <w:rsid w:val="008F79BE"/>
    <w:rsid w:val="0090008E"/>
    <w:rsid w:val="0090096F"/>
    <w:rsid w:val="00900E13"/>
    <w:rsid w:val="009010FA"/>
    <w:rsid w:val="009018C4"/>
    <w:rsid w:val="00901D6C"/>
    <w:rsid w:val="00901F23"/>
    <w:rsid w:val="00902910"/>
    <w:rsid w:val="0090361C"/>
    <w:rsid w:val="00903B20"/>
    <w:rsid w:val="00904164"/>
    <w:rsid w:val="00904C1A"/>
    <w:rsid w:val="00905691"/>
    <w:rsid w:val="00905992"/>
    <w:rsid w:val="0090671D"/>
    <w:rsid w:val="00906A57"/>
    <w:rsid w:val="00906CEE"/>
    <w:rsid w:val="00907835"/>
    <w:rsid w:val="009111E1"/>
    <w:rsid w:val="00911501"/>
    <w:rsid w:val="009119D4"/>
    <w:rsid w:val="009120D2"/>
    <w:rsid w:val="009125CB"/>
    <w:rsid w:val="00912901"/>
    <w:rsid w:val="00912C8C"/>
    <w:rsid w:val="00913320"/>
    <w:rsid w:val="0091364E"/>
    <w:rsid w:val="00913C20"/>
    <w:rsid w:val="00913EF2"/>
    <w:rsid w:val="00914D23"/>
    <w:rsid w:val="00915719"/>
    <w:rsid w:val="00915BA3"/>
    <w:rsid w:val="00916064"/>
    <w:rsid w:val="009164B0"/>
    <w:rsid w:val="0091734B"/>
    <w:rsid w:val="0091781A"/>
    <w:rsid w:val="009178CC"/>
    <w:rsid w:val="009209F7"/>
    <w:rsid w:val="00921449"/>
    <w:rsid w:val="00921600"/>
    <w:rsid w:val="00922EAB"/>
    <w:rsid w:val="0092376D"/>
    <w:rsid w:val="00923FC2"/>
    <w:rsid w:val="00924F33"/>
    <w:rsid w:val="00924FC5"/>
    <w:rsid w:val="00925FE9"/>
    <w:rsid w:val="00930706"/>
    <w:rsid w:val="00930A6A"/>
    <w:rsid w:val="00930C20"/>
    <w:rsid w:val="009319EB"/>
    <w:rsid w:val="00932F31"/>
    <w:rsid w:val="0093353C"/>
    <w:rsid w:val="009336F8"/>
    <w:rsid w:val="00933969"/>
    <w:rsid w:val="0093475A"/>
    <w:rsid w:val="00934ACA"/>
    <w:rsid w:val="00934B63"/>
    <w:rsid w:val="00935E8F"/>
    <w:rsid w:val="00936E0F"/>
    <w:rsid w:val="0094062E"/>
    <w:rsid w:val="00940C0F"/>
    <w:rsid w:val="00940F4C"/>
    <w:rsid w:val="0094154B"/>
    <w:rsid w:val="0094191B"/>
    <w:rsid w:val="00941A89"/>
    <w:rsid w:val="00941AD4"/>
    <w:rsid w:val="00941ADB"/>
    <w:rsid w:val="00941C07"/>
    <w:rsid w:val="00941D2E"/>
    <w:rsid w:val="00942278"/>
    <w:rsid w:val="00942B76"/>
    <w:rsid w:val="009430A9"/>
    <w:rsid w:val="00944106"/>
    <w:rsid w:val="009442B4"/>
    <w:rsid w:val="00945918"/>
    <w:rsid w:val="00945F7E"/>
    <w:rsid w:val="00946CB0"/>
    <w:rsid w:val="009471C7"/>
    <w:rsid w:val="00947C62"/>
    <w:rsid w:val="00951A90"/>
    <w:rsid w:val="00951F85"/>
    <w:rsid w:val="00952599"/>
    <w:rsid w:val="00952B95"/>
    <w:rsid w:val="009532CD"/>
    <w:rsid w:val="00953C66"/>
    <w:rsid w:val="00953ECC"/>
    <w:rsid w:val="0095678A"/>
    <w:rsid w:val="00956E85"/>
    <w:rsid w:val="0095722C"/>
    <w:rsid w:val="00957252"/>
    <w:rsid w:val="00957712"/>
    <w:rsid w:val="00957979"/>
    <w:rsid w:val="009607B2"/>
    <w:rsid w:val="00960E30"/>
    <w:rsid w:val="00961B8D"/>
    <w:rsid w:val="00961C39"/>
    <w:rsid w:val="00961E3B"/>
    <w:rsid w:val="00963AB4"/>
    <w:rsid w:val="00965E66"/>
    <w:rsid w:val="00965F70"/>
    <w:rsid w:val="00966FDB"/>
    <w:rsid w:val="009701D3"/>
    <w:rsid w:val="00970204"/>
    <w:rsid w:val="00970712"/>
    <w:rsid w:val="00970AF3"/>
    <w:rsid w:val="00970B0A"/>
    <w:rsid w:val="00970BAB"/>
    <w:rsid w:val="00970C59"/>
    <w:rsid w:val="00971425"/>
    <w:rsid w:val="00972536"/>
    <w:rsid w:val="00973588"/>
    <w:rsid w:val="009738A2"/>
    <w:rsid w:val="00973994"/>
    <w:rsid w:val="00973B1A"/>
    <w:rsid w:val="0097461A"/>
    <w:rsid w:val="00974AE5"/>
    <w:rsid w:val="0097622C"/>
    <w:rsid w:val="00976812"/>
    <w:rsid w:val="00977390"/>
    <w:rsid w:val="00977A55"/>
    <w:rsid w:val="00977B50"/>
    <w:rsid w:val="0098018C"/>
    <w:rsid w:val="009810CB"/>
    <w:rsid w:val="00981ABC"/>
    <w:rsid w:val="00982722"/>
    <w:rsid w:val="00983899"/>
    <w:rsid w:val="009841F7"/>
    <w:rsid w:val="0098487D"/>
    <w:rsid w:val="00986805"/>
    <w:rsid w:val="009873EB"/>
    <w:rsid w:val="009876E6"/>
    <w:rsid w:val="00990575"/>
    <w:rsid w:val="0099070E"/>
    <w:rsid w:val="00990A16"/>
    <w:rsid w:val="00991CD9"/>
    <w:rsid w:val="00992143"/>
    <w:rsid w:val="009922D9"/>
    <w:rsid w:val="00992517"/>
    <w:rsid w:val="009927F3"/>
    <w:rsid w:val="00993213"/>
    <w:rsid w:val="009938A4"/>
    <w:rsid w:val="00993B76"/>
    <w:rsid w:val="00994EA8"/>
    <w:rsid w:val="00995007"/>
    <w:rsid w:val="00995274"/>
    <w:rsid w:val="0099693F"/>
    <w:rsid w:val="009972D8"/>
    <w:rsid w:val="00997A86"/>
    <w:rsid w:val="009A0094"/>
    <w:rsid w:val="009A0306"/>
    <w:rsid w:val="009A0EFC"/>
    <w:rsid w:val="009A1412"/>
    <w:rsid w:val="009A2B4F"/>
    <w:rsid w:val="009A2C86"/>
    <w:rsid w:val="009A2ECE"/>
    <w:rsid w:val="009A3980"/>
    <w:rsid w:val="009A3CFB"/>
    <w:rsid w:val="009A4F57"/>
    <w:rsid w:val="009A59BD"/>
    <w:rsid w:val="009A5B54"/>
    <w:rsid w:val="009A5C6D"/>
    <w:rsid w:val="009A61E2"/>
    <w:rsid w:val="009A65E5"/>
    <w:rsid w:val="009B1670"/>
    <w:rsid w:val="009B16E0"/>
    <w:rsid w:val="009B1888"/>
    <w:rsid w:val="009B29A4"/>
    <w:rsid w:val="009B37E0"/>
    <w:rsid w:val="009B3A53"/>
    <w:rsid w:val="009B3F91"/>
    <w:rsid w:val="009B4046"/>
    <w:rsid w:val="009B4747"/>
    <w:rsid w:val="009B5840"/>
    <w:rsid w:val="009B58A4"/>
    <w:rsid w:val="009B631C"/>
    <w:rsid w:val="009B6652"/>
    <w:rsid w:val="009B67B7"/>
    <w:rsid w:val="009B6E49"/>
    <w:rsid w:val="009B757D"/>
    <w:rsid w:val="009B79A4"/>
    <w:rsid w:val="009C0037"/>
    <w:rsid w:val="009C0085"/>
    <w:rsid w:val="009C00A4"/>
    <w:rsid w:val="009C03E8"/>
    <w:rsid w:val="009C055B"/>
    <w:rsid w:val="009C0E87"/>
    <w:rsid w:val="009C100D"/>
    <w:rsid w:val="009C1471"/>
    <w:rsid w:val="009C14E4"/>
    <w:rsid w:val="009C1CCC"/>
    <w:rsid w:val="009C23D6"/>
    <w:rsid w:val="009C26D0"/>
    <w:rsid w:val="009C3366"/>
    <w:rsid w:val="009C420A"/>
    <w:rsid w:val="009C4933"/>
    <w:rsid w:val="009C575E"/>
    <w:rsid w:val="009C5FFE"/>
    <w:rsid w:val="009C68AD"/>
    <w:rsid w:val="009C6993"/>
    <w:rsid w:val="009C69DD"/>
    <w:rsid w:val="009C772C"/>
    <w:rsid w:val="009C7F80"/>
    <w:rsid w:val="009D041D"/>
    <w:rsid w:val="009D0566"/>
    <w:rsid w:val="009D26C2"/>
    <w:rsid w:val="009D2BF3"/>
    <w:rsid w:val="009D3061"/>
    <w:rsid w:val="009D47AA"/>
    <w:rsid w:val="009D4824"/>
    <w:rsid w:val="009D55A0"/>
    <w:rsid w:val="009D5C02"/>
    <w:rsid w:val="009D5E3B"/>
    <w:rsid w:val="009D7540"/>
    <w:rsid w:val="009E1546"/>
    <w:rsid w:val="009E18BD"/>
    <w:rsid w:val="009E2047"/>
    <w:rsid w:val="009E2B7C"/>
    <w:rsid w:val="009E2EAF"/>
    <w:rsid w:val="009E352A"/>
    <w:rsid w:val="009E3D4A"/>
    <w:rsid w:val="009E424C"/>
    <w:rsid w:val="009E50F0"/>
    <w:rsid w:val="009E53AE"/>
    <w:rsid w:val="009E5635"/>
    <w:rsid w:val="009E6281"/>
    <w:rsid w:val="009E7907"/>
    <w:rsid w:val="009E7B9C"/>
    <w:rsid w:val="009F1F33"/>
    <w:rsid w:val="009F2967"/>
    <w:rsid w:val="009F2DCD"/>
    <w:rsid w:val="009F2F54"/>
    <w:rsid w:val="009F4C29"/>
    <w:rsid w:val="009F587D"/>
    <w:rsid w:val="009F5D5D"/>
    <w:rsid w:val="009F65A5"/>
    <w:rsid w:val="009F6EFD"/>
    <w:rsid w:val="00A003AE"/>
    <w:rsid w:val="00A00D2F"/>
    <w:rsid w:val="00A00D72"/>
    <w:rsid w:val="00A01046"/>
    <w:rsid w:val="00A011BF"/>
    <w:rsid w:val="00A021D3"/>
    <w:rsid w:val="00A0220B"/>
    <w:rsid w:val="00A0309B"/>
    <w:rsid w:val="00A03398"/>
    <w:rsid w:val="00A035E3"/>
    <w:rsid w:val="00A03F2C"/>
    <w:rsid w:val="00A044C8"/>
    <w:rsid w:val="00A0482E"/>
    <w:rsid w:val="00A0577E"/>
    <w:rsid w:val="00A06E8F"/>
    <w:rsid w:val="00A06FB9"/>
    <w:rsid w:val="00A077D8"/>
    <w:rsid w:val="00A07F6F"/>
    <w:rsid w:val="00A11952"/>
    <w:rsid w:val="00A119C7"/>
    <w:rsid w:val="00A12CE2"/>
    <w:rsid w:val="00A1369D"/>
    <w:rsid w:val="00A1448E"/>
    <w:rsid w:val="00A1497E"/>
    <w:rsid w:val="00A14999"/>
    <w:rsid w:val="00A14C62"/>
    <w:rsid w:val="00A14CE9"/>
    <w:rsid w:val="00A15104"/>
    <w:rsid w:val="00A161CF"/>
    <w:rsid w:val="00A16C95"/>
    <w:rsid w:val="00A177EF"/>
    <w:rsid w:val="00A17B58"/>
    <w:rsid w:val="00A17D43"/>
    <w:rsid w:val="00A20001"/>
    <w:rsid w:val="00A201EE"/>
    <w:rsid w:val="00A215A3"/>
    <w:rsid w:val="00A2273B"/>
    <w:rsid w:val="00A2342C"/>
    <w:rsid w:val="00A23C3D"/>
    <w:rsid w:val="00A240C0"/>
    <w:rsid w:val="00A24213"/>
    <w:rsid w:val="00A25013"/>
    <w:rsid w:val="00A25204"/>
    <w:rsid w:val="00A25BC0"/>
    <w:rsid w:val="00A26183"/>
    <w:rsid w:val="00A26DDC"/>
    <w:rsid w:val="00A272CD"/>
    <w:rsid w:val="00A27A99"/>
    <w:rsid w:val="00A302D4"/>
    <w:rsid w:val="00A30F0D"/>
    <w:rsid w:val="00A3145A"/>
    <w:rsid w:val="00A3370B"/>
    <w:rsid w:val="00A3622B"/>
    <w:rsid w:val="00A362D9"/>
    <w:rsid w:val="00A365C2"/>
    <w:rsid w:val="00A3691A"/>
    <w:rsid w:val="00A378B6"/>
    <w:rsid w:val="00A40374"/>
    <w:rsid w:val="00A4073E"/>
    <w:rsid w:val="00A407BC"/>
    <w:rsid w:val="00A408B3"/>
    <w:rsid w:val="00A41182"/>
    <w:rsid w:val="00A42DE9"/>
    <w:rsid w:val="00A4496A"/>
    <w:rsid w:val="00A4587F"/>
    <w:rsid w:val="00A462DD"/>
    <w:rsid w:val="00A470AE"/>
    <w:rsid w:val="00A474FF"/>
    <w:rsid w:val="00A47B0A"/>
    <w:rsid w:val="00A502AD"/>
    <w:rsid w:val="00A50534"/>
    <w:rsid w:val="00A50CB4"/>
    <w:rsid w:val="00A52424"/>
    <w:rsid w:val="00A52BC6"/>
    <w:rsid w:val="00A53411"/>
    <w:rsid w:val="00A5458B"/>
    <w:rsid w:val="00A55277"/>
    <w:rsid w:val="00A558CE"/>
    <w:rsid w:val="00A55B33"/>
    <w:rsid w:val="00A55F5C"/>
    <w:rsid w:val="00A562EB"/>
    <w:rsid w:val="00A56AC9"/>
    <w:rsid w:val="00A5755D"/>
    <w:rsid w:val="00A605B8"/>
    <w:rsid w:val="00A617C5"/>
    <w:rsid w:val="00A6186C"/>
    <w:rsid w:val="00A61A28"/>
    <w:rsid w:val="00A61C49"/>
    <w:rsid w:val="00A61CC3"/>
    <w:rsid w:val="00A623D4"/>
    <w:rsid w:val="00A631BF"/>
    <w:rsid w:val="00A63D46"/>
    <w:rsid w:val="00A65190"/>
    <w:rsid w:val="00A65EEB"/>
    <w:rsid w:val="00A66578"/>
    <w:rsid w:val="00A665DF"/>
    <w:rsid w:val="00A67AF2"/>
    <w:rsid w:val="00A67AF4"/>
    <w:rsid w:val="00A72481"/>
    <w:rsid w:val="00A72975"/>
    <w:rsid w:val="00A730EA"/>
    <w:rsid w:val="00A73AF3"/>
    <w:rsid w:val="00A75705"/>
    <w:rsid w:val="00A761A1"/>
    <w:rsid w:val="00A7639D"/>
    <w:rsid w:val="00A77040"/>
    <w:rsid w:val="00A77A38"/>
    <w:rsid w:val="00A77DD5"/>
    <w:rsid w:val="00A77E5E"/>
    <w:rsid w:val="00A80182"/>
    <w:rsid w:val="00A8060A"/>
    <w:rsid w:val="00A81A57"/>
    <w:rsid w:val="00A81D03"/>
    <w:rsid w:val="00A82359"/>
    <w:rsid w:val="00A82BDC"/>
    <w:rsid w:val="00A832BA"/>
    <w:rsid w:val="00A84FCC"/>
    <w:rsid w:val="00A852E4"/>
    <w:rsid w:val="00A85A0F"/>
    <w:rsid w:val="00A8650D"/>
    <w:rsid w:val="00A86530"/>
    <w:rsid w:val="00A86C1A"/>
    <w:rsid w:val="00A87426"/>
    <w:rsid w:val="00A87FE9"/>
    <w:rsid w:val="00A902AB"/>
    <w:rsid w:val="00A90D25"/>
    <w:rsid w:val="00A90FA7"/>
    <w:rsid w:val="00A9111C"/>
    <w:rsid w:val="00A9121D"/>
    <w:rsid w:val="00A91387"/>
    <w:rsid w:val="00A91D60"/>
    <w:rsid w:val="00A91F56"/>
    <w:rsid w:val="00A91FA5"/>
    <w:rsid w:val="00A92325"/>
    <w:rsid w:val="00A925A4"/>
    <w:rsid w:val="00A92B41"/>
    <w:rsid w:val="00A93119"/>
    <w:rsid w:val="00A93D75"/>
    <w:rsid w:val="00A93DB5"/>
    <w:rsid w:val="00A94038"/>
    <w:rsid w:val="00A94084"/>
    <w:rsid w:val="00A94E20"/>
    <w:rsid w:val="00A95985"/>
    <w:rsid w:val="00A974F2"/>
    <w:rsid w:val="00A97CB9"/>
    <w:rsid w:val="00A97F8A"/>
    <w:rsid w:val="00A97FA9"/>
    <w:rsid w:val="00AA09DE"/>
    <w:rsid w:val="00AA26D6"/>
    <w:rsid w:val="00AA2B86"/>
    <w:rsid w:val="00AA3255"/>
    <w:rsid w:val="00AA336A"/>
    <w:rsid w:val="00AA352D"/>
    <w:rsid w:val="00AA3E2F"/>
    <w:rsid w:val="00AA4E56"/>
    <w:rsid w:val="00AA6127"/>
    <w:rsid w:val="00AA6779"/>
    <w:rsid w:val="00AA6E09"/>
    <w:rsid w:val="00AA7934"/>
    <w:rsid w:val="00AB04EB"/>
    <w:rsid w:val="00AB0564"/>
    <w:rsid w:val="00AB1A4D"/>
    <w:rsid w:val="00AB255F"/>
    <w:rsid w:val="00AB2F3D"/>
    <w:rsid w:val="00AB3054"/>
    <w:rsid w:val="00AB3EB7"/>
    <w:rsid w:val="00AB472E"/>
    <w:rsid w:val="00AB4C76"/>
    <w:rsid w:val="00AB5292"/>
    <w:rsid w:val="00AB5475"/>
    <w:rsid w:val="00AB6750"/>
    <w:rsid w:val="00AB7E06"/>
    <w:rsid w:val="00AC163B"/>
    <w:rsid w:val="00AC1982"/>
    <w:rsid w:val="00AC229B"/>
    <w:rsid w:val="00AC2D7D"/>
    <w:rsid w:val="00AC3482"/>
    <w:rsid w:val="00AC4BA2"/>
    <w:rsid w:val="00AC52F6"/>
    <w:rsid w:val="00AC56EC"/>
    <w:rsid w:val="00AC78F4"/>
    <w:rsid w:val="00AD181D"/>
    <w:rsid w:val="00AD1DE4"/>
    <w:rsid w:val="00AD1F27"/>
    <w:rsid w:val="00AD5326"/>
    <w:rsid w:val="00AD6445"/>
    <w:rsid w:val="00AD6A2A"/>
    <w:rsid w:val="00AD73BF"/>
    <w:rsid w:val="00AD745E"/>
    <w:rsid w:val="00AD78BA"/>
    <w:rsid w:val="00AE01F4"/>
    <w:rsid w:val="00AE1DFB"/>
    <w:rsid w:val="00AE2490"/>
    <w:rsid w:val="00AE2614"/>
    <w:rsid w:val="00AE2677"/>
    <w:rsid w:val="00AE2E6A"/>
    <w:rsid w:val="00AE2F0A"/>
    <w:rsid w:val="00AE37A3"/>
    <w:rsid w:val="00AE4576"/>
    <w:rsid w:val="00AE5547"/>
    <w:rsid w:val="00AE7EFF"/>
    <w:rsid w:val="00AE7FE7"/>
    <w:rsid w:val="00AF004D"/>
    <w:rsid w:val="00AF0E75"/>
    <w:rsid w:val="00AF0F3A"/>
    <w:rsid w:val="00AF0F40"/>
    <w:rsid w:val="00AF1168"/>
    <w:rsid w:val="00AF18F0"/>
    <w:rsid w:val="00AF2501"/>
    <w:rsid w:val="00AF25C2"/>
    <w:rsid w:val="00AF311B"/>
    <w:rsid w:val="00AF4256"/>
    <w:rsid w:val="00AF4874"/>
    <w:rsid w:val="00AF52C7"/>
    <w:rsid w:val="00AF541A"/>
    <w:rsid w:val="00AF569C"/>
    <w:rsid w:val="00AF5811"/>
    <w:rsid w:val="00AF600B"/>
    <w:rsid w:val="00AF6335"/>
    <w:rsid w:val="00AF6499"/>
    <w:rsid w:val="00AF6FCC"/>
    <w:rsid w:val="00AF722F"/>
    <w:rsid w:val="00AF7781"/>
    <w:rsid w:val="00AF7A10"/>
    <w:rsid w:val="00B00139"/>
    <w:rsid w:val="00B0030E"/>
    <w:rsid w:val="00B00794"/>
    <w:rsid w:val="00B00CF2"/>
    <w:rsid w:val="00B00DC7"/>
    <w:rsid w:val="00B0107E"/>
    <w:rsid w:val="00B01991"/>
    <w:rsid w:val="00B01FFA"/>
    <w:rsid w:val="00B0257C"/>
    <w:rsid w:val="00B033A9"/>
    <w:rsid w:val="00B054AC"/>
    <w:rsid w:val="00B055FE"/>
    <w:rsid w:val="00B07E04"/>
    <w:rsid w:val="00B07FCF"/>
    <w:rsid w:val="00B1000F"/>
    <w:rsid w:val="00B10AAF"/>
    <w:rsid w:val="00B11506"/>
    <w:rsid w:val="00B12B78"/>
    <w:rsid w:val="00B12CF5"/>
    <w:rsid w:val="00B13379"/>
    <w:rsid w:val="00B14A36"/>
    <w:rsid w:val="00B15423"/>
    <w:rsid w:val="00B15DB9"/>
    <w:rsid w:val="00B166F4"/>
    <w:rsid w:val="00B16C6D"/>
    <w:rsid w:val="00B207A2"/>
    <w:rsid w:val="00B21265"/>
    <w:rsid w:val="00B219E3"/>
    <w:rsid w:val="00B25695"/>
    <w:rsid w:val="00B2622B"/>
    <w:rsid w:val="00B271AA"/>
    <w:rsid w:val="00B277E5"/>
    <w:rsid w:val="00B27C1F"/>
    <w:rsid w:val="00B3059C"/>
    <w:rsid w:val="00B30A6E"/>
    <w:rsid w:val="00B30C2D"/>
    <w:rsid w:val="00B319C3"/>
    <w:rsid w:val="00B33E4C"/>
    <w:rsid w:val="00B33EA3"/>
    <w:rsid w:val="00B34C28"/>
    <w:rsid w:val="00B34C2F"/>
    <w:rsid w:val="00B34D11"/>
    <w:rsid w:val="00B354F6"/>
    <w:rsid w:val="00B3680C"/>
    <w:rsid w:val="00B36E07"/>
    <w:rsid w:val="00B371C8"/>
    <w:rsid w:val="00B37245"/>
    <w:rsid w:val="00B375E0"/>
    <w:rsid w:val="00B37776"/>
    <w:rsid w:val="00B378DA"/>
    <w:rsid w:val="00B401C6"/>
    <w:rsid w:val="00B40286"/>
    <w:rsid w:val="00B402C8"/>
    <w:rsid w:val="00B4031E"/>
    <w:rsid w:val="00B408FB"/>
    <w:rsid w:val="00B41827"/>
    <w:rsid w:val="00B418C8"/>
    <w:rsid w:val="00B41B93"/>
    <w:rsid w:val="00B42A53"/>
    <w:rsid w:val="00B42EA3"/>
    <w:rsid w:val="00B42F10"/>
    <w:rsid w:val="00B43945"/>
    <w:rsid w:val="00B439DE"/>
    <w:rsid w:val="00B44290"/>
    <w:rsid w:val="00B447C7"/>
    <w:rsid w:val="00B45568"/>
    <w:rsid w:val="00B46ACE"/>
    <w:rsid w:val="00B479E9"/>
    <w:rsid w:val="00B50F05"/>
    <w:rsid w:val="00B51130"/>
    <w:rsid w:val="00B5125C"/>
    <w:rsid w:val="00B51276"/>
    <w:rsid w:val="00B524B4"/>
    <w:rsid w:val="00B52FD2"/>
    <w:rsid w:val="00B5397C"/>
    <w:rsid w:val="00B54295"/>
    <w:rsid w:val="00B54388"/>
    <w:rsid w:val="00B5454B"/>
    <w:rsid w:val="00B54688"/>
    <w:rsid w:val="00B54B0F"/>
    <w:rsid w:val="00B5600F"/>
    <w:rsid w:val="00B56234"/>
    <w:rsid w:val="00B56DBA"/>
    <w:rsid w:val="00B576A5"/>
    <w:rsid w:val="00B610BA"/>
    <w:rsid w:val="00B61641"/>
    <w:rsid w:val="00B61F42"/>
    <w:rsid w:val="00B62D50"/>
    <w:rsid w:val="00B63072"/>
    <w:rsid w:val="00B6353D"/>
    <w:rsid w:val="00B63640"/>
    <w:rsid w:val="00B639E8"/>
    <w:rsid w:val="00B651D8"/>
    <w:rsid w:val="00B6582D"/>
    <w:rsid w:val="00B67DE7"/>
    <w:rsid w:val="00B70280"/>
    <w:rsid w:val="00B70290"/>
    <w:rsid w:val="00B705F0"/>
    <w:rsid w:val="00B70AEF"/>
    <w:rsid w:val="00B70F07"/>
    <w:rsid w:val="00B71D87"/>
    <w:rsid w:val="00B727A0"/>
    <w:rsid w:val="00B72F1B"/>
    <w:rsid w:val="00B72F5F"/>
    <w:rsid w:val="00B74504"/>
    <w:rsid w:val="00B747EA"/>
    <w:rsid w:val="00B74E8B"/>
    <w:rsid w:val="00B75BFA"/>
    <w:rsid w:val="00B7620A"/>
    <w:rsid w:val="00B76DBC"/>
    <w:rsid w:val="00B775E5"/>
    <w:rsid w:val="00B77809"/>
    <w:rsid w:val="00B7782D"/>
    <w:rsid w:val="00B77837"/>
    <w:rsid w:val="00B77D9D"/>
    <w:rsid w:val="00B80AC7"/>
    <w:rsid w:val="00B80CD6"/>
    <w:rsid w:val="00B81AFA"/>
    <w:rsid w:val="00B82097"/>
    <w:rsid w:val="00B826B7"/>
    <w:rsid w:val="00B82D9E"/>
    <w:rsid w:val="00B8389D"/>
    <w:rsid w:val="00B85B16"/>
    <w:rsid w:val="00B85BFA"/>
    <w:rsid w:val="00B85E17"/>
    <w:rsid w:val="00B862B2"/>
    <w:rsid w:val="00B90A13"/>
    <w:rsid w:val="00B90F69"/>
    <w:rsid w:val="00B92338"/>
    <w:rsid w:val="00B9272C"/>
    <w:rsid w:val="00B927D0"/>
    <w:rsid w:val="00B92F6A"/>
    <w:rsid w:val="00B930FA"/>
    <w:rsid w:val="00B93ECC"/>
    <w:rsid w:val="00B94B0C"/>
    <w:rsid w:val="00B94E41"/>
    <w:rsid w:val="00B94FDA"/>
    <w:rsid w:val="00B96180"/>
    <w:rsid w:val="00B962D8"/>
    <w:rsid w:val="00B96566"/>
    <w:rsid w:val="00B96ABD"/>
    <w:rsid w:val="00BA06D0"/>
    <w:rsid w:val="00BA11D2"/>
    <w:rsid w:val="00BA293A"/>
    <w:rsid w:val="00BA2AEB"/>
    <w:rsid w:val="00BA3201"/>
    <w:rsid w:val="00BA36E0"/>
    <w:rsid w:val="00BA3894"/>
    <w:rsid w:val="00BA393F"/>
    <w:rsid w:val="00BA3B69"/>
    <w:rsid w:val="00BA4207"/>
    <w:rsid w:val="00BA56F7"/>
    <w:rsid w:val="00BA6169"/>
    <w:rsid w:val="00BA6AE3"/>
    <w:rsid w:val="00BA6EC5"/>
    <w:rsid w:val="00BA6F9C"/>
    <w:rsid w:val="00BB01DA"/>
    <w:rsid w:val="00BB0690"/>
    <w:rsid w:val="00BB0FE6"/>
    <w:rsid w:val="00BB128D"/>
    <w:rsid w:val="00BB196D"/>
    <w:rsid w:val="00BB282E"/>
    <w:rsid w:val="00BB30A4"/>
    <w:rsid w:val="00BB313E"/>
    <w:rsid w:val="00BB3436"/>
    <w:rsid w:val="00BB4AF4"/>
    <w:rsid w:val="00BB58F5"/>
    <w:rsid w:val="00BB7873"/>
    <w:rsid w:val="00BB7DB4"/>
    <w:rsid w:val="00BC02A1"/>
    <w:rsid w:val="00BC0FA4"/>
    <w:rsid w:val="00BC1BBF"/>
    <w:rsid w:val="00BC257E"/>
    <w:rsid w:val="00BC3592"/>
    <w:rsid w:val="00BC3644"/>
    <w:rsid w:val="00BC3FA7"/>
    <w:rsid w:val="00BC44D9"/>
    <w:rsid w:val="00BC469F"/>
    <w:rsid w:val="00BC4801"/>
    <w:rsid w:val="00BC4890"/>
    <w:rsid w:val="00BC5DDC"/>
    <w:rsid w:val="00BC5F46"/>
    <w:rsid w:val="00BC621C"/>
    <w:rsid w:val="00BC661B"/>
    <w:rsid w:val="00BC665A"/>
    <w:rsid w:val="00BC6F02"/>
    <w:rsid w:val="00BC784A"/>
    <w:rsid w:val="00BD0204"/>
    <w:rsid w:val="00BD2C04"/>
    <w:rsid w:val="00BD3BE7"/>
    <w:rsid w:val="00BD445A"/>
    <w:rsid w:val="00BD47A2"/>
    <w:rsid w:val="00BD4D99"/>
    <w:rsid w:val="00BD59F7"/>
    <w:rsid w:val="00BD5F53"/>
    <w:rsid w:val="00BD60E1"/>
    <w:rsid w:val="00BD647C"/>
    <w:rsid w:val="00BD6AA1"/>
    <w:rsid w:val="00BD6CA8"/>
    <w:rsid w:val="00BD7201"/>
    <w:rsid w:val="00BD753A"/>
    <w:rsid w:val="00BE0080"/>
    <w:rsid w:val="00BE03BF"/>
    <w:rsid w:val="00BE0920"/>
    <w:rsid w:val="00BE0A0B"/>
    <w:rsid w:val="00BE1A78"/>
    <w:rsid w:val="00BE1CB7"/>
    <w:rsid w:val="00BE263F"/>
    <w:rsid w:val="00BE3883"/>
    <w:rsid w:val="00BE3B85"/>
    <w:rsid w:val="00BE4AE9"/>
    <w:rsid w:val="00BE4E29"/>
    <w:rsid w:val="00BE585D"/>
    <w:rsid w:val="00BE6EF9"/>
    <w:rsid w:val="00BE722A"/>
    <w:rsid w:val="00BF04BD"/>
    <w:rsid w:val="00BF0FD1"/>
    <w:rsid w:val="00BF1219"/>
    <w:rsid w:val="00BF2036"/>
    <w:rsid w:val="00BF285E"/>
    <w:rsid w:val="00BF31C0"/>
    <w:rsid w:val="00BF40F9"/>
    <w:rsid w:val="00BF4959"/>
    <w:rsid w:val="00BF4E19"/>
    <w:rsid w:val="00BF6244"/>
    <w:rsid w:val="00BF693D"/>
    <w:rsid w:val="00BF6A00"/>
    <w:rsid w:val="00BF6FAE"/>
    <w:rsid w:val="00BF78BA"/>
    <w:rsid w:val="00C02171"/>
    <w:rsid w:val="00C02D6E"/>
    <w:rsid w:val="00C0339D"/>
    <w:rsid w:val="00C03A8A"/>
    <w:rsid w:val="00C04883"/>
    <w:rsid w:val="00C05233"/>
    <w:rsid w:val="00C05467"/>
    <w:rsid w:val="00C05612"/>
    <w:rsid w:val="00C05AE0"/>
    <w:rsid w:val="00C063A5"/>
    <w:rsid w:val="00C064D2"/>
    <w:rsid w:val="00C109D5"/>
    <w:rsid w:val="00C112B2"/>
    <w:rsid w:val="00C112D4"/>
    <w:rsid w:val="00C12067"/>
    <w:rsid w:val="00C123B2"/>
    <w:rsid w:val="00C126B7"/>
    <w:rsid w:val="00C12BD2"/>
    <w:rsid w:val="00C12D1C"/>
    <w:rsid w:val="00C139B6"/>
    <w:rsid w:val="00C13DBD"/>
    <w:rsid w:val="00C16125"/>
    <w:rsid w:val="00C16F52"/>
    <w:rsid w:val="00C17106"/>
    <w:rsid w:val="00C174A1"/>
    <w:rsid w:val="00C174BA"/>
    <w:rsid w:val="00C178D2"/>
    <w:rsid w:val="00C17C2A"/>
    <w:rsid w:val="00C209B2"/>
    <w:rsid w:val="00C20F22"/>
    <w:rsid w:val="00C212A7"/>
    <w:rsid w:val="00C214ED"/>
    <w:rsid w:val="00C21DF0"/>
    <w:rsid w:val="00C22385"/>
    <w:rsid w:val="00C22632"/>
    <w:rsid w:val="00C22B86"/>
    <w:rsid w:val="00C2307D"/>
    <w:rsid w:val="00C23D96"/>
    <w:rsid w:val="00C2547E"/>
    <w:rsid w:val="00C254A3"/>
    <w:rsid w:val="00C255FB"/>
    <w:rsid w:val="00C256D9"/>
    <w:rsid w:val="00C267AA"/>
    <w:rsid w:val="00C27577"/>
    <w:rsid w:val="00C275E3"/>
    <w:rsid w:val="00C3028E"/>
    <w:rsid w:val="00C30696"/>
    <w:rsid w:val="00C3222D"/>
    <w:rsid w:val="00C325DD"/>
    <w:rsid w:val="00C326BE"/>
    <w:rsid w:val="00C32BFF"/>
    <w:rsid w:val="00C32F47"/>
    <w:rsid w:val="00C34638"/>
    <w:rsid w:val="00C360C3"/>
    <w:rsid w:val="00C36AE5"/>
    <w:rsid w:val="00C36D65"/>
    <w:rsid w:val="00C37A69"/>
    <w:rsid w:val="00C37D88"/>
    <w:rsid w:val="00C37DFE"/>
    <w:rsid w:val="00C37F66"/>
    <w:rsid w:val="00C40163"/>
    <w:rsid w:val="00C41119"/>
    <w:rsid w:val="00C4135E"/>
    <w:rsid w:val="00C4172F"/>
    <w:rsid w:val="00C42808"/>
    <w:rsid w:val="00C4296E"/>
    <w:rsid w:val="00C42EC0"/>
    <w:rsid w:val="00C42F5C"/>
    <w:rsid w:val="00C43028"/>
    <w:rsid w:val="00C430E3"/>
    <w:rsid w:val="00C43B32"/>
    <w:rsid w:val="00C43C95"/>
    <w:rsid w:val="00C443A0"/>
    <w:rsid w:val="00C443DA"/>
    <w:rsid w:val="00C444B8"/>
    <w:rsid w:val="00C4507B"/>
    <w:rsid w:val="00C45B2D"/>
    <w:rsid w:val="00C45FB7"/>
    <w:rsid w:val="00C466CB"/>
    <w:rsid w:val="00C46F5A"/>
    <w:rsid w:val="00C475D4"/>
    <w:rsid w:val="00C47F0E"/>
    <w:rsid w:val="00C50034"/>
    <w:rsid w:val="00C511E9"/>
    <w:rsid w:val="00C512A2"/>
    <w:rsid w:val="00C520FF"/>
    <w:rsid w:val="00C527FA"/>
    <w:rsid w:val="00C53F14"/>
    <w:rsid w:val="00C5441F"/>
    <w:rsid w:val="00C55197"/>
    <w:rsid w:val="00C5629A"/>
    <w:rsid w:val="00C575EE"/>
    <w:rsid w:val="00C5777D"/>
    <w:rsid w:val="00C57AC1"/>
    <w:rsid w:val="00C57C82"/>
    <w:rsid w:val="00C60572"/>
    <w:rsid w:val="00C60B31"/>
    <w:rsid w:val="00C60E06"/>
    <w:rsid w:val="00C616CD"/>
    <w:rsid w:val="00C62D89"/>
    <w:rsid w:val="00C64418"/>
    <w:rsid w:val="00C6536B"/>
    <w:rsid w:val="00C65A1A"/>
    <w:rsid w:val="00C66075"/>
    <w:rsid w:val="00C6699B"/>
    <w:rsid w:val="00C67034"/>
    <w:rsid w:val="00C700B8"/>
    <w:rsid w:val="00C70E52"/>
    <w:rsid w:val="00C7102A"/>
    <w:rsid w:val="00C7131C"/>
    <w:rsid w:val="00C720FF"/>
    <w:rsid w:val="00C72A19"/>
    <w:rsid w:val="00C73F66"/>
    <w:rsid w:val="00C760EA"/>
    <w:rsid w:val="00C76D1C"/>
    <w:rsid w:val="00C77030"/>
    <w:rsid w:val="00C77500"/>
    <w:rsid w:val="00C7750F"/>
    <w:rsid w:val="00C77DDF"/>
    <w:rsid w:val="00C800B1"/>
    <w:rsid w:val="00C80BF1"/>
    <w:rsid w:val="00C828CE"/>
    <w:rsid w:val="00C8290E"/>
    <w:rsid w:val="00C82912"/>
    <w:rsid w:val="00C82B22"/>
    <w:rsid w:val="00C82DDF"/>
    <w:rsid w:val="00C83D6C"/>
    <w:rsid w:val="00C84398"/>
    <w:rsid w:val="00C85C7F"/>
    <w:rsid w:val="00C8725B"/>
    <w:rsid w:val="00C90285"/>
    <w:rsid w:val="00C906AB"/>
    <w:rsid w:val="00C9080A"/>
    <w:rsid w:val="00C90B9E"/>
    <w:rsid w:val="00C917A7"/>
    <w:rsid w:val="00C91AF1"/>
    <w:rsid w:val="00C9258E"/>
    <w:rsid w:val="00C92925"/>
    <w:rsid w:val="00C92D74"/>
    <w:rsid w:val="00C92F4D"/>
    <w:rsid w:val="00C93348"/>
    <w:rsid w:val="00C9390D"/>
    <w:rsid w:val="00C94049"/>
    <w:rsid w:val="00C942C6"/>
    <w:rsid w:val="00C94568"/>
    <w:rsid w:val="00C94667"/>
    <w:rsid w:val="00C94A2E"/>
    <w:rsid w:val="00C955AC"/>
    <w:rsid w:val="00C956E5"/>
    <w:rsid w:val="00C95F4C"/>
    <w:rsid w:val="00C964B1"/>
    <w:rsid w:val="00C971A1"/>
    <w:rsid w:val="00C977F7"/>
    <w:rsid w:val="00CA0452"/>
    <w:rsid w:val="00CA07D4"/>
    <w:rsid w:val="00CA0C22"/>
    <w:rsid w:val="00CA0FA0"/>
    <w:rsid w:val="00CA2126"/>
    <w:rsid w:val="00CA2422"/>
    <w:rsid w:val="00CA2682"/>
    <w:rsid w:val="00CA39EE"/>
    <w:rsid w:val="00CA407B"/>
    <w:rsid w:val="00CA6D60"/>
    <w:rsid w:val="00CA7486"/>
    <w:rsid w:val="00CA77D6"/>
    <w:rsid w:val="00CA7AF9"/>
    <w:rsid w:val="00CA7BD4"/>
    <w:rsid w:val="00CB0BDC"/>
    <w:rsid w:val="00CB1A1F"/>
    <w:rsid w:val="00CB332D"/>
    <w:rsid w:val="00CB3497"/>
    <w:rsid w:val="00CB4984"/>
    <w:rsid w:val="00CB4CFC"/>
    <w:rsid w:val="00CB62EC"/>
    <w:rsid w:val="00CB6633"/>
    <w:rsid w:val="00CB6942"/>
    <w:rsid w:val="00CC033A"/>
    <w:rsid w:val="00CC0F3E"/>
    <w:rsid w:val="00CC1A2C"/>
    <w:rsid w:val="00CC218F"/>
    <w:rsid w:val="00CC242A"/>
    <w:rsid w:val="00CC2631"/>
    <w:rsid w:val="00CC337E"/>
    <w:rsid w:val="00CC35EF"/>
    <w:rsid w:val="00CC39BB"/>
    <w:rsid w:val="00CC4871"/>
    <w:rsid w:val="00CC4D04"/>
    <w:rsid w:val="00CC5539"/>
    <w:rsid w:val="00CC57C1"/>
    <w:rsid w:val="00CC5AEC"/>
    <w:rsid w:val="00CC5FBA"/>
    <w:rsid w:val="00CC60D3"/>
    <w:rsid w:val="00CC646C"/>
    <w:rsid w:val="00CC7589"/>
    <w:rsid w:val="00CC75B8"/>
    <w:rsid w:val="00CC7857"/>
    <w:rsid w:val="00CC7B23"/>
    <w:rsid w:val="00CC7CA4"/>
    <w:rsid w:val="00CC7D25"/>
    <w:rsid w:val="00CD0378"/>
    <w:rsid w:val="00CD0636"/>
    <w:rsid w:val="00CD0B10"/>
    <w:rsid w:val="00CD0B35"/>
    <w:rsid w:val="00CD19CC"/>
    <w:rsid w:val="00CD1B11"/>
    <w:rsid w:val="00CD1C70"/>
    <w:rsid w:val="00CD1E99"/>
    <w:rsid w:val="00CD1ED6"/>
    <w:rsid w:val="00CD24B8"/>
    <w:rsid w:val="00CD25AB"/>
    <w:rsid w:val="00CD27C4"/>
    <w:rsid w:val="00CD2C77"/>
    <w:rsid w:val="00CD3590"/>
    <w:rsid w:val="00CD598A"/>
    <w:rsid w:val="00CD6F50"/>
    <w:rsid w:val="00CE03D0"/>
    <w:rsid w:val="00CE0841"/>
    <w:rsid w:val="00CE10B1"/>
    <w:rsid w:val="00CE164B"/>
    <w:rsid w:val="00CE1CE8"/>
    <w:rsid w:val="00CE284D"/>
    <w:rsid w:val="00CE39C7"/>
    <w:rsid w:val="00CE408E"/>
    <w:rsid w:val="00CE446E"/>
    <w:rsid w:val="00CE4588"/>
    <w:rsid w:val="00CE4F45"/>
    <w:rsid w:val="00CE5D7C"/>
    <w:rsid w:val="00CE60C3"/>
    <w:rsid w:val="00CE6680"/>
    <w:rsid w:val="00CE6955"/>
    <w:rsid w:val="00CE6DA0"/>
    <w:rsid w:val="00CE7C4F"/>
    <w:rsid w:val="00CF0406"/>
    <w:rsid w:val="00CF0B70"/>
    <w:rsid w:val="00CF0FDD"/>
    <w:rsid w:val="00CF11C4"/>
    <w:rsid w:val="00CF15DB"/>
    <w:rsid w:val="00CF1BDC"/>
    <w:rsid w:val="00CF1DA2"/>
    <w:rsid w:val="00CF1FEF"/>
    <w:rsid w:val="00CF339A"/>
    <w:rsid w:val="00CF3496"/>
    <w:rsid w:val="00CF3616"/>
    <w:rsid w:val="00CF383E"/>
    <w:rsid w:val="00CF4953"/>
    <w:rsid w:val="00CF4B1A"/>
    <w:rsid w:val="00CF50CB"/>
    <w:rsid w:val="00CF6834"/>
    <w:rsid w:val="00CF6881"/>
    <w:rsid w:val="00CF6E7D"/>
    <w:rsid w:val="00CF73A5"/>
    <w:rsid w:val="00D00E52"/>
    <w:rsid w:val="00D028A4"/>
    <w:rsid w:val="00D030D3"/>
    <w:rsid w:val="00D033C6"/>
    <w:rsid w:val="00D037C4"/>
    <w:rsid w:val="00D04978"/>
    <w:rsid w:val="00D04B71"/>
    <w:rsid w:val="00D050DB"/>
    <w:rsid w:val="00D05ADC"/>
    <w:rsid w:val="00D06225"/>
    <w:rsid w:val="00D0711A"/>
    <w:rsid w:val="00D07306"/>
    <w:rsid w:val="00D0743F"/>
    <w:rsid w:val="00D111FF"/>
    <w:rsid w:val="00D1175D"/>
    <w:rsid w:val="00D11800"/>
    <w:rsid w:val="00D11C2F"/>
    <w:rsid w:val="00D11C30"/>
    <w:rsid w:val="00D11CF3"/>
    <w:rsid w:val="00D12DF3"/>
    <w:rsid w:val="00D12EAC"/>
    <w:rsid w:val="00D13149"/>
    <w:rsid w:val="00D134C1"/>
    <w:rsid w:val="00D137DB"/>
    <w:rsid w:val="00D13CC9"/>
    <w:rsid w:val="00D13D8E"/>
    <w:rsid w:val="00D13E02"/>
    <w:rsid w:val="00D14C8F"/>
    <w:rsid w:val="00D14ECA"/>
    <w:rsid w:val="00D15130"/>
    <w:rsid w:val="00D151FD"/>
    <w:rsid w:val="00D167C6"/>
    <w:rsid w:val="00D169A4"/>
    <w:rsid w:val="00D16E26"/>
    <w:rsid w:val="00D178CA"/>
    <w:rsid w:val="00D21094"/>
    <w:rsid w:val="00D21C19"/>
    <w:rsid w:val="00D21D0E"/>
    <w:rsid w:val="00D22D09"/>
    <w:rsid w:val="00D23B25"/>
    <w:rsid w:val="00D23BDD"/>
    <w:rsid w:val="00D2493D"/>
    <w:rsid w:val="00D26489"/>
    <w:rsid w:val="00D2680C"/>
    <w:rsid w:val="00D26E78"/>
    <w:rsid w:val="00D274CC"/>
    <w:rsid w:val="00D3009F"/>
    <w:rsid w:val="00D30455"/>
    <w:rsid w:val="00D305D5"/>
    <w:rsid w:val="00D31688"/>
    <w:rsid w:val="00D317C1"/>
    <w:rsid w:val="00D31EC0"/>
    <w:rsid w:val="00D3228E"/>
    <w:rsid w:val="00D32F65"/>
    <w:rsid w:val="00D333F2"/>
    <w:rsid w:val="00D34484"/>
    <w:rsid w:val="00D36236"/>
    <w:rsid w:val="00D36FB0"/>
    <w:rsid w:val="00D3761B"/>
    <w:rsid w:val="00D40282"/>
    <w:rsid w:val="00D40DAA"/>
    <w:rsid w:val="00D417CE"/>
    <w:rsid w:val="00D42680"/>
    <w:rsid w:val="00D4289B"/>
    <w:rsid w:val="00D44CFB"/>
    <w:rsid w:val="00D45745"/>
    <w:rsid w:val="00D45C88"/>
    <w:rsid w:val="00D461E9"/>
    <w:rsid w:val="00D46C4B"/>
    <w:rsid w:val="00D47CB6"/>
    <w:rsid w:val="00D5051A"/>
    <w:rsid w:val="00D50583"/>
    <w:rsid w:val="00D50A54"/>
    <w:rsid w:val="00D50BE0"/>
    <w:rsid w:val="00D52246"/>
    <w:rsid w:val="00D53185"/>
    <w:rsid w:val="00D53D49"/>
    <w:rsid w:val="00D5402A"/>
    <w:rsid w:val="00D54FBE"/>
    <w:rsid w:val="00D558A0"/>
    <w:rsid w:val="00D55E20"/>
    <w:rsid w:val="00D56101"/>
    <w:rsid w:val="00D56CD8"/>
    <w:rsid w:val="00D576DF"/>
    <w:rsid w:val="00D60AB3"/>
    <w:rsid w:val="00D60AF7"/>
    <w:rsid w:val="00D61592"/>
    <w:rsid w:val="00D61813"/>
    <w:rsid w:val="00D61AFF"/>
    <w:rsid w:val="00D61B13"/>
    <w:rsid w:val="00D61E43"/>
    <w:rsid w:val="00D62C4A"/>
    <w:rsid w:val="00D63342"/>
    <w:rsid w:val="00D635A7"/>
    <w:rsid w:val="00D63777"/>
    <w:rsid w:val="00D63CCA"/>
    <w:rsid w:val="00D63D51"/>
    <w:rsid w:val="00D64467"/>
    <w:rsid w:val="00D6497B"/>
    <w:rsid w:val="00D64B1F"/>
    <w:rsid w:val="00D64B74"/>
    <w:rsid w:val="00D64E6D"/>
    <w:rsid w:val="00D653D5"/>
    <w:rsid w:val="00D65A61"/>
    <w:rsid w:val="00D66581"/>
    <w:rsid w:val="00D669A6"/>
    <w:rsid w:val="00D67012"/>
    <w:rsid w:val="00D676A0"/>
    <w:rsid w:val="00D7068F"/>
    <w:rsid w:val="00D71640"/>
    <w:rsid w:val="00D71E84"/>
    <w:rsid w:val="00D7233C"/>
    <w:rsid w:val="00D7266B"/>
    <w:rsid w:val="00D73DC9"/>
    <w:rsid w:val="00D753E5"/>
    <w:rsid w:val="00D7628D"/>
    <w:rsid w:val="00D77B8C"/>
    <w:rsid w:val="00D802EC"/>
    <w:rsid w:val="00D80872"/>
    <w:rsid w:val="00D8129F"/>
    <w:rsid w:val="00D81451"/>
    <w:rsid w:val="00D81BFD"/>
    <w:rsid w:val="00D8221A"/>
    <w:rsid w:val="00D838DB"/>
    <w:rsid w:val="00D83BBC"/>
    <w:rsid w:val="00D83CA2"/>
    <w:rsid w:val="00D84C52"/>
    <w:rsid w:val="00D84F7D"/>
    <w:rsid w:val="00D86B1E"/>
    <w:rsid w:val="00D86C4A"/>
    <w:rsid w:val="00D87D19"/>
    <w:rsid w:val="00D9021B"/>
    <w:rsid w:val="00D90368"/>
    <w:rsid w:val="00D90E16"/>
    <w:rsid w:val="00D90EF2"/>
    <w:rsid w:val="00D90FD6"/>
    <w:rsid w:val="00D9220B"/>
    <w:rsid w:val="00D934D0"/>
    <w:rsid w:val="00D937E0"/>
    <w:rsid w:val="00D93D26"/>
    <w:rsid w:val="00D95D6F"/>
    <w:rsid w:val="00DA177E"/>
    <w:rsid w:val="00DA1AF5"/>
    <w:rsid w:val="00DA1B27"/>
    <w:rsid w:val="00DA267A"/>
    <w:rsid w:val="00DA307B"/>
    <w:rsid w:val="00DA3718"/>
    <w:rsid w:val="00DA4184"/>
    <w:rsid w:val="00DA4857"/>
    <w:rsid w:val="00DA4B6E"/>
    <w:rsid w:val="00DA5729"/>
    <w:rsid w:val="00DA580F"/>
    <w:rsid w:val="00DA5973"/>
    <w:rsid w:val="00DA5E59"/>
    <w:rsid w:val="00DA625F"/>
    <w:rsid w:val="00DA67E0"/>
    <w:rsid w:val="00DA723E"/>
    <w:rsid w:val="00DB059D"/>
    <w:rsid w:val="00DB1131"/>
    <w:rsid w:val="00DB1BAB"/>
    <w:rsid w:val="00DB2528"/>
    <w:rsid w:val="00DB2FCF"/>
    <w:rsid w:val="00DB3133"/>
    <w:rsid w:val="00DB3E85"/>
    <w:rsid w:val="00DB4681"/>
    <w:rsid w:val="00DB4DD4"/>
    <w:rsid w:val="00DB599B"/>
    <w:rsid w:val="00DB5A14"/>
    <w:rsid w:val="00DB6144"/>
    <w:rsid w:val="00DB6ABA"/>
    <w:rsid w:val="00DB6C8D"/>
    <w:rsid w:val="00DB72B1"/>
    <w:rsid w:val="00DB72E9"/>
    <w:rsid w:val="00DB79D2"/>
    <w:rsid w:val="00DB7D41"/>
    <w:rsid w:val="00DC137E"/>
    <w:rsid w:val="00DC17BF"/>
    <w:rsid w:val="00DC34AA"/>
    <w:rsid w:val="00DC39E9"/>
    <w:rsid w:val="00DC4311"/>
    <w:rsid w:val="00DC47A6"/>
    <w:rsid w:val="00DC47B5"/>
    <w:rsid w:val="00DC70D7"/>
    <w:rsid w:val="00DC79A3"/>
    <w:rsid w:val="00DC7B57"/>
    <w:rsid w:val="00DD0D1D"/>
    <w:rsid w:val="00DD16D1"/>
    <w:rsid w:val="00DD1F47"/>
    <w:rsid w:val="00DD2006"/>
    <w:rsid w:val="00DD23A4"/>
    <w:rsid w:val="00DD2CDE"/>
    <w:rsid w:val="00DD3060"/>
    <w:rsid w:val="00DD4274"/>
    <w:rsid w:val="00DD481E"/>
    <w:rsid w:val="00DD525C"/>
    <w:rsid w:val="00DD6F60"/>
    <w:rsid w:val="00DD6F8C"/>
    <w:rsid w:val="00DD7683"/>
    <w:rsid w:val="00DD7825"/>
    <w:rsid w:val="00DD7AD6"/>
    <w:rsid w:val="00DD7B19"/>
    <w:rsid w:val="00DE133E"/>
    <w:rsid w:val="00DE13CF"/>
    <w:rsid w:val="00DE203E"/>
    <w:rsid w:val="00DE228A"/>
    <w:rsid w:val="00DE2991"/>
    <w:rsid w:val="00DE2C67"/>
    <w:rsid w:val="00DE2CFC"/>
    <w:rsid w:val="00DE348C"/>
    <w:rsid w:val="00DE35FA"/>
    <w:rsid w:val="00DE43E8"/>
    <w:rsid w:val="00DE583B"/>
    <w:rsid w:val="00DE62FE"/>
    <w:rsid w:val="00DE6B01"/>
    <w:rsid w:val="00DE6C51"/>
    <w:rsid w:val="00DF023A"/>
    <w:rsid w:val="00DF25A7"/>
    <w:rsid w:val="00DF3329"/>
    <w:rsid w:val="00DF3C95"/>
    <w:rsid w:val="00DF444E"/>
    <w:rsid w:val="00DF4727"/>
    <w:rsid w:val="00DF503C"/>
    <w:rsid w:val="00DF5255"/>
    <w:rsid w:val="00DF5719"/>
    <w:rsid w:val="00DF5BA8"/>
    <w:rsid w:val="00DF6206"/>
    <w:rsid w:val="00DF6353"/>
    <w:rsid w:val="00DF63D3"/>
    <w:rsid w:val="00DF7473"/>
    <w:rsid w:val="00DF7764"/>
    <w:rsid w:val="00DF785E"/>
    <w:rsid w:val="00DF79E4"/>
    <w:rsid w:val="00E00408"/>
    <w:rsid w:val="00E00CC1"/>
    <w:rsid w:val="00E01016"/>
    <w:rsid w:val="00E017BD"/>
    <w:rsid w:val="00E01F50"/>
    <w:rsid w:val="00E045EA"/>
    <w:rsid w:val="00E05913"/>
    <w:rsid w:val="00E05932"/>
    <w:rsid w:val="00E06011"/>
    <w:rsid w:val="00E06376"/>
    <w:rsid w:val="00E0665E"/>
    <w:rsid w:val="00E106C9"/>
    <w:rsid w:val="00E10E0F"/>
    <w:rsid w:val="00E10FE6"/>
    <w:rsid w:val="00E11926"/>
    <w:rsid w:val="00E1254E"/>
    <w:rsid w:val="00E1296F"/>
    <w:rsid w:val="00E12B64"/>
    <w:rsid w:val="00E1558B"/>
    <w:rsid w:val="00E163D4"/>
    <w:rsid w:val="00E16833"/>
    <w:rsid w:val="00E176CB"/>
    <w:rsid w:val="00E2063B"/>
    <w:rsid w:val="00E20693"/>
    <w:rsid w:val="00E20CB8"/>
    <w:rsid w:val="00E21DAC"/>
    <w:rsid w:val="00E222BE"/>
    <w:rsid w:val="00E229FE"/>
    <w:rsid w:val="00E230B4"/>
    <w:rsid w:val="00E23230"/>
    <w:rsid w:val="00E23267"/>
    <w:rsid w:val="00E23DB6"/>
    <w:rsid w:val="00E24299"/>
    <w:rsid w:val="00E248FC"/>
    <w:rsid w:val="00E249C2"/>
    <w:rsid w:val="00E25141"/>
    <w:rsid w:val="00E255CF"/>
    <w:rsid w:val="00E25642"/>
    <w:rsid w:val="00E26885"/>
    <w:rsid w:val="00E26A8C"/>
    <w:rsid w:val="00E26DFF"/>
    <w:rsid w:val="00E27035"/>
    <w:rsid w:val="00E273D8"/>
    <w:rsid w:val="00E27498"/>
    <w:rsid w:val="00E31831"/>
    <w:rsid w:val="00E32835"/>
    <w:rsid w:val="00E32AF9"/>
    <w:rsid w:val="00E32E9B"/>
    <w:rsid w:val="00E34469"/>
    <w:rsid w:val="00E34E97"/>
    <w:rsid w:val="00E36351"/>
    <w:rsid w:val="00E369A8"/>
    <w:rsid w:val="00E36FA2"/>
    <w:rsid w:val="00E40173"/>
    <w:rsid w:val="00E40B72"/>
    <w:rsid w:val="00E40C20"/>
    <w:rsid w:val="00E4146D"/>
    <w:rsid w:val="00E41F5E"/>
    <w:rsid w:val="00E424AE"/>
    <w:rsid w:val="00E43CA6"/>
    <w:rsid w:val="00E43FDC"/>
    <w:rsid w:val="00E44612"/>
    <w:rsid w:val="00E450F7"/>
    <w:rsid w:val="00E45112"/>
    <w:rsid w:val="00E458F4"/>
    <w:rsid w:val="00E46A1F"/>
    <w:rsid w:val="00E46B31"/>
    <w:rsid w:val="00E47749"/>
    <w:rsid w:val="00E47AD6"/>
    <w:rsid w:val="00E5096D"/>
    <w:rsid w:val="00E5117F"/>
    <w:rsid w:val="00E519C7"/>
    <w:rsid w:val="00E52434"/>
    <w:rsid w:val="00E5299F"/>
    <w:rsid w:val="00E52BC3"/>
    <w:rsid w:val="00E53A70"/>
    <w:rsid w:val="00E53C69"/>
    <w:rsid w:val="00E54B4C"/>
    <w:rsid w:val="00E5523E"/>
    <w:rsid w:val="00E5589A"/>
    <w:rsid w:val="00E56C83"/>
    <w:rsid w:val="00E573BD"/>
    <w:rsid w:val="00E57605"/>
    <w:rsid w:val="00E60084"/>
    <w:rsid w:val="00E603D7"/>
    <w:rsid w:val="00E60516"/>
    <w:rsid w:val="00E608EE"/>
    <w:rsid w:val="00E61008"/>
    <w:rsid w:val="00E61642"/>
    <w:rsid w:val="00E616CA"/>
    <w:rsid w:val="00E63024"/>
    <w:rsid w:val="00E63397"/>
    <w:rsid w:val="00E63B27"/>
    <w:rsid w:val="00E63BB2"/>
    <w:rsid w:val="00E63C31"/>
    <w:rsid w:val="00E63EF3"/>
    <w:rsid w:val="00E6436E"/>
    <w:rsid w:val="00E64AE0"/>
    <w:rsid w:val="00E64E93"/>
    <w:rsid w:val="00E65201"/>
    <w:rsid w:val="00E65443"/>
    <w:rsid w:val="00E660BA"/>
    <w:rsid w:val="00E66943"/>
    <w:rsid w:val="00E66BCC"/>
    <w:rsid w:val="00E66D2C"/>
    <w:rsid w:val="00E6728E"/>
    <w:rsid w:val="00E67CCE"/>
    <w:rsid w:val="00E70190"/>
    <w:rsid w:val="00E701D5"/>
    <w:rsid w:val="00E70A92"/>
    <w:rsid w:val="00E71142"/>
    <w:rsid w:val="00E71996"/>
    <w:rsid w:val="00E72CB8"/>
    <w:rsid w:val="00E73CC5"/>
    <w:rsid w:val="00E74285"/>
    <w:rsid w:val="00E744B0"/>
    <w:rsid w:val="00E74EAA"/>
    <w:rsid w:val="00E7521D"/>
    <w:rsid w:val="00E75488"/>
    <w:rsid w:val="00E75F2C"/>
    <w:rsid w:val="00E76046"/>
    <w:rsid w:val="00E76832"/>
    <w:rsid w:val="00E772A8"/>
    <w:rsid w:val="00E77823"/>
    <w:rsid w:val="00E779B5"/>
    <w:rsid w:val="00E77B03"/>
    <w:rsid w:val="00E8048B"/>
    <w:rsid w:val="00E8095B"/>
    <w:rsid w:val="00E816F7"/>
    <w:rsid w:val="00E821C8"/>
    <w:rsid w:val="00E8229B"/>
    <w:rsid w:val="00E8235F"/>
    <w:rsid w:val="00E828D1"/>
    <w:rsid w:val="00E82AA5"/>
    <w:rsid w:val="00E8344D"/>
    <w:rsid w:val="00E83BF3"/>
    <w:rsid w:val="00E84991"/>
    <w:rsid w:val="00E84C1F"/>
    <w:rsid w:val="00E850B0"/>
    <w:rsid w:val="00E85153"/>
    <w:rsid w:val="00E85CC0"/>
    <w:rsid w:val="00E85D4D"/>
    <w:rsid w:val="00E8677F"/>
    <w:rsid w:val="00E86AA9"/>
    <w:rsid w:val="00E871E8"/>
    <w:rsid w:val="00E872A4"/>
    <w:rsid w:val="00E872F3"/>
    <w:rsid w:val="00E875EE"/>
    <w:rsid w:val="00E90045"/>
    <w:rsid w:val="00E900B9"/>
    <w:rsid w:val="00E9164A"/>
    <w:rsid w:val="00E917C3"/>
    <w:rsid w:val="00E917E7"/>
    <w:rsid w:val="00E91E33"/>
    <w:rsid w:val="00E92D4F"/>
    <w:rsid w:val="00E93794"/>
    <w:rsid w:val="00E9594F"/>
    <w:rsid w:val="00E963FA"/>
    <w:rsid w:val="00E9732A"/>
    <w:rsid w:val="00E97B5C"/>
    <w:rsid w:val="00E97BCB"/>
    <w:rsid w:val="00EA0497"/>
    <w:rsid w:val="00EA0EAA"/>
    <w:rsid w:val="00EA10BF"/>
    <w:rsid w:val="00EA23B3"/>
    <w:rsid w:val="00EA33E9"/>
    <w:rsid w:val="00EA3568"/>
    <w:rsid w:val="00EA3C15"/>
    <w:rsid w:val="00EA40DC"/>
    <w:rsid w:val="00EA480F"/>
    <w:rsid w:val="00EA49F7"/>
    <w:rsid w:val="00EA4C06"/>
    <w:rsid w:val="00EA5070"/>
    <w:rsid w:val="00EA50D0"/>
    <w:rsid w:val="00EA52F0"/>
    <w:rsid w:val="00EA5D9C"/>
    <w:rsid w:val="00EA6085"/>
    <w:rsid w:val="00EA72C2"/>
    <w:rsid w:val="00EB0459"/>
    <w:rsid w:val="00EB0857"/>
    <w:rsid w:val="00EB0D4D"/>
    <w:rsid w:val="00EB0DEA"/>
    <w:rsid w:val="00EB6770"/>
    <w:rsid w:val="00EB678F"/>
    <w:rsid w:val="00EB7F6B"/>
    <w:rsid w:val="00EC00FD"/>
    <w:rsid w:val="00EC109A"/>
    <w:rsid w:val="00EC1667"/>
    <w:rsid w:val="00EC1D56"/>
    <w:rsid w:val="00EC21B9"/>
    <w:rsid w:val="00EC25AF"/>
    <w:rsid w:val="00EC2B82"/>
    <w:rsid w:val="00EC2C05"/>
    <w:rsid w:val="00EC2C99"/>
    <w:rsid w:val="00EC31D4"/>
    <w:rsid w:val="00EC44A6"/>
    <w:rsid w:val="00EC4534"/>
    <w:rsid w:val="00EC4539"/>
    <w:rsid w:val="00EC4671"/>
    <w:rsid w:val="00EC46C3"/>
    <w:rsid w:val="00EC4814"/>
    <w:rsid w:val="00EC4D14"/>
    <w:rsid w:val="00EC4FA8"/>
    <w:rsid w:val="00EC54AD"/>
    <w:rsid w:val="00EC590A"/>
    <w:rsid w:val="00EC5FC6"/>
    <w:rsid w:val="00EC702F"/>
    <w:rsid w:val="00EC7536"/>
    <w:rsid w:val="00EC75E8"/>
    <w:rsid w:val="00EC7CE5"/>
    <w:rsid w:val="00ED0C79"/>
    <w:rsid w:val="00ED1421"/>
    <w:rsid w:val="00ED260F"/>
    <w:rsid w:val="00ED3276"/>
    <w:rsid w:val="00ED463E"/>
    <w:rsid w:val="00ED481D"/>
    <w:rsid w:val="00ED52CB"/>
    <w:rsid w:val="00ED54C4"/>
    <w:rsid w:val="00ED5B00"/>
    <w:rsid w:val="00ED68E1"/>
    <w:rsid w:val="00ED6A71"/>
    <w:rsid w:val="00ED6ABA"/>
    <w:rsid w:val="00EE1856"/>
    <w:rsid w:val="00EE2051"/>
    <w:rsid w:val="00EE20BD"/>
    <w:rsid w:val="00EE3AC6"/>
    <w:rsid w:val="00EE3D5A"/>
    <w:rsid w:val="00EE4190"/>
    <w:rsid w:val="00EE4E87"/>
    <w:rsid w:val="00EE4FDF"/>
    <w:rsid w:val="00EE57BF"/>
    <w:rsid w:val="00EE5D9F"/>
    <w:rsid w:val="00EE5E05"/>
    <w:rsid w:val="00EE73C2"/>
    <w:rsid w:val="00EE743C"/>
    <w:rsid w:val="00EF0603"/>
    <w:rsid w:val="00EF0A7D"/>
    <w:rsid w:val="00EF1ABA"/>
    <w:rsid w:val="00EF1D06"/>
    <w:rsid w:val="00EF1ED5"/>
    <w:rsid w:val="00EF2333"/>
    <w:rsid w:val="00EF4FCA"/>
    <w:rsid w:val="00EF62DC"/>
    <w:rsid w:val="00EF7548"/>
    <w:rsid w:val="00EF7D24"/>
    <w:rsid w:val="00F00A22"/>
    <w:rsid w:val="00F01153"/>
    <w:rsid w:val="00F0123D"/>
    <w:rsid w:val="00F01558"/>
    <w:rsid w:val="00F031A2"/>
    <w:rsid w:val="00F03380"/>
    <w:rsid w:val="00F0374B"/>
    <w:rsid w:val="00F049C3"/>
    <w:rsid w:val="00F0565A"/>
    <w:rsid w:val="00F060B7"/>
    <w:rsid w:val="00F06E4B"/>
    <w:rsid w:val="00F070EE"/>
    <w:rsid w:val="00F07F3C"/>
    <w:rsid w:val="00F10772"/>
    <w:rsid w:val="00F10D8F"/>
    <w:rsid w:val="00F10E63"/>
    <w:rsid w:val="00F112FF"/>
    <w:rsid w:val="00F114AD"/>
    <w:rsid w:val="00F12483"/>
    <w:rsid w:val="00F1277A"/>
    <w:rsid w:val="00F12A7F"/>
    <w:rsid w:val="00F12EA2"/>
    <w:rsid w:val="00F130F0"/>
    <w:rsid w:val="00F13272"/>
    <w:rsid w:val="00F14641"/>
    <w:rsid w:val="00F154E9"/>
    <w:rsid w:val="00F15F3F"/>
    <w:rsid w:val="00F160AE"/>
    <w:rsid w:val="00F17DD9"/>
    <w:rsid w:val="00F214EB"/>
    <w:rsid w:val="00F2173F"/>
    <w:rsid w:val="00F22777"/>
    <w:rsid w:val="00F2475B"/>
    <w:rsid w:val="00F24C48"/>
    <w:rsid w:val="00F25176"/>
    <w:rsid w:val="00F2550B"/>
    <w:rsid w:val="00F2575B"/>
    <w:rsid w:val="00F25910"/>
    <w:rsid w:val="00F25F81"/>
    <w:rsid w:val="00F261A0"/>
    <w:rsid w:val="00F277BF"/>
    <w:rsid w:val="00F27CBB"/>
    <w:rsid w:val="00F30553"/>
    <w:rsid w:val="00F31584"/>
    <w:rsid w:val="00F31785"/>
    <w:rsid w:val="00F32E0D"/>
    <w:rsid w:val="00F32F72"/>
    <w:rsid w:val="00F33073"/>
    <w:rsid w:val="00F33214"/>
    <w:rsid w:val="00F33C27"/>
    <w:rsid w:val="00F33E17"/>
    <w:rsid w:val="00F34F0C"/>
    <w:rsid w:val="00F35D3A"/>
    <w:rsid w:val="00F35E2A"/>
    <w:rsid w:val="00F3610D"/>
    <w:rsid w:val="00F36DE8"/>
    <w:rsid w:val="00F36E63"/>
    <w:rsid w:val="00F37CC7"/>
    <w:rsid w:val="00F400C7"/>
    <w:rsid w:val="00F40224"/>
    <w:rsid w:val="00F4099C"/>
    <w:rsid w:val="00F40BC1"/>
    <w:rsid w:val="00F4203B"/>
    <w:rsid w:val="00F423AC"/>
    <w:rsid w:val="00F42403"/>
    <w:rsid w:val="00F42742"/>
    <w:rsid w:val="00F428EE"/>
    <w:rsid w:val="00F42F20"/>
    <w:rsid w:val="00F4320C"/>
    <w:rsid w:val="00F43706"/>
    <w:rsid w:val="00F4553F"/>
    <w:rsid w:val="00F455B3"/>
    <w:rsid w:val="00F45E55"/>
    <w:rsid w:val="00F46DB8"/>
    <w:rsid w:val="00F472E8"/>
    <w:rsid w:val="00F50260"/>
    <w:rsid w:val="00F50F0A"/>
    <w:rsid w:val="00F518EB"/>
    <w:rsid w:val="00F51C11"/>
    <w:rsid w:val="00F52E5D"/>
    <w:rsid w:val="00F5301A"/>
    <w:rsid w:val="00F53614"/>
    <w:rsid w:val="00F53A10"/>
    <w:rsid w:val="00F53BBE"/>
    <w:rsid w:val="00F53FB7"/>
    <w:rsid w:val="00F54246"/>
    <w:rsid w:val="00F5488C"/>
    <w:rsid w:val="00F54BA6"/>
    <w:rsid w:val="00F54BEC"/>
    <w:rsid w:val="00F54C9F"/>
    <w:rsid w:val="00F550FA"/>
    <w:rsid w:val="00F5582E"/>
    <w:rsid w:val="00F558B5"/>
    <w:rsid w:val="00F56B2F"/>
    <w:rsid w:val="00F56C11"/>
    <w:rsid w:val="00F5766B"/>
    <w:rsid w:val="00F57E13"/>
    <w:rsid w:val="00F6018A"/>
    <w:rsid w:val="00F60AC9"/>
    <w:rsid w:val="00F61024"/>
    <w:rsid w:val="00F61869"/>
    <w:rsid w:val="00F61B02"/>
    <w:rsid w:val="00F61DAF"/>
    <w:rsid w:val="00F62396"/>
    <w:rsid w:val="00F6241B"/>
    <w:rsid w:val="00F6389E"/>
    <w:rsid w:val="00F6452E"/>
    <w:rsid w:val="00F64E07"/>
    <w:rsid w:val="00F664F2"/>
    <w:rsid w:val="00F66918"/>
    <w:rsid w:val="00F66AC1"/>
    <w:rsid w:val="00F66DC7"/>
    <w:rsid w:val="00F67BF0"/>
    <w:rsid w:val="00F67F2C"/>
    <w:rsid w:val="00F70033"/>
    <w:rsid w:val="00F704C1"/>
    <w:rsid w:val="00F70504"/>
    <w:rsid w:val="00F71C21"/>
    <w:rsid w:val="00F72633"/>
    <w:rsid w:val="00F729FE"/>
    <w:rsid w:val="00F72BA2"/>
    <w:rsid w:val="00F73ACF"/>
    <w:rsid w:val="00F73BA4"/>
    <w:rsid w:val="00F73C6A"/>
    <w:rsid w:val="00F73E2B"/>
    <w:rsid w:val="00F7484B"/>
    <w:rsid w:val="00F74932"/>
    <w:rsid w:val="00F74B59"/>
    <w:rsid w:val="00F7511E"/>
    <w:rsid w:val="00F751B6"/>
    <w:rsid w:val="00F75816"/>
    <w:rsid w:val="00F75AD9"/>
    <w:rsid w:val="00F76943"/>
    <w:rsid w:val="00F76A26"/>
    <w:rsid w:val="00F76BEC"/>
    <w:rsid w:val="00F8015D"/>
    <w:rsid w:val="00F8035C"/>
    <w:rsid w:val="00F80412"/>
    <w:rsid w:val="00F80957"/>
    <w:rsid w:val="00F80BCA"/>
    <w:rsid w:val="00F8129B"/>
    <w:rsid w:val="00F812E5"/>
    <w:rsid w:val="00F81329"/>
    <w:rsid w:val="00F81669"/>
    <w:rsid w:val="00F83118"/>
    <w:rsid w:val="00F83996"/>
    <w:rsid w:val="00F83A77"/>
    <w:rsid w:val="00F83AC8"/>
    <w:rsid w:val="00F83D42"/>
    <w:rsid w:val="00F83EE3"/>
    <w:rsid w:val="00F850DE"/>
    <w:rsid w:val="00F85135"/>
    <w:rsid w:val="00F85602"/>
    <w:rsid w:val="00F8705A"/>
    <w:rsid w:val="00F87E52"/>
    <w:rsid w:val="00F90EC1"/>
    <w:rsid w:val="00F90FC9"/>
    <w:rsid w:val="00F910C7"/>
    <w:rsid w:val="00F911AD"/>
    <w:rsid w:val="00F912B8"/>
    <w:rsid w:val="00F9136E"/>
    <w:rsid w:val="00F91644"/>
    <w:rsid w:val="00F9212A"/>
    <w:rsid w:val="00F924DE"/>
    <w:rsid w:val="00F92EC1"/>
    <w:rsid w:val="00F93BD2"/>
    <w:rsid w:val="00F94FE7"/>
    <w:rsid w:val="00F95212"/>
    <w:rsid w:val="00F95DDE"/>
    <w:rsid w:val="00F96B22"/>
    <w:rsid w:val="00F97167"/>
    <w:rsid w:val="00F97DD4"/>
    <w:rsid w:val="00FA0EC5"/>
    <w:rsid w:val="00FA19FC"/>
    <w:rsid w:val="00FA246F"/>
    <w:rsid w:val="00FA29E9"/>
    <w:rsid w:val="00FA3685"/>
    <w:rsid w:val="00FA3B45"/>
    <w:rsid w:val="00FA3D5F"/>
    <w:rsid w:val="00FA4532"/>
    <w:rsid w:val="00FA5238"/>
    <w:rsid w:val="00FA5C3E"/>
    <w:rsid w:val="00FA6388"/>
    <w:rsid w:val="00FA78E7"/>
    <w:rsid w:val="00FA7CF6"/>
    <w:rsid w:val="00FB00F0"/>
    <w:rsid w:val="00FB08E2"/>
    <w:rsid w:val="00FB0F2F"/>
    <w:rsid w:val="00FB12B3"/>
    <w:rsid w:val="00FB1332"/>
    <w:rsid w:val="00FB16E0"/>
    <w:rsid w:val="00FB18EE"/>
    <w:rsid w:val="00FB1BB1"/>
    <w:rsid w:val="00FB2C8E"/>
    <w:rsid w:val="00FB321C"/>
    <w:rsid w:val="00FB371B"/>
    <w:rsid w:val="00FB403F"/>
    <w:rsid w:val="00FB4AC4"/>
    <w:rsid w:val="00FB537F"/>
    <w:rsid w:val="00FB703A"/>
    <w:rsid w:val="00FB7715"/>
    <w:rsid w:val="00FB7804"/>
    <w:rsid w:val="00FC113E"/>
    <w:rsid w:val="00FC2245"/>
    <w:rsid w:val="00FC3D38"/>
    <w:rsid w:val="00FC47A3"/>
    <w:rsid w:val="00FC550B"/>
    <w:rsid w:val="00FC5801"/>
    <w:rsid w:val="00FC5B1C"/>
    <w:rsid w:val="00FC5CDD"/>
    <w:rsid w:val="00FC5D6D"/>
    <w:rsid w:val="00FC6704"/>
    <w:rsid w:val="00FC7703"/>
    <w:rsid w:val="00FC7944"/>
    <w:rsid w:val="00FC7E5B"/>
    <w:rsid w:val="00FD02DA"/>
    <w:rsid w:val="00FD08F1"/>
    <w:rsid w:val="00FD17B9"/>
    <w:rsid w:val="00FD183D"/>
    <w:rsid w:val="00FD1850"/>
    <w:rsid w:val="00FD1D0B"/>
    <w:rsid w:val="00FD1DD9"/>
    <w:rsid w:val="00FD216D"/>
    <w:rsid w:val="00FD4B01"/>
    <w:rsid w:val="00FD5057"/>
    <w:rsid w:val="00FD5CCC"/>
    <w:rsid w:val="00FD6004"/>
    <w:rsid w:val="00FD61A1"/>
    <w:rsid w:val="00FD6541"/>
    <w:rsid w:val="00FD66EA"/>
    <w:rsid w:val="00FD7B46"/>
    <w:rsid w:val="00FD7BBB"/>
    <w:rsid w:val="00FE00AE"/>
    <w:rsid w:val="00FE034D"/>
    <w:rsid w:val="00FE1147"/>
    <w:rsid w:val="00FE1383"/>
    <w:rsid w:val="00FE2618"/>
    <w:rsid w:val="00FE2984"/>
    <w:rsid w:val="00FE408D"/>
    <w:rsid w:val="00FE4800"/>
    <w:rsid w:val="00FE4D97"/>
    <w:rsid w:val="00FE508A"/>
    <w:rsid w:val="00FE7041"/>
    <w:rsid w:val="00FE70F9"/>
    <w:rsid w:val="00FF1218"/>
    <w:rsid w:val="00FF1451"/>
    <w:rsid w:val="00FF20EF"/>
    <w:rsid w:val="00FF49AC"/>
    <w:rsid w:val="00FF4D8B"/>
    <w:rsid w:val="00FF58C9"/>
    <w:rsid w:val="00FF6907"/>
    <w:rsid w:val="00FF6C29"/>
    <w:rsid w:val="00FF7013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D1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CC646C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CC646C"/>
    <w:rPr>
      <w:b/>
      <w:bCs/>
    </w:rPr>
  </w:style>
  <w:style w:type="paragraph" w:customStyle="1" w:styleId="ConsPlusNormal">
    <w:name w:val="ConsPlusNormal"/>
    <w:rsid w:val="00D131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131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semiHidden/>
    <w:rsid w:val="00FB0F2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B0F2F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DA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95F4C"/>
    <w:rPr>
      <w:color w:val="0000FF"/>
      <w:u w:val="single"/>
    </w:rPr>
  </w:style>
  <w:style w:type="paragraph" w:customStyle="1" w:styleId="ConsPlusCell">
    <w:name w:val="ConsPlusCell"/>
    <w:uiPriority w:val="99"/>
    <w:rsid w:val="0026056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9">
    <w:name w:val="caption"/>
    <w:basedOn w:val="a"/>
    <w:semiHidden/>
    <w:unhideWhenUsed/>
    <w:qFormat/>
    <w:rsid w:val="00DB1131"/>
    <w:pPr>
      <w:spacing w:line="360" w:lineRule="auto"/>
      <w:jc w:val="center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04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04E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45A9BFE9FCE40C3284D17CED364F06852B003DB84209EBCB64BA093D3EA60937D36329738AAA1FB091Cj8j0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145A9BFE9FCE40C3284D01CDBF39F8685BE70DDA8322C0E6E910FDC4jDjA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2704248" TargetMode="External"/><Relationship Id="rId11" Type="http://schemas.openxmlformats.org/officeDocument/2006/relationships/hyperlink" Target="consultantplus://offline/ref=A1145A9BFE9FCE40C3284D17CED364F06852B003DB842A93B3B64BA093D3EA60937D36329738AAA1FB0C14j8j2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145A9BFE9FCE40C3284D17CED364F06852B003DB842A93B3B64BA093D3EA60937D36329738AAA1FB0C14j8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45A9BFE9FCE40C3284D01CDBF39F86851EC07DA8622C0E6E910FDC4jDj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CFEC-03E0-4C93-A270-A6562894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80</Pages>
  <Words>20258</Words>
  <Characters>115471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135459</CharactersWithSpaces>
  <SharedDoc>false</SharedDoc>
  <HLinks>
    <vt:vector size="72" baseType="variant">
      <vt:variant>
        <vt:i4>3539071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P17582</vt:lpwstr>
      </vt:variant>
      <vt:variant>
        <vt:i4>4325379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consultantplus://offline/ref=A1145A9BFE9FCE40C3284D17CED364F06852B003DB842A93B3B64BA093D3EA60937D36329738AAA1FB0C14j8j2O</vt:lpwstr>
      </vt:variant>
      <vt:variant>
        <vt:lpwstr/>
      </vt:variant>
      <vt:variant>
        <vt:i4>3145854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P16485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3539071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P17582</vt:lpwstr>
      </vt:variant>
      <vt:variant>
        <vt:i4>4325379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consultantplus://offline/ref=A1145A9BFE9FCE40C3284D17CED364F06852B003DB842A93B3B64BA093D3EA60937D36329738AAA1FB0C14j8j2O</vt:lpwstr>
      </vt:variant>
      <vt:variant>
        <vt:lpwstr/>
      </vt:variant>
      <vt:variant>
        <vt:i4>3145854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P16485</vt:lpwstr>
      </vt:variant>
      <vt:variant>
        <vt:i4>1114126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consultantplus://offline/ref=A1145A9BFE9FCE40C3284D01CDBF39F86851EC07DA8622C0E6E910FDC4jDjAO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consultantplus://offline/ref=A1145A9BFE9FCE40C3284D17CED364F06852B003DB84209EBCB64BA093D3EA60937D36329738AAA1FB091Cj8j0O</vt:lpwstr>
      </vt:variant>
      <vt:variant>
        <vt:lpwstr/>
      </vt:variant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consultantplus://offline/ref=A1145A9BFE9FCE40C3284D01CDBF39F8685BE70DDA8322C0E6E910FDC4jDjAO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http://docs.cntd.ru/document/462704248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priemnaya</cp:lastModifiedBy>
  <cp:revision>2</cp:revision>
  <cp:lastPrinted>2019-06-28T11:17:00Z</cp:lastPrinted>
  <dcterms:created xsi:type="dcterms:W3CDTF">2019-06-28T11:18:00Z</dcterms:created>
  <dcterms:modified xsi:type="dcterms:W3CDTF">2019-06-28T11:18:00Z</dcterms:modified>
</cp:coreProperties>
</file>