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C50" w:rsidRPr="000A4C50" w:rsidRDefault="000A4C50" w:rsidP="000A4C50">
      <w:pPr>
        <w:jc w:val="right"/>
        <w:rPr>
          <w:b/>
          <w:sz w:val="28"/>
          <w:szCs w:val="28"/>
          <w:lang w:val="ru-RU"/>
        </w:rPr>
      </w:pPr>
      <w:r w:rsidRPr="000A4C50">
        <w:rPr>
          <w:b/>
          <w:sz w:val="28"/>
          <w:szCs w:val="28"/>
          <w:lang w:val="ru-RU"/>
        </w:rPr>
        <w:t xml:space="preserve">Приложение № </w:t>
      </w:r>
      <w:r>
        <w:rPr>
          <w:b/>
          <w:sz w:val="28"/>
          <w:szCs w:val="28"/>
          <w:lang w:val="ru-RU"/>
        </w:rPr>
        <w:t>3</w:t>
      </w:r>
    </w:p>
    <w:p w:rsidR="000A4C50" w:rsidRPr="000A4C50" w:rsidRDefault="000A4C50" w:rsidP="000A4C50">
      <w:pPr>
        <w:jc w:val="right"/>
        <w:rPr>
          <w:b/>
          <w:sz w:val="28"/>
          <w:szCs w:val="28"/>
          <w:lang w:val="ru-RU"/>
        </w:rPr>
      </w:pPr>
      <w:r w:rsidRPr="000A4C50">
        <w:rPr>
          <w:b/>
          <w:sz w:val="28"/>
          <w:szCs w:val="28"/>
          <w:lang w:val="ru-RU"/>
        </w:rPr>
        <w:t xml:space="preserve">к документации об </w:t>
      </w:r>
      <w:r w:rsidRPr="000A4C50">
        <w:rPr>
          <w:b/>
          <w:bCs/>
          <w:sz w:val="28"/>
          <w:szCs w:val="28"/>
          <w:lang w:val="ru-RU"/>
        </w:rPr>
        <w:t xml:space="preserve">открытом </w:t>
      </w:r>
      <w:r w:rsidRPr="000A4C50">
        <w:rPr>
          <w:b/>
          <w:sz w:val="28"/>
          <w:szCs w:val="28"/>
          <w:lang w:val="ru-RU"/>
        </w:rPr>
        <w:t>аукционе</w:t>
      </w:r>
    </w:p>
    <w:p w:rsidR="000A4C50" w:rsidRPr="000A4C50" w:rsidRDefault="000A4C50" w:rsidP="000A4C50">
      <w:pPr>
        <w:jc w:val="right"/>
        <w:rPr>
          <w:b/>
          <w:sz w:val="28"/>
          <w:szCs w:val="28"/>
          <w:lang w:val="ru-RU"/>
        </w:rPr>
      </w:pPr>
      <w:r w:rsidRPr="000A4C50">
        <w:rPr>
          <w:b/>
          <w:sz w:val="28"/>
          <w:szCs w:val="28"/>
          <w:lang w:val="ru-RU"/>
        </w:rPr>
        <w:t xml:space="preserve"> в электронной форме </w:t>
      </w:r>
    </w:p>
    <w:p w:rsidR="000A4C50" w:rsidRDefault="000A4C50" w:rsidP="000A4C50">
      <w:pP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0A4C50" w:rsidRDefault="007B223A" w:rsidP="000A4C50">
      <w:pP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DB70DC">
        <w:rPr>
          <w:rFonts w:cs="Times New Roman"/>
          <w:b/>
          <w:bCs/>
          <w:sz w:val="28"/>
          <w:szCs w:val="28"/>
          <w:lang w:val="ru-RU"/>
        </w:rPr>
        <w:t xml:space="preserve">Техническое задание </w:t>
      </w:r>
    </w:p>
    <w:p w:rsidR="000A4C50" w:rsidRDefault="007B223A" w:rsidP="000A4C50">
      <w:pPr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  <w:lang w:val="ru-RU"/>
        </w:rPr>
      </w:pPr>
      <w:r w:rsidRPr="00DB70DC">
        <w:rPr>
          <w:rFonts w:cs="Times New Roman"/>
          <w:b/>
          <w:bCs/>
          <w:sz w:val="28"/>
          <w:szCs w:val="28"/>
          <w:lang w:val="ru-RU"/>
        </w:rPr>
        <w:t xml:space="preserve">на </w:t>
      </w:r>
      <w:r w:rsidRPr="00DB70DC">
        <w:rPr>
          <w:rFonts w:cs="Times New Roman"/>
          <w:b/>
          <w:sz w:val="28"/>
          <w:szCs w:val="28"/>
          <w:lang w:val="ru-RU"/>
        </w:rPr>
        <w:t>ремонтно-строительные и пусконаладочные работы</w:t>
      </w:r>
    </w:p>
    <w:p w:rsidR="007B223A" w:rsidRPr="00DB70DC" w:rsidRDefault="007B223A" w:rsidP="000A4C50">
      <w:pPr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  <w:lang w:val="ru-RU"/>
        </w:rPr>
      </w:pPr>
      <w:r w:rsidRPr="00DB70DC">
        <w:rPr>
          <w:rFonts w:cs="Times New Roman"/>
          <w:b/>
          <w:sz w:val="28"/>
          <w:szCs w:val="28"/>
          <w:lang w:val="ru-RU"/>
        </w:rPr>
        <w:t>помещений и кабинетов МУ</w:t>
      </w:r>
      <w:r>
        <w:rPr>
          <w:rFonts w:cs="Times New Roman"/>
          <w:b/>
          <w:sz w:val="28"/>
          <w:szCs w:val="28"/>
          <w:lang w:val="ru-RU"/>
        </w:rPr>
        <w:t xml:space="preserve"> «</w:t>
      </w:r>
      <w:r w:rsidRPr="00DB70DC">
        <w:rPr>
          <w:rFonts w:cs="Times New Roman"/>
          <w:b/>
          <w:sz w:val="28"/>
          <w:szCs w:val="28"/>
          <w:lang w:val="ru-RU"/>
        </w:rPr>
        <w:t xml:space="preserve"> Пустошкинская ЦРБ</w:t>
      </w:r>
      <w:r>
        <w:rPr>
          <w:rFonts w:cs="Times New Roman"/>
          <w:b/>
          <w:sz w:val="28"/>
          <w:szCs w:val="28"/>
          <w:lang w:val="ru-RU"/>
        </w:rPr>
        <w:t>»</w:t>
      </w:r>
    </w:p>
    <w:p w:rsidR="007B223A" w:rsidRPr="00DB70DC" w:rsidRDefault="007B223A" w:rsidP="008C61B2">
      <w:pPr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 для организации</w:t>
      </w:r>
      <w:r w:rsidR="000A4C50">
        <w:rPr>
          <w:rFonts w:cs="Times New Roman"/>
          <w:b/>
          <w:sz w:val="28"/>
          <w:szCs w:val="28"/>
          <w:lang w:val="ru-RU"/>
        </w:rPr>
        <w:t xml:space="preserve"> </w:t>
      </w:r>
      <w:r w:rsidRPr="00DB70DC">
        <w:rPr>
          <w:rFonts w:cs="Times New Roman"/>
          <w:b/>
          <w:sz w:val="28"/>
          <w:szCs w:val="28"/>
          <w:lang w:val="ru-RU"/>
        </w:rPr>
        <w:t>мероприятий по оказанию медицинской помощи при ДТП</w:t>
      </w:r>
    </w:p>
    <w:p w:rsidR="007B223A" w:rsidRPr="00617801" w:rsidRDefault="007B223A" w:rsidP="008C61B2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  <w:lang w:val="ru-RU"/>
        </w:rPr>
      </w:pPr>
    </w:p>
    <w:p w:rsidR="007B223A" w:rsidRPr="00617801" w:rsidRDefault="007B223A" w:rsidP="000A4C50">
      <w:pPr>
        <w:pStyle w:val="Heading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17801">
        <w:rPr>
          <w:rFonts w:ascii="Times New Roman" w:hAnsi="Times New Roman" w:cs="Times New Roman"/>
          <w:b w:val="0"/>
          <w:bCs w:val="0"/>
          <w:sz w:val="28"/>
          <w:szCs w:val="28"/>
        </w:rPr>
        <w:t>Настоящим техническим заданием предусмотрены ремонтно-строительные</w:t>
      </w:r>
      <w:r w:rsidR="000A4C5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17801">
        <w:rPr>
          <w:rFonts w:ascii="Times New Roman" w:hAnsi="Times New Roman" w:cs="Times New Roman"/>
          <w:b w:val="0"/>
          <w:bCs w:val="0"/>
          <w:sz w:val="28"/>
          <w:szCs w:val="28"/>
        </w:rPr>
        <w:t>и пусконаладочные</w:t>
      </w:r>
      <w:r w:rsidR="000A4C5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17801">
        <w:rPr>
          <w:rFonts w:ascii="Times New Roman" w:hAnsi="Times New Roman" w:cs="Times New Roman"/>
          <w:b w:val="0"/>
          <w:bCs w:val="0"/>
          <w:sz w:val="28"/>
          <w:szCs w:val="28"/>
        </w:rPr>
        <w:t>работы помещений и кабинетов МУ «Пустошкинская ЦРБ» для организации мероприятий по оказанию медицинской помощи при ДТП ул. Октябрьская д.10, г. Пустошка, Псковской области.</w:t>
      </w:r>
    </w:p>
    <w:p w:rsidR="007B223A" w:rsidRPr="00617801" w:rsidRDefault="007B223A" w:rsidP="000A4C50">
      <w:pPr>
        <w:pStyle w:val="Heading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17801">
        <w:rPr>
          <w:rFonts w:ascii="Times New Roman" w:hAnsi="Times New Roman" w:cs="Times New Roman"/>
          <w:b w:val="0"/>
          <w:bCs w:val="0"/>
          <w:sz w:val="28"/>
          <w:szCs w:val="28"/>
        </w:rPr>
        <w:tab/>
        <w:t>Все работы производить в соответствии с ведомостью объемов работ.</w:t>
      </w:r>
    </w:p>
    <w:p w:rsidR="007B223A" w:rsidRPr="00617801" w:rsidRDefault="007B223A" w:rsidP="000A4C50">
      <w:pPr>
        <w:pStyle w:val="Heading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17801">
        <w:rPr>
          <w:rFonts w:ascii="Times New Roman" w:hAnsi="Times New Roman" w:cs="Times New Roman"/>
          <w:b w:val="0"/>
          <w:bCs w:val="0"/>
          <w:sz w:val="28"/>
          <w:szCs w:val="28"/>
        </w:rPr>
        <w:tab/>
        <w:t>Подрядчик должен самостоятельно поставлять на строительную площадку необходимые материалы, оборудование, изделия, конструкции, строительную технику, а также осуществлять их приемку, разгрузку и складирование.</w:t>
      </w:r>
    </w:p>
    <w:p w:rsidR="007B223A" w:rsidRPr="00617801" w:rsidRDefault="007B223A" w:rsidP="000A4C50">
      <w:pPr>
        <w:pStyle w:val="Heading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17801">
        <w:rPr>
          <w:rFonts w:ascii="Times New Roman" w:hAnsi="Times New Roman" w:cs="Times New Roman"/>
          <w:b w:val="0"/>
          <w:bCs w:val="0"/>
          <w:sz w:val="28"/>
          <w:szCs w:val="28"/>
        </w:rPr>
        <w:tab/>
        <w:t>В случае обнаружения Заказчиком некачественно выполненных работ, Подрядчик обязан переделать своим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61780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силам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61780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без увеличения стоимости работ в кратчайший (технически возможный)</w:t>
      </w:r>
      <w:r w:rsidR="000A4C5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17801">
        <w:rPr>
          <w:rFonts w:ascii="Times New Roman" w:hAnsi="Times New Roman" w:cs="Times New Roman"/>
          <w:b w:val="0"/>
          <w:bCs w:val="0"/>
          <w:sz w:val="28"/>
          <w:szCs w:val="28"/>
        </w:rPr>
        <w:t>и согласованный срок эти работы для обеспечения их надлежащего качества.</w:t>
      </w:r>
    </w:p>
    <w:p w:rsidR="007B223A" w:rsidRPr="00617801" w:rsidRDefault="007B223A" w:rsidP="000A4C50">
      <w:pPr>
        <w:ind w:firstLine="567"/>
        <w:jc w:val="both"/>
        <w:rPr>
          <w:sz w:val="28"/>
          <w:szCs w:val="28"/>
          <w:lang w:val="ru-RU"/>
        </w:rPr>
      </w:pPr>
      <w:r w:rsidRPr="00617801">
        <w:rPr>
          <w:sz w:val="28"/>
          <w:szCs w:val="28"/>
          <w:lang w:val="ru-RU"/>
        </w:rPr>
        <w:t>К моменту окончания работ, до приемки объекта, подрядчик обязан составить необходимые акты, предоставить подписанные акты на скрытые работы, предоставить полный пакет исполнительно-технической документации Заказчику.</w:t>
      </w:r>
    </w:p>
    <w:p w:rsidR="007B223A" w:rsidRPr="00617801" w:rsidRDefault="007B223A" w:rsidP="000A4C50">
      <w:pPr>
        <w:tabs>
          <w:tab w:val="left" w:pos="-284"/>
        </w:tabs>
        <w:ind w:firstLine="567"/>
        <w:jc w:val="both"/>
        <w:rPr>
          <w:sz w:val="28"/>
          <w:szCs w:val="28"/>
          <w:lang w:val="ru-RU"/>
        </w:rPr>
      </w:pPr>
      <w:r w:rsidRPr="00617801">
        <w:rPr>
          <w:sz w:val="28"/>
          <w:szCs w:val="28"/>
          <w:lang w:val="ru-RU"/>
        </w:rPr>
        <w:tab/>
        <w:t>При выполнении рабо</w:t>
      </w:r>
      <w:r>
        <w:rPr>
          <w:sz w:val="28"/>
          <w:szCs w:val="28"/>
          <w:lang w:val="ru-RU"/>
        </w:rPr>
        <w:t>т</w:t>
      </w:r>
      <w:r w:rsidR="000A4C50">
        <w:rPr>
          <w:sz w:val="28"/>
          <w:szCs w:val="28"/>
          <w:lang w:val="ru-RU"/>
        </w:rPr>
        <w:t xml:space="preserve"> </w:t>
      </w:r>
      <w:r w:rsidRPr="00617801">
        <w:rPr>
          <w:sz w:val="28"/>
          <w:szCs w:val="28"/>
          <w:lang w:val="ru-RU"/>
        </w:rPr>
        <w:t>предусмотреть</w:t>
      </w:r>
      <w:r w:rsidR="000A4C50">
        <w:rPr>
          <w:sz w:val="28"/>
          <w:szCs w:val="28"/>
          <w:lang w:val="ru-RU"/>
        </w:rPr>
        <w:t xml:space="preserve"> </w:t>
      </w:r>
      <w:r w:rsidRPr="00617801">
        <w:rPr>
          <w:sz w:val="28"/>
          <w:szCs w:val="28"/>
          <w:lang w:val="ru-RU"/>
        </w:rPr>
        <w:t>своевременный вывоз строительного мусора с территории за счет</w:t>
      </w:r>
      <w:r w:rsidR="000A4C50">
        <w:rPr>
          <w:sz w:val="28"/>
          <w:szCs w:val="28"/>
          <w:lang w:val="ru-RU"/>
        </w:rPr>
        <w:t xml:space="preserve"> </w:t>
      </w:r>
      <w:r w:rsidRPr="00617801">
        <w:rPr>
          <w:sz w:val="28"/>
          <w:szCs w:val="28"/>
          <w:lang w:val="ru-RU"/>
        </w:rPr>
        <w:t>Подрядчика.</w:t>
      </w:r>
    </w:p>
    <w:p w:rsidR="007B223A" w:rsidRPr="00617801" w:rsidRDefault="007B223A" w:rsidP="000A4C50">
      <w:pPr>
        <w:ind w:firstLine="567"/>
        <w:jc w:val="both"/>
        <w:rPr>
          <w:sz w:val="28"/>
          <w:szCs w:val="28"/>
          <w:lang w:val="ru-RU"/>
        </w:rPr>
      </w:pPr>
      <w:r w:rsidRPr="00617801">
        <w:rPr>
          <w:sz w:val="28"/>
          <w:szCs w:val="28"/>
          <w:lang w:val="ru-RU"/>
        </w:rPr>
        <w:tab/>
        <w:t xml:space="preserve">Затраты на устройство лесов, подмостей и т.п., затраты по эксплуатации строительных машин и механизмов для выполнения </w:t>
      </w:r>
      <w:r>
        <w:rPr>
          <w:sz w:val="28"/>
          <w:szCs w:val="28"/>
          <w:lang w:val="ru-RU"/>
        </w:rPr>
        <w:t xml:space="preserve">ремонтно-строительных и пусконаладочных </w:t>
      </w:r>
      <w:r w:rsidRPr="00617801">
        <w:rPr>
          <w:sz w:val="28"/>
          <w:szCs w:val="28"/>
          <w:lang w:val="ru-RU"/>
        </w:rPr>
        <w:t xml:space="preserve">работ </w:t>
      </w:r>
      <w:r>
        <w:rPr>
          <w:sz w:val="28"/>
          <w:szCs w:val="28"/>
          <w:lang w:val="ru-RU"/>
        </w:rPr>
        <w:t>а</w:t>
      </w:r>
      <w:r w:rsidRPr="00617801">
        <w:rPr>
          <w:sz w:val="28"/>
          <w:szCs w:val="28"/>
          <w:lang w:val="ru-RU"/>
        </w:rPr>
        <w:t xml:space="preserve"> также затраты на выполнение вышеуказанных работ с лесов, подмостей включены в цену контракта.</w:t>
      </w:r>
    </w:p>
    <w:p w:rsidR="007B223A" w:rsidRPr="00617801" w:rsidRDefault="007B223A" w:rsidP="000A4C50">
      <w:pPr>
        <w:ind w:firstLine="567"/>
        <w:jc w:val="both"/>
        <w:rPr>
          <w:sz w:val="28"/>
          <w:szCs w:val="28"/>
          <w:lang w:val="ru-RU"/>
        </w:rPr>
      </w:pPr>
      <w:r w:rsidRPr="00617801">
        <w:rPr>
          <w:sz w:val="28"/>
          <w:szCs w:val="28"/>
          <w:lang w:val="ru-RU"/>
        </w:rPr>
        <w:t xml:space="preserve">До начала производства работ Подрядной организации </w:t>
      </w:r>
      <w:r w:rsidRPr="00617801">
        <w:rPr>
          <w:b/>
          <w:sz w:val="28"/>
          <w:szCs w:val="28"/>
          <w:lang w:val="ru-RU"/>
        </w:rPr>
        <w:t>следует разработать проект производства работ (ППР)</w:t>
      </w:r>
      <w:r w:rsidRPr="00617801">
        <w:rPr>
          <w:sz w:val="28"/>
          <w:szCs w:val="28"/>
          <w:lang w:val="ru-RU"/>
        </w:rPr>
        <w:t xml:space="preserve"> согласовать его с Заказчиком эксплуатирующей организацией и в последующем выполнить его в полном объеме. Затраты на разработку ППР, а также затраты на выполнение мероприятий согласно ППР (устройство ограждения, временные здания и сооружения) включены в стоимость контракта. Подрядчик должен завести и ежедневно заполнять журнал производства работ.</w:t>
      </w:r>
    </w:p>
    <w:p w:rsidR="007B223A" w:rsidRPr="00211530" w:rsidRDefault="007B223A" w:rsidP="00211530">
      <w:pPr>
        <w:ind w:firstLine="680"/>
        <w:jc w:val="both"/>
        <w:rPr>
          <w:b/>
          <w:sz w:val="28"/>
          <w:szCs w:val="28"/>
          <w:lang w:val="ru-RU"/>
        </w:rPr>
      </w:pPr>
    </w:p>
    <w:p w:rsidR="007B223A" w:rsidRPr="00211530" w:rsidRDefault="007B223A" w:rsidP="00211530">
      <w:pPr>
        <w:tabs>
          <w:tab w:val="left" w:pos="611"/>
        </w:tabs>
        <w:ind w:left="11"/>
        <w:jc w:val="center"/>
        <w:rPr>
          <w:b/>
          <w:bCs/>
          <w:sz w:val="28"/>
          <w:szCs w:val="28"/>
          <w:lang w:val="ru-RU"/>
        </w:rPr>
      </w:pPr>
      <w:r w:rsidRPr="00211530">
        <w:rPr>
          <w:b/>
          <w:bCs/>
          <w:sz w:val="28"/>
          <w:szCs w:val="28"/>
          <w:lang w:val="ru-RU"/>
        </w:rPr>
        <w:t>Требования к выполнению работ</w:t>
      </w:r>
    </w:p>
    <w:p w:rsidR="007B223A" w:rsidRPr="00211530" w:rsidRDefault="007B223A" w:rsidP="00211530">
      <w:pPr>
        <w:tabs>
          <w:tab w:val="left" w:pos="611"/>
        </w:tabs>
        <w:ind w:left="11"/>
        <w:jc w:val="center"/>
        <w:rPr>
          <w:b/>
          <w:bCs/>
          <w:sz w:val="28"/>
          <w:szCs w:val="28"/>
          <w:lang w:val="ru-RU"/>
        </w:rPr>
      </w:pPr>
    </w:p>
    <w:p w:rsidR="007B223A" w:rsidRPr="00211530" w:rsidRDefault="007B223A" w:rsidP="00211530">
      <w:pPr>
        <w:tabs>
          <w:tab w:val="left" w:pos="611"/>
        </w:tabs>
        <w:ind w:left="1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Ремонтно-строительные и пусконаладочные</w:t>
      </w:r>
      <w:r w:rsidRPr="00211530">
        <w:rPr>
          <w:sz w:val="28"/>
          <w:szCs w:val="28"/>
          <w:lang w:val="ru-RU"/>
        </w:rPr>
        <w:t xml:space="preserve"> работы по объекту должны </w:t>
      </w:r>
      <w:r w:rsidRPr="00211530">
        <w:rPr>
          <w:sz w:val="28"/>
          <w:szCs w:val="28"/>
          <w:lang w:val="ru-RU"/>
        </w:rPr>
        <w:lastRenderedPageBreak/>
        <w:t>выполняться в соответствии с действующими строительными нормами и правилами; нормативными требованиями надзорных и инспектирующих органов, а также рекомендациями заводов изготовителей на применяемые строительные материалы и комплектующие; требованиями других нормативных актов, соответствующих профилю выполняемых работ.</w:t>
      </w:r>
    </w:p>
    <w:p w:rsidR="007B223A" w:rsidRPr="00211530" w:rsidRDefault="007B223A" w:rsidP="00211530">
      <w:pPr>
        <w:ind w:firstLine="708"/>
        <w:jc w:val="both"/>
        <w:rPr>
          <w:sz w:val="28"/>
          <w:szCs w:val="28"/>
          <w:lang w:val="ru-RU"/>
        </w:rPr>
      </w:pPr>
      <w:r w:rsidRPr="00211530">
        <w:rPr>
          <w:sz w:val="28"/>
          <w:szCs w:val="28"/>
          <w:lang w:val="ru-RU"/>
        </w:rPr>
        <w:t>Подрядчик обязан содержать в порядке и соблюдать противопожарные, санитарные и экологические нормы на территории (площадке), отведенной ему для складирования новых материалов, демонтируемых материалов и оборудования, а также для временных зданий и сооружений.</w:t>
      </w:r>
    </w:p>
    <w:p w:rsidR="007B223A" w:rsidRPr="00211530" w:rsidRDefault="007B223A" w:rsidP="00211530">
      <w:pPr>
        <w:ind w:firstLine="708"/>
        <w:jc w:val="both"/>
        <w:rPr>
          <w:sz w:val="28"/>
          <w:szCs w:val="28"/>
          <w:lang w:val="ru-RU"/>
        </w:rPr>
      </w:pPr>
      <w:r w:rsidRPr="00211530">
        <w:rPr>
          <w:sz w:val="28"/>
          <w:szCs w:val="28"/>
          <w:lang w:val="ru-RU"/>
        </w:rPr>
        <w:t>В процессе производства работ по объекту Подрядной организации необходимо своевременно заполнять общий журнал производства работ, специальные журналы работ, оформлять исполнительно-техническую документацию.</w:t>
      </w:r>
    </w:p>
    <w:p w:rsidR="007B223A" w:rsidRPr="00211530" w:rsidRDefault="007B223A" w:rsidP="00211530">
      <w:pPr>
        <w:ind w:left="21" w:hanging="21"/>
        <w:jc w:val="both"/>
        <w:rPr>
          <w:sz w:val="28"/>
          <w:szCs w:val="28"/>
          <w:lang w:val="ru-RU"/>
        </w:rPr>
      </w:pPr>
      <w:r w:rsidRPr="00211530">
        <w:rPr>
          <w:sz w:val="28"/>
          <w:szCs w:val="28"/>
          <w:lang w:val="ru-RU"/>
        </w:rPr>
        <w:tab/>
      </w:r>
      <w:r w:rsidRPr="00211530">
        <w:rPr>
          <w:sz w:val="28"/>
          <w:szCs w:val="28"/>
          <w:lang w:val="ru-RU"/>
        </w:rPr>
        <w:tab/>
        <w:t>Строительные материалы и комплектующие, оборудование, приобретаемое и используемое Подрядчиком должны иметь:</w:t>
      </w:r>
    </w:p>
    <w:p w:rsidR="007B223A" w:rsidRPr="00211530" w:rsidRDefault="007B223A" w:rsidP="00211530">
      <w:pPr>
        <w:ind w:left="1068"/>
        <w:jc w:val="both"/>
        <w:rPr>
          <w:sz w:val="28"/>
          <w:szCs w:val="28"/>
          <w:lang w:val="ru-RU"/>
        </w:rPr>
      </w:pPr>
      <w:r w:rsidRPr="00211530">
        <w:rPr>
          <w:sz w:val="28"/>
          <w:szCs w:val="28"/>
          <w:lang w:val="ru-RU"/>
        </w:rPr>
        <w:t>1. Сертификаты соответствия (паспорта качества);</w:t>
      </w:r>
    </w:p>
    <w:p w:rsidR="007B223A" w:rsidRPr="00211530" w:rsidRDefault="007B223A" w:rsidP="00211530">
      <w:pPr>
        <w:ind w:left="1068"/>
        <w:jc w:val="both"/>
        <w:rPr>
          <w:sz w:val="28"/>
          <w:szCs w:val="28"/>
          <w:lang w:val="ru-RU"/>
        </w:rPr>
      </w:pPr>
      <w:r w:rsidRPr="00211530">
        <w:rPr>
          <w:sz w:val="28"/>
          <w:szCs w:val="28"/>
          <w:lang w:val="ru-RU"/>
        </w:rPr>
        <w:t>2. Санитарно-эпидемиологические заключения;</w:t>
      </w:r>
    </w:p>
    <w:p w:rsidR="007B223A" w:rsidRPr="00211530" w:rsidRDefault="007B223A" w:rsidP="00211530">
      <w:pPr>
        <w:ind w:left="1068"/>
        <w:jc w:val="both"/>
        <w:rPr>
          <w:sz w:val="28"/>
          <w:szCs w:val="28"/>
          <w:lang w:val="ru-RU"/>
        </w:rPr>
      </w:pPr>
      <w:r w:rsidRPr="00211530">
        <w:rPr>
          <w:sz w:val="28"/>
          <w:szCs w:val="28"/>
          <w:lang w:val="ru-RU"/>
        </w:rPr>
        <w:t>3. Сертификаты пожарной безопасности;</w:t>
      </w:r>
    </w:p>
    <w:p w:rsidR="007B223A" w:rsidRPr="00211530" w:rsidRDefault="007B223A" w:rsidP="00211530">
      <w:pPr>
        <w:ind w:left="1068"/>
        <w:jc w:val="both"/>
        <w:rPr>
          <w:rStyle w:val="a3"/>
          <w:rFonts w:eastAsia="SimSun" w:cs="Tahoma"/>
          <w:b w:val="0"/>
          <w:bCs/>
          <w:sz w:val="28"/>
          <w:szCs w:val="28"/>
          <w:lang w:val="ru-RU"/>
        </w:rPr>
      </w:pPr>
      <w:r w:rsidRPr="00211530">
        <w:rPr>
          <w:sz w:val="28"/>
          <w:szCs w:val="28"/>
          <w:lang w:val="ru-RU"/>
        </w:rPr>
        <w:t xml:space="preserve">4. Инструкции по применению заводов – изготовителей на русском языке с </w:t>
      </w:r>
      <w:r w:rsidRPr="00211530">
        <w:rPr>
          <w:rStyle w:val="a3"/>
          <w:rFonts w:eastAsia="SimSun" w:cs="Tahoma"/>
          <w:b w:val="0"/>
          <w:bCs/>
          <w:sz w:val="28"/>
          <w:szCs w:val="28"/>
          <w:lang w:val="ru-RU"/>
        </w:rPr>
        <w:t>указанием нормы расхода материалов.</w:t>
      </w:r>
    </w:p>
    <w:p w:rsidR="007B223A" w:rsidRPr="00211530" w:rsidRDefault="007B223A" w:rsidP="00211530">
      <w:pPr>
        <w:ind w:left="1068"/>
        <w:jc w:val="both"/>
        <w:rPr>
          <w:lang w:val="ru-RU"/>
        </w:rPr>
      </w:pPr>
    </w:p>
    <w:p w:rsidR="007B223A" w:rsidRDefault="000A4C50" w:rsidP="00211530">
      <w:pPr>
        <w:jc w:val="both"/>
        <w:rPr>
          <w:rStyle w:val="a3"/>
          <w:rFonts w:cs="Tahoma"/>
          <w:b w:val="0"/>
          <w:bCs/>
          <w:sz w:val="28"/>
          <w:szCs w:val="28"/>
          <w:lang w:val="ru-RU"/>
        </w:rPr>
      </w:pPr>
      <w:r>
        <w:rPr>
          <w:rStyle w:val="a3"/>
          <w:rFonts w:cs="Tahoma"/>
          <w:b w:val="0"/>
          <w:bCs/>
          <w:sz w:val="28"/>
          <w:szCs w:val="28"/>
          <w:lang w:val="ru-RU"/>
        </w:rPr>
        <w:t xml:space="preserve">  </w:t>
      </w:r>
      <w:r w:rsidR="007B223A" w:rsidRPr="00211530">
        <w:rPr>
          <w:rStyle w:val="a3"/>
          <w:rFonts w:cs="Tahoma"/>
          <w:b w:val="0"/>
          <w:bCs/>
          <w:sz w:val="28"/>
          <w:szCs w:val="28"/>
          <w:lang w:val="ru-RU"/>
        </w:rPr>
        <w:t>Гарантия на выполненные работы</w:t>
      </w:r>
      <w:r>
        <w:rPr>
          <w:rStyle w:val="a3"/>
          <w:rFonts w:cs="Tahoma"/>
          <w:b w:val="0"/>
          <w:bCs/>
          <w:sz w:val="28"/>
          <w:szCs w:val="28"/>
          <w:lang w:val="ru-RU"/>
        </w:rPr>
        <w:t xml:space="preserve"> </w:t>
      </w:r>
      <w:r w:rsidR="007B223A" w:rsidRPr="00211530">
        <w:rPr>
          <w:rStyle w:val="a3"/>
          <w:rFonts w:cs="Tahoma"/>
          <w:b w:val="0"/>
          <w:bCs/>
          <w:sz w:val="28"/>
          <w:szCs w:val="28"/>
          <w:lang w:val="ru-RU"/>
        </w:rPr>
        <w:t>не менее 5 лет</w:t>
      </w:r>
      <w:r>
        <w:rPr>
          <w:rStyle w:val="a3"/>
          <w:rFonts w:cs="Tahoma"/>
          <w:b w:val="0"/>
          <w:bCs/>
          <w:sz w:val="28"/>
          <w:szCs w:val="28"/>
          <w:lang w:val="ru-RU"/>
        </w:rPr>
        <w:t xml:space="preserve"> </w:t>
      </w:r>
      <w:r w:rsidR="007B223A" w:rsidRPr="00211530">
        <w:rPr>
          <w:rStyle w:val="a3"/>
          <w:rFonts w:cs="Tahoma"/>
          <w:b w:val="0"/>
          <w:bCs/>
          <w:sz w:val="28"/>
          <w:szCs w:val="28"/>
          <w:lang w:val="ru-RU"/>
        </w:rPr>
        <w:t>с момента утверждения акта приемки выполненных работ по контракту.</w:t>
      </w:r>
    </w:p>
    <w:p w:rsidR="000A4C50" w:rsidRDefault="000A4C50" w:rsidP="00211530">
      <w:pPr>
        <w:jc w:val="both"/>
        <w:rPr>
          <w:rStyle w:val="a3"/>
          <w:rFonts w:cs="Tahoma"/>
          <w:b w:val="0"/>
          <w:bCs/>
          <w:sz w:val="28"/>
          <w:szCs w:val="28"/>
          <w:lang w:val="ru-RU"/>
        </w:rPr>
      </w:pPr>
    </w:p>
    <w:p w:rsidR="000A4C50" w:rsidRPr="000A4C50" w:rsidRDefault="000A4C50" w:rsidP="000A4C50">
      <w:pPr>
        <w:jc w:val="center"/>
        <w:rPr>
          <w:rStyle w:val="a3"/>
          <w:rFonts w:cs="Tahoma"/>
          <w:bCs/>
          <w:sz w:val="28"/>
          <w:szCs w:val="28"/>
          <w:lang w:val="ru-RU"/>
        </w:rPr>
      </w:pPr>
      <w:r w:rsidRPr="000A4C50">
        <w:rPr>
          <w:rStyle w:val="a3"/>
          <w:rFonts w:cs="Tahoma"/>
          <w:bCs/>
          <w:sz w:val="28"/>
          <w:szCs w:val="28"/>
          <w:lang w:val="ru-RU"/>
        </w:rPr>
        <w:t>Ведомость объемов работ</w:t>
      </w:r>
    </w:p>
    <w:p w:rsidR="007B223A" w:rsidRPr="00211530" w:rsidRDefault="007B223A" w:rsidP="00211530">
      <w:pPr>
        <w:jc w:val="both"/>
        <w:rPr>
          <w:lang w:val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6804"/>
        <w:gridCol w:w="1418"/>
        <w:gridCol w:w="850"/>
      </w:tblGrid>
      <w:tr w:rsidR="007B223A" w:rsidRPr="00CE5E2C" w:rsidTr="0044410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223A" w:rsidRPr="00CE5E2C" w:rsidRDefault="007B223A" w:rsidP="0044410E">
            <w:pPr>
              <w:pStyle w:val="a4"/>
              <w:snapToGrid w:val="0"/>
              <w:jc w:val="center"/>
              <w:rPr>
                <w:rFonts w:cs="Times New Roman"/>
                <w:b/>
              </w:rPr>
            </w:pPr>
            <w:r w:rsidRPr="00CE5E2C">
              <w:rPr>
                <w:rFonts w:cs="Times New Roman"/>
                <w:b/>
              </w:rPr>
              <w:t>№ п/п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223A" w:rsidRPr="00CE5E2C" w:rsidRDefault="007B223A" w:rsidP="0044410E">
            <w:pPr>
              <w:pStyle w:val="a4"/>
              <w:snapToGrid w:val="0"/>
              <w:jc w:val="center"/>
              <w:rPr>
                <w:rFonts w:cs="Times New Roman"/>
                <w:b/>
                <w:lang w:val="ru-RU"/>
              </w:rPr>
            </w:pPr>
            <w:r w:rsidRPr="00CE5E2C">
              <w:rPr>
                <w:rFonts w:cs="Times New Roman"/>
                <w:b/>
                <w:lang w:val="ru-RU"/>
              </w:rPr>
              <w:t>Наименование работ и затрат, материалов, изделий и конструкций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223A" w:rsidRPr="00CE5E2C" w:rsidRDefault="007B223A" w:rsidP="0044410E">
            <w:pPr>
              <w:pStyle w:val="a4"/>
              <w:snapToGrid w:val="0"/>
              <w:jc w:val="center"/>
              <w:rPr>
                <w:rFonts w:cs="Times New Roman"/>
                <w:b/>
              </w:rPr>
            </w:pPr>
            <w:proofErr w:type="spellStart"/>
            <w:r w:rsidRPr="00CE5E2C">
              <w:rPr>
                <w:rFonts w:cs="Times New Roman"/>
                <w:b/>
              </w:rPr>
              <w:t>Единица</w:t>
            </w:r>
            <w:proofErr w:type="spellEnd"/>
            <w:r w:rsidRPr="00CE5E2C">
              <w:rPr>
                <w:rFonts w:cs="Times New Roman"/>
                <w:b/>
              </w:rPr>
              <w:t xml:space="preserve"> </w:t>
            </w:r>
            <w:proofErr w:type="spellStart"/>
            <w:r w:rsidRPr="00CE5E2C">
              <w:rPr>
                <w:rFonts w:cs="Times New Roman"/>
                <w:b/>
              </w:rPr>
              <w:t>измерения</w:t>
            </w:r>
            <w:proofErr w:type="spell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CE5E2C" w:rsidRDefault="007B223A" w:rsidP="0044410E">
            <w:pPr>
              <w:pStyle w:val="a4"/>
              <w:snapToGrid w:val="0"/>
              <w:jc w:val="center"/>
              <w:rPr>
                <w:rFonts w:cs="Times New Roman"/>
                <w:b/>
              </w:rPr>
            </w:pPr>
            <w:proofErr w:type="spellStart"/>
            <w:r w:rsidRPr="00CE5E2C">
              <w:rPr>
                <w:rFonts w:cs="Times New Roman"/>
                <w:b/>
              </w:rPr>
              <w:t>Кол-во</w:t>
            </w:r>
            <w:proofErr w:type="spellEnd"/>
          </w:p>
        </w:tc>
      </w:tr>
      <w:tr w:rsidR="007B223A" w:rsidRPr="000A4C50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  <w:lang w:val="ru-RU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</w:rPr>
            </w:pP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Раздел</w:t>
            </w:r>
            <w:proofErr w:type="spellEnd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 xml:space="preserve"> 1 О</w:t>
            </w:r>
            <w:proofErr w:type="spellStart"/>
            <w:r w:rsidRPr="000A4C50">
              <w:rPr>
                <w:rStyle w:val="a3"/>
                <w:rFonts w:cs="Tahoma"/>
                <w:sz w:val="28"/>
                <w:szCs w:val="28"/>
              </w:rPr>
              <w:t>кна</w:t>
            </w:r>
            <w:proofErr w:type="spellEnd"/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  <w:lang w:val="ru-RU"/>
              </w:rPr>
            </w:pP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Разборка деревянных заполнений проемов оконных без подоконных досок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0.266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Снятие подоконных досок деревянных в каменных зданиях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0.082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Установка в жилых и общественных зданиях оконных блоков из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пвх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профилей поворотных (откидных, поворотно-откидных) с площадью проема до </w:t>
            </w:r>
            <w:smartTag w:uri="urn:schemas-microsoft-com:office:smarttags" w:element="metricconverter">
              <w:smartTagPr>
                <w:attr w:name="ProductID" w:val="2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</w:rPr>
                <w:t>2 м2</w:t>
              </w:r>
            </w:smartTag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трехстворчатых, в том числе при наличии створок глухого остекления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Блок оконный ПВХ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проемов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0.266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Установка подоконных досок из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пвх</w:t>
            </w:r>
            <w:proofErr w:type="spellEnd"/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Доски подоконные ПВХ, шириной 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0A4C50">
                <w:rPr>
                  <w:rStyle w:val="a3"/>
                  <w:rFonts w:cs="Tahoma"/>
                  <w:b w:val="0"/>
                  <w:bCs/>
                  <w:sz w:val="28"/>
                  <w:szCs w:val="28"/>
                </w:rPr>
                <w:t>500 мм</w:t>
              </w:r>
            </w:smartTag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п. </w:t>
            </w:r>
            <w:proofErr w:type="gram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м</w:t>
            </w:r>
            <w:proofErr w:type="gram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0.164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Смена отливов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Отлив из оцинкованной стали с полимерным 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lastRenderedPageBreak/>
              <w:t>покрытием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lastRenderedPageBreak/>
                <w:t>100 м</w:t>
              </w:r>
            </w:smartTag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0.164</w:t>
            </w:r>
          </w:p>
        </w:tc>
      </w:tr>
      <w:tr w:rsidR="007B223A" w:rsidRPr="000A4C50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  <w:lang w:val="ru-RU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Раздел</w:t>
            </w:r>
            <w:proofErr w:type="spellEnd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 xml:space="preserve"> 2 </w:t>
            </w: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Двери</w:t>
            </w:r>
            <w:proofErr w:type="spellEnd"/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  <w:lang w:val="ru-RU"/>
              </w:rPr>
            </w:pP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Разборка деревянных заполнений проемов дверных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0.294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Установка блоков из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пвх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в наружных и внутренних дверных проемах в каменных стенах площадью проема до </w:t>
            </w:r>
            <w:smartTag w:uri="urn:schemas-microsoft-com:office:smarttags" w:element="metricconverter">
              <w:smartTagPr>
                <w:attr w:name="ProductID" w:val="3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</w:rPr>
                <w:t>3 м2</w:t>
              </w:r>
            </w:smartTag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Блок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дверной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 xml:space="preserve"> ПВХ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проемов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0.318</w:t>
            </w:r>
          </w:p>
        </w:tc>
      </w:tr>
      <w:tr w:rsidR="007B223A" w:rsidRPr="000A4C50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Раздел</w:t>
            </w:r>
            <w:proofErr w:type="spellEnd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 xml:space="preserve"> 3 </w:t>
            </w: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Полы</w:t>
            </w:r>
            <w:proofErr w:type="spellEnd"/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Разборка покрытий полов из линолеума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покрытия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1.486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Разборка покрытий полов из керамических плиток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покрытия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0.324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Разборка оснований покрытия полов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простильных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полов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основания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1.486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Разборка цементной стяжки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покрытия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0.324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Разборка оснований покрытия полов лаг из досок и брусков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основания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1.486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6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Разборка оснований покрытия полов кирпичных столбиков под лаги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основания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1.486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7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Устройство подстилающих слоев песчаных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 м3</w:t>
              </w:r>
            </w:smartTag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подстилающего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слоя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45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8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Устройство подстилающих слоев бетонных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Бетон М200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 м3</w:t>
              </w:r>
            </w:smartTag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подстилающего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слоя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18.1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9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Устройство гидроизоляции горизонтальной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изолируемой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поверхности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1.23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10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Изоляция изделиями из пенопласта насухо холодных поверхностей покрытий и перекрытий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 м3</w:t>
              </w:r>
            </w:smartTag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изоляции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6.15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11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Устройство стяжек цементных толщиной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</w:rPr>
                <w:t>20 мм</w:t>
              </w:r>
            </w:smartTag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стяжки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1.23</w:t>
            </w:r>
          </w:p>
        </w:tc>
      </w:tr>
      <w:tr w:rsidR="007B223A" w:rsidRPr="00885EDD" w:rsidTr="003D1138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12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Устройство стяжек на каждые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</w:rPr>
                <w:t>5 мм</w:t>
              </w:r>
            </w:smartTag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изменения толщины стяжки добавлять до 50мм к расценке 11-01-011-01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стяжки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1.23</w:t>
            </w:r>
          </w:p>
        </w:tc>
      </w:tr>
      <w:tr w:rsidR="007B223A" w:rsidRPr="00885EDD" w:rsidTr="003D1138"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Армирование стяжки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lastRenderedPageBreak/>
              <w:t>Сетка сварная с ячейкой 10 из арматурной стали А-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I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и А-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II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диаметром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0A4C50">
                <w:rPr>
                  <w:rStyle w:val="a3"/>
                  <w:rFonts w:cs="Tahoma"/>
                  <w:b w:val="0"/>
                  <w:bCs/>
                  <w:sz w:val="28"/>
                  <w:szCs w:val="28"/>
                </w:rPr>
                <w:t>8 мм</w:t>
              </w:r>
            </w:smartTag>
          </w:p>
        </w:tc>
        <w:tc>
          <w:tcPr>
            <w:tcW w:w="1418" w:type="dxa"/>
            <w:tcBorders>
              <w:left w:val="single" w:sz="4" w:space="0" w:color="auto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lastRenderedPageBreak/>
              <w:t>1 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0.492</w:t>
            </w:r>
          </w:p>
        </w:tc>
      </w:tr>
      <w:tr w:rsidR="007B223A" w:rsidRPr="00885EDD" w:rsidTr="003D1138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lastRenderedPageBreak/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Огрунтовка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стяжки пола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Грунт глубокого проникновения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окрашиваемой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поверхности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1.23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15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Устройство покрытий на растворе их сухой смеси с приготовлением раствора в построечных условиях из плиток гладких неглазурованных керамических для полов одноцветных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Клей плиточный «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Юнис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Плюс»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Затирка «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Боларс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покрытия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1.23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16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Устройство кирпичных столбиков под лаги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 м3</w:t>
              </w:r>
            </w:smartTag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кладки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0.6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17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Укладка лаг по кирпичным столбикам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пола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0.58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18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Устройство черного пола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Доска обрезная толщ 50мм шириной 150мм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покрытия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0.58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19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Устройство покрытий из плит древесностружечных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покрытия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0.58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20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Антисептирование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плит ДСП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0.58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21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Устройство покрытий: из линолеума на клее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Линолеум гомогенный повышенной износостойкости марки "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Tarkett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", коллекция "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Aria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", толщ. </w:t>
            </w:r>
            <w:smartTag w:uri="urn:schemas-microsoft-com:office:smarttags" w:element="metricconverter">
              <w:smartTagPr>
                <w:attr w:name="ProductID" w:val="2,0 мм"/>
              </w:smartTagPr>
              <w:r w:rsidRPr="000A4C50">
                <w:rPr>
                  <w:rStyle w:val="a3"/>
                  <w:rFonts w:cs="Tahoma"/>
                  <w:b w:val="0"/>
                  <w:bCs/>
                  <w:sz w:val="28"/>
                  <w:szCs w:val="28"/>
                </w:rPr>
                <w:t>2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bCs/>
                  <w:sz w:val="28"/>
                  <w:szCs w:val="28"/>
                </w:rPr>
                <w:t>,0</w:t>
              </w:r>
              <w:proofErr w:type="gramEnd"/>
              <w:r w:rsidRPr="000A4C50">
                <w:rPr>
                  <w:rStyle w:val="a3"/>
                  <w:rFonts w:cs="Tahoma"/>
                  <w:b w:val="0"/>
                  <w:bCs/>
                  <w:sz w:val="28"/>
                  <w:szCs w:val="28"/>
                </w:rPr>
                <w:t xml:space="preserve"> мм</w:t>
              </w:r>
            </w:smartTag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, 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c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защитным полиуретановым покрытием, 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шир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. </w:t>
            </w:r>
            <w:smartTag w:uri="urn:schemas-microsoft-com:office:smarttags" w:element="metricconverter">
              <w:smartTagPr>
                <w:attr w:name="ProductID" w:val="2,0 м"/>
              </w:smartTagPr>
              <w:r w:rsidRPr="000A4C50">
                <w:rPr>
                  <w:rStyle w:val="a3"/>
                  <w:rFonts w:cs="Tahoma"/>
                  <w:b w:val="0"/>
                  <w:bCs/>
                  <w:sz w:val="28"/>
                  <w:szCs w:val="28"/>
                </w:rPr>
                <w:t>2,0 м</w:t>
              </w:r>
            </w:smartTag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, коммерческий</w:t>
            </w:r>
            <w:r w:rsidR="000A4C50"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Водно-дисперсный клей 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Thomsit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UK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400</w:t>
            </w:r>
            <w:r w:rsidR="000A4C50"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покрытия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0.58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22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Устройство плинтусов поливинилхлоридных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</w:smartTag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плинтусов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0.6</w:t>
            </w:r>
          </w:p>
        </w:tc>
      </w:tr>
      <w:tr w:rsidR="007B223A" w:rsidRPr="00885EDD" w:rsidTr="0044410E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23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Устройство фриза из плитки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поверхности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облицовки</w:t>
            </w:r>
            <w:proofErr w:type="spellEnd"/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0.138</w:t>
            </w:r>
          </w:p>
        </w:tc>
      </w:tr>
      <w:tr w:rsidR="007B223A" w:rsidRPr="000A4C50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Раздел</w:t>
            </w:r>
            <w:proofErr w:type="spellEnd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 xml:space="preserve"> 4 </w:t>
            </w: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Перегородки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Разборка деревянных перегородок оштукатуренных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0.36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Разборка обшивки неоштукатуренных деревянных стен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стен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1.87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Устройство перегородок из гипсокартонных листов </w:t>
            </w: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lastRenderedPageBreak/>
              <w:t>(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гкл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) по системе "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кнауф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" с одинарным металлическим каркасом и двухслойной обшивкой с обеих сторон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глухих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</w:rPr>
                <w:lastRenderedPageBreak/>
                <w:t>100 м2</w:t>
              </w:r>
            </w:smartTag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lastRenderedPageBreak/>
              <w:t>перегородок (за вычетом проемов)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lastRenderedPageBreak/>
              <w:t>0.34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Устройство перегородок металлопластиковых остекленных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0.28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Зашивка отдельных мест по одинарному металлическому каркасу из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пн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и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пс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профилей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гипсоволокнистыми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листами в два слоя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стен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0.18</w:t>
            </w:r>
          </w:p>
        </w:tc>
      </w:tr>
      <w:tr w:rsidR="007B223A" w:rsidRPr="000A4C50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Cs/>
                <w:sz w:val="28"/>
                <w:szCs w:val="28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Раздел</w:t>
            </w:r>
            <w:proofErr w:type="spellEnd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 xml:space="preserve"> 5 </w:t>
            </w: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Подпольные</w:t>
            </w:r>
            <w:proofErr w:type="spellEnd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каналы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Разработка грунта внутри здания в траншеях глубиной до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</w:rPr>
                <w:t>3 м</w:t>
              </w:r>
            </w:smartTag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шириной до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</w:rPr>
                <w:t>1,5 м</w:t>
              </w:r>
            </w:smartTag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м3</w:t>
              </w:r>
            </w:smartTag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грунта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0.02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Устройство оснований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песчаных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 м3</w:t>
              </w:r>
            </w:smartTag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подстилающего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слоя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1.7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Устройство оснований бетонных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 м3</w:t>
              </w:r>
            </w:smartTag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подстилающего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слоя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1.35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Кладка стен подпольных каналов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 м3</w:t>
              </w:r>
            </w:smartTag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кладки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1.9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Перекрытие подпольных каналов листовым железом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Сталь листовая толщ.5мм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пола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0.11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Обрамление проемов угловой сталью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 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0.18</w:t>
            </w:r>
          </w:p>
        </w:tc>
      </w:tr>
      <w:tr w:rsidR="007B223A" w:rsidRPr="000A4C50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Раздел</w:t>
            </w:r>
            <w:proofErr w:type="spellEnd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 xml:space="preserve"> 6 </w:t>
            </w: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Отделочные</w:t>
            </w:r>
            <w:proofErr w:type="spellEnd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работы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Ремонт штукатурки внутренних стен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Сухая штукатурная смесь "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Ротбанд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1.438</w:t>
            </w:r>
          </w:p>
        </w:tc>
      </w:tr>
      <w:tr w:rsidR="007B223A" w:rsidRPr="00B51309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Сплошное выравнивание штукатурки внутри здания (однослойная штукатурка) сухой растворной смесью (типа "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ветонит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") толщиной до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</w:rPr>
                <w:t>10 мм</w:t>
              </w:r>
            </w:smartTag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для последующей окраски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стен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100 м</w:t>
              </w:r>
              <w:proofErr w:type="gramStart"/>
              <w:r w:rsidRPr="000A4C50">
                <w:rPr>
                  <w:rStyle w:val="a3"/>
                  <w:rFonts w:cs="Tahoma"/>
                  <w:b w:val="0"/>
                  <w:sz w:val="28"/>
                  <w:szCs w:val="28"/>
                  <w:lang w:val="ru-RU"/>
                </w:rPr>
                <w:t>2</w:t>
              </w:r>
            </w:smartTag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поверхности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4.98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Шпатлевка стен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Шпатлевка 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Ветонит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V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, цвет белый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100 м</w:t>
            </w:r>
            <w:proofErr w:type="gram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2</w:t>
            </w:r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окрашиваемой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поверхности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4.98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Окраска поливинилацетатными водоэмульсионными составами улучшенная по сборным конструкциям стен, подготовленным под окраску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100 м</w:t>
            </w:r>
            <w:proofErr w:type="gram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2</w:t>
            </w:r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окрашиваемой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поверхнос</w:t>
            </w: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lastRenderedPageBreak/>
              <w:t>ти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lastRenderedPageBreak/>
              <w:t>4.98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Гладкая облицовка стен (без карнизных, плинтусных и угловых плиток) без установки плиток туалетного гарнитура на клее из сухих смесей по кирпичу и бетону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Клей для плитки "Атлас Плюс" (сухая смесь)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Затирка «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Боларс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» (разной цветности)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100 м</w:t>
            </w:r>
            <w:proofErr w:type="gram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2</w:t>
            </w:r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поверхности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облицовки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0.457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Облицовка откосов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сендвич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панелями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100 м</w:t>
            </w:r>
            <w:proofErr w:type="gram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2</w:t>
            </w:r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0.26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Зашивка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дверных откосов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гипсокартонными листами в один слой с утеплением на металлическом каркасе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100 м2 стен (за вычетом проемов)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0.08</w:t>
            </w:r>
          </w:p>
        </w:tc>
      </w:tr>
      <w:tr w:rsidR="007B223A" w:rsidRPr="000A4C50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Раздел</w:t>
            </w:r>
            <w:proofErr w:type="spellEnd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 xml:space="preserve"> 7 </w:t>
            </w: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Электромонтажные</w:t>
            </w:r>
            <w:proofErr w:type="spellEnd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работы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Демонтаж кабеля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100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4.8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Демонтаж светильников для люминесцентных ламп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0.46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Демонтаж выключателей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0.13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Демонтаж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розеток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0.36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Пробивка в кирпичных стенах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штраб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м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борозд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3.8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Провод групповой осветительных сетей в защитной оболочке или кабель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двух-трехжильный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под штукатурку по стенам или в бороздах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100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3.8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Светильник в подвесных потолках, устанавливаемый на подвесках, количество ламп в светильнике до 4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Светильники с люминесцентными лампами встраиваемыми 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ARS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4х18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0.42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Светильник точечный с блоком защиты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Светильник точечный марки 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AMBER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50 2 01 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R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50, неповоротный, с накладным стеклом, белый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0.03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Светильник точечный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Светильник точечный марки 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AMBER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50 2 01 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R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50, неповоротный, с накладным стеклом, белый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0.02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Розетка штепсельная утопленного типа при скрытой проводке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Розетка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 xml:space="preserve"> 2-х 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местная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0.36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Выключатель одноклавишный утопленного типа при скрытой проводке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Выключатель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0.13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Блок управления шкафного исполнения или </w:t>
            </w: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lastRenderedPageBreak/>
              <w:t>распределительный пункт (шкаф), устанавливаемый на стене, высота и ширина до 600х600 мм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Шкаф</w:t>
            </w:r>
            <w:proofErr w:type="spellEnd"/>
            <w:r w:rsidR="000A4C50"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распределительный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lastRenderedPageBreak/>
              <w:t xml:space="preserve">1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lastRenderedPageBreak/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Автомат одно-, двух-,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трехполюсный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, устанавливаемый на конструкции на стене или колонне, на ток до 25 а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Выключатели автоматические АЕ2023-100-00 У3 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I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-16А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Выключатели автоматические АЕ2043-100-00 У3 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I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-25А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11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Установка УЗО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100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1.5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Затягивание провода в проложенные трубы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Кабель силовой с медными жилами с поливинилхлоридной изоляцией в поливинилхлоридной оболочке без защитного покрова ВВГ, напряжением 0,66 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Кв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, число жил – 3 и сечением 1,5 мм2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100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1.86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Заделка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штраб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раствором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 м3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заделки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1.9</w:t>
            </w:r>
          </w:p>
        </w:tc>
      </w:tr>
      <w:tr w:rsidR="007B223A" w:rsidRPr="000A4C50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Раздел</w:t>
            </w:r>
            <w:proofErr w:type="spellEnd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 xml:space="preserve"> 8 </w:t>
            </w: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Водопровод</w:t>
            </w:r>
            <w:proofErr w:type="spellEnd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канализация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Демонтаж умывальников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0.03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Демонтаж унитазов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0.01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Разборка трубопроводов из чугунных канализационных труб диаметром 100 мм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0.08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Разборка трубопроводов из чугунных канализационных труб диаметром 50 мм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0.34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Разборка трубопроводов из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водогазопроводных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труб диаметром до 50 мм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м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трубопровода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0.26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Прокладка трубопроводов канализации из полиэтиленовых труб высокой плотности диаметром 100 мм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м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трубопровода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0.15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Прокладка трубопроводов канализации из полиэтиленовых труб высокой плотности диаметром 50 мм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м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трубопровода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0.44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Прокладка трубопроводов водоснабжения из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полипропиленновых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труб диаметром 20 мм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Крепления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lastRenderedPageBreak/>
              <w:t>Фасонные и соединительные части</w:t>
            </w:r>
            <w:r w:rsidR="000A4C50"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к 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полипропиленновым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трубам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Запорная арматура к</w:t>
            </w:r>
            <w:r w:rsidR="000A4C50"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полипропиленновым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трубам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Труба 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PP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RPN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20 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диам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. 20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lastRenderedPageBreak/>
              <w:t xml:space="preserve">100 м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трубопровода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0.59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lastRenderedPageBreak/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Установка умывальников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компл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0.5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Установка кабин душевых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компл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0.1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Установка унитазов с бачком непосредственно присоединенным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Унита</w:t>
            </w:r>
            <w:proofErr w:type="gram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з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-</w:t>
            </w:r>
            <w:proofErr w:type="gram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компакт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компл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0.1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Установка водонагревателя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компл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0.1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Установка кранов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0.5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Установка шаровых кранов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Кран 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шаровый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ф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20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18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Врезка в действующие внутренние сети трубопроводов водоснабжения диаметром 20 мм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врезка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2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Врезка в действующие внутренние сети трубопроводов канализации диаметром 50 мм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врезка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4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Врезка в действующие внутренние сети трубопроводов канализации диаметром 100 мм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врезка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</w:t>
            </w:r>
          </w:p>
        </w:tc>
      </w:tr>
      <w:tr w:rsidR="007B223A" w:rsidRPr="000A4C50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Раздел</w:t>
            </w:r>
            <w:proofErr w:type="spellEnd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 xml:space="preserve"> 9 </w:t>
            </w: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Отопление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Демонтаж радиаторов весом до 80 кг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0.11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Разборка трубопроводов из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водогазопроводных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труб диаметром до 32 мм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м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трубопровода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1.42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Прокладка трубопроводов отопления из полипропиленовых труб диаметром 20 мм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Фасонные и соединительные части к многослойным 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металлополимерным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трубам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Крепления для трубопроводов: кронштейны, планки, хомуты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Арматура запорная к многослойным 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металлополимерным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трубам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Труба из полипропилена 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PN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 xml:space="preserve"> 20/25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м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трубопровода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1.42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Установка кранов Маевского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компл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11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Установка радиаторов чугунных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квт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радиаторов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конвекторов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0.1584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Установка кранов шаровых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ф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25мм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24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Врезка в действующие внутренние сети трубопроводов отопления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врезка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5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Гидравлическое испытание трубопроводов систем отопления, водопровода и горячего водоснабжения диаметром до 50 мм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м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трубопровода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1.42</w:t>
            </w:r>
          </w:p>
        </w:tc>
      </w:tr>
      <w:tr w:rsidR="007B223A" w:rsidRPr="000A4C50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Раздел</w:t>
            </w:r>
            <w:proofErr w:type="spellEnd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 xml:space="preserve"> 10 </w:t>
            </w: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Потолки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Устройство подвесных потолков типа "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Армстронг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" по каркасу из оцинкованного профиля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100 м</w:t>
            </w:r>
            <w:proofErr w:type="gram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2</w:t>
            </w:r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поверхности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облицовки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1.74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Устройство потолков реечных алюминиевых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Уголок декоративный (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пристенный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100 м</w:t>
            </w:r>
            <w:proofErr w:type="gram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2</w:t>
            </w:r>
            <w:proofErr w:type="gram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поверхности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облицовки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0.07</w:t>
            </w:r>
          </w:p>
        </w:tc>
      </w:tr>
      <w:tr w:rsidR="007B223A" w:rsidRPr="000A4C50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Раздел</w:t>
            </w:r>
            <w:proofErr w:type="spellEnd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 xml:space="preserve"> 11 </w:t>
            </w: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Пожарная</w:t>
            </w:r>
            <w:proofErr w:type="spellEnd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сигнализация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Приборы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пс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приемно-контрольные, пусковые, концентратор блок базовый на 20 лучей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Приборы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пс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на 4 луча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Прибор "Гранит-24"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Свето-звуковой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оповещатель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на столбе или крыше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Извещатель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пс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автоматический тепловой, дымовой, световой во взрывозащищенном исполнении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Извещатель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пожарный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дымовой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46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Коробка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ответвительная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на стене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Коробка универсальная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13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Коробка распределительная настенная на кабеле с пластмассовой оболочкой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коробка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Короба пластмассовые шириной до 40 мм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Кабель-канал (короб) "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Электропласт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" 25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x</w:t>
            </w: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25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100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1.36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Труба винипластовая диаметром 25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100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1.27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Провод в коробах, сечением до 6 мм2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Кабель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>силовой</w:t>
            </w:r>
            <w:proofErr w:type="spellEnd"/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  <w:lang w:val="ru-RU"/>
              </w:rPr>
              <w:t xml:space="preserve"> ПУННП 3*1,5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100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1.36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Затягивание провода в проложенные трубы и металлические рукава первого одножильного или </w:t>
            </w: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lastRenderedPageBreak/>
              <w:t>многожильного в общей оплетке, суммарное сечение до 2,5 мм2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Кабель 2-х парный пожарный ЛПСВВ1х2х075нг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lastRenderedPageBreak/>
              <w:t>100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1.27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lastRenderedPageBreak/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Световые настенные указатели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Указатель световой "выход"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0.02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Сдача объекта, контрольные и приемо-сдаточные испытания</w:t>
            </w:r>
            <w:r w:rsidR="000A4C50"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объект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</w:t>
            </w:r>
          </w:p>
        </w:tc>
      </w:tr>
      <w:tr w:rsidR="007B223A" w:rsidRPr="000A4C50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Раздел</w:t>
            </w:r>
            <w:proofErr w:type="spellEnd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 xml:space="preserve"> 12 </w:t>
            </w: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Разные</w:t>
            </w:r>
            <w:proofErr w:type="spellEnd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4C50">
              <w:rPr>
                <w:rStyle w:val="a3"/>
                <w:rFonts w:cs="Tahoma"/>
                <w:sz w:val="28"/>
                <w:szCs w:val="28"/>
                <w:lang w:val="ru-RU"/>
              </w:rPr>
              <w:t>работы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Cs/>
                <w:sz w:val="28"/>
                <w:szCs w:val="28"/>
              </w:rPr>
            </w:pP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Пробивка отверстий в кирпичных стенах для прокладки трубопроводов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100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шт</w:t>
            </w:r>
            <w:proofErr w:type="spellEnd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0.56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 xml:space="preserve">Заделка отверстий раствором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 xml:space="preserve">1 м3 </w:t>
            </w: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заделки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0.6</w:t>
            </w:r>
          </w:p>
        </w:tc>
      </w:tr>
      <w:tr w:rsidR="007B223A" w:rsidRPr="00885EDD" w:rsidTr="00EA2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bCs/>
                <w:sz w:val="28"/>
                <w:szCs w:val="28"/>
              </w:rPr>
            </w:pPr>
            <w:r w:rsidRPr="000A4C50">
              <w:rPr>
                <w:rStyle w:val="a3"/>
                <w:rFonts w:cs="Tahoma"/>
                <w:b w:val="0"/>
                <w:bCs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</w:rPr>
              <w:t>Уборка и вывоз мусора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proofErr w:type="spellStart"/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тонна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0A4C50" w:rsidRDefault="007B223A" w:rsidP="000A4C50">
            <w:pPr>
              <w:jc w:val="both"/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</w:pPr>
            <w:r w:rsidRPr="000A4C50">
              <w:rPr>
                <w:rStyle w:val="a3"/>
                <w:rFonts w:cs="Tahoma"/>
                <w:b w:val="0"/>
                <w:sz w:val="28"/>
                <w:szCs w:val="28"/>
                <w:lang w:val="ru-RU"/>
              </w:rPr>
              <w:t>11.6</w:t>
            </w:r>
          </w:p>
        </w:tc>
      </w:tr>
    </w:tbl>
    <w:p w:rsidR="007B223A" w:rsidRPr="00211530" w:rsidRDefault="007B223A" w:rsidP="00211530">
      <w:pPr>
        <w:jc w:val="center"/>
        <w:rPr>
          <w:bCs/>
          <w:lang w:val="ru-RU"/>
        </w:rPr>
      </w:pPr>
    </w:p>
    <w:sectPr w:rsidR="007B223A" w:rsidRPr="00211530" w:rsidSect="000A4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D2DA8454"/>
    <w:name w:val="WW8Num6"/>
    <w:lvl w:ilvl="0">
      <w:start w:val="4"/>
      <w:numFmt w:val="decimal"/>
      <w:lvlText w:val="%1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">
    <w:nsid w:val="6678541C"/>
    <w:multiLevelType w:val="multilevel"/>
    <w:tmpl w:val="65723222"/>
    <w:name w:val="WW8Num62"/>
    <w:lvl w:ilvl="0">
      <w:start w:val="2"/>
      <w:numFmt w:val="decimal"/>
      <w:lvlText w:val="%1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1530"/>
    <w:rsid w:val="0008191F"/>
    <w:rsid w:val="000831B2"/>
    <w:rsid w:val="00090F3B"/>
    <w:rsid w:val="000A4C50"/>
    <w:rsid w:val="000B147E"/>
    <w:rsid w:val="001C2307"/>
    <w:rsid w:val="00211530"/>
    <w:rsid w:val="003043B6"/>
    <w:rsid w:val="00322B4E"/>
    <w:rsid w:val="003402C3"/>
    <w:rsid w:val="003566FD"/>
    <w:rsid w:val="00371435"/>
    <w:rsid w:val="003A1F9A"/>
    <w:rsid w:val="003C3B42"/>
    <w:rsid w:val="003D1138"/>
    <w:rsid w:val="00402022"/>
    <w:rsid w:val="004161CC"/>
    <w:rsid w:val="0044410E"/>
    <w:rsid w:val="00470625"/>
    <w:rsid w:val="00483643"/>
    <w:rsid w:val="004C2FFF"/>
    <w:rsid w:val="005646E5"/>
    <w:rsid w:val="005739B9"/>
    <w:rsid w:val="005C102B"/>
    <w:rsid w:val="005E6085"/>
    <w:rsid w:val="00617801"/>
    <w:rsid w:val="00622B82"/>
    <w:rsid w:val="007B223A"/>
    <w:rsid w:val="007D0440"/>
    <w:rsid w:val="008316FC"/>
    <w:rsid w:val="00872024"/>
    <w:rsid w:val="00885EDD"/>
    <w:rsid w:val="008C61B2"/>
    <w:rsid w:val="00914439"/>
    <w:rsid w:val="009E43AF"/>
    <w:rsid w:val="009E713A"/>
    <w:rsid w:val="00A50C3C"/>
    <w:rsid w:val="00AD41AB"/>
    <w:rsid w:val="00B435EB"/>
    <w:rsid w:val="00B51309"/>
    <w:rsid w:val="00B5325B"/>
    <w:rsid w:val="00B82C9A"/>
    <w:rsid w:val="00B950C6"/>
    <w:rsid w:val="00BB0327"/>
    <w:rsid w:val="00CE5E2C"/>
    <w:rsid w:val="00D77B19"/>
    <w:rsid w:val="00DB70DC"/>
    <w:rsid w:val="00EA2EA9"/>
    <w:rsid w:val="00F327EC"/>
    <w:rsid w:val="00FE2127"/>
    <w:rsid w:val="00FF3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530"/>
    <w:pPr>
      <w:widowControl w:val="0"/>
      <w:suppressAutoHyphens/>
    </w:pPr>
    <w:rPr>
      <w:rFonts w:ascii="Times New Roman" w:hAnsi="Times New Roman" w:cs="Tahoma"/>
      <w:color w:val="000000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 Знак"/>
    <w:basedOn w:val="a"/>
    <w:uiPriority w:val="99"/>
    <w:rsid w:val="00211530"/>
    <w:pPr>
      <w:suppressAutoHyphens w:val="0"/>
      <w:jc w:val="both"/>
    </w:pPr>
    <w:rPr>
      <w:rFonts w:eastAsia="Times New Roman" w:cs="Times New Roman"/>
      <w:color w:val="auto"/>
      <w:szCs w:val="20"/>
      <w:lang w:val="ru-RU" w:eastAsia="ar-SA"/>
    </w:rPr>
  </w:style>
  <w:style w:type="character" w:styleId="a3">
    <w:name w:val="Strong"/>
    <w:basedOn w:val="a0"/>
    <w:uiPriority w:val="99"/>
    <w:qFormat/>
    <w:rsid w:val="00211530"/>
    <w:rPr>
      <w:rFonts w:cs="Times New Roman"/>
      <w:b/>
    </w:rPr>
  </w:style>
  <w:style w:type="paragraph" w:customStyle="1" w:styleId="a4">
    <w:name w:val="Содержимое таблицы"/>
    <w:basedOn w:val="a"/>
    <w:uiPriority w:val="99"/>
    <w:rsid w:val="00211530"/>
    <w:pPr>
      <w:suppressLineNumbers/>
    </w:pPr>
  </w:style>
  <w:style w:type="paragraph" w:customStyle="1" w:styleId="Heading">
    <w:name w:val="Heading"/>
    <w:uiPriority w:val="99"/>
    <w:rsid w:val="00DB70D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63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2151</Words>
  <Characters>12264</Characters>
  <Application>Microsoft Office Word</Application>
  <DocSecurity>0</DocSecurity>
  <Lines>102</Lines>
  <Paragraphs>28</Paragraphs>
  <ScaleCrop>false</ScaleCrop>
  <Company>*</Company>
  <LinksUpToDate>false</LinksUpToDate>
  <CharactersWithSpaces>14387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ремонтно-строительные и пусконаладочные работы                      помещений и кабинетов МУ Пустошкинская ЦРБ</dc:title>
  <dc:subject/>
  <dc:creator>Sea</dc:creator>
  <cp:keywords/>
  <dc:description/>
  <cp:lastModifiedBy>Надежда Александровна</cp:lastModifiedBy>
  <cp:revision>3</cp:revision>
  <cp:lastPrinted>2003-02-11T03:46:00Z</cp:lastPrinted>
  <dcterms:created xsi:type="dcterms:W3CDTF">2003-02-11T03:47:00Z</dcterms:created>
  <dcterms:modified xsi:type="dcterms:W3CDTF">2011-10-28T06:47:00Z</dcterms:modified>
</cp:coreProperties>
</file>