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DBBC" w14:textId="77777777" w:rsidR="003B6CB4" w:rsidRPr="003B6CB4" w:rsidRDefault="003B6CB4" w:rsidP="003B6C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6CB4">
        <w:rPr>
          <w:rFonts w:ascii="Times New Roman" w:eastAsia="Times New Roman" w:hAnsi="Times New Roman" w:cs="Times New Roman"/>
          <w:b/>
          <w:szCs w:val="20"/>
          <w:lang w:eastAsia="ru-RU"/>
        </w:rPr>
        <w:t>ПСКОВСКАЯ ОБЛАСТЬ</w:t>
      </w:r>
    </w:p>
    <w:p w14:paraId="3C55B5F4" w14:textId="77777777" w:rsidR="003B6CB4" w:rsidRPr="003B6CB4" w:rsidRDefault="003B6CB4" w:rsidP="003B6CB4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6CB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МУНИЦИПАЛЬНОЕ ОБРАЗОВАНИЕ «ПУСТОШКИНСКИЙ РАЙОН» </w:t>
      </w:r>
    </w:p>
    <w:p w14:paraId="3F3238BE" w14:textId="77777777" w:rsidR="003B6CB4" w:rsidRPr="003B6CB4" w:rsidRDefault="003B6CB4" w:rsidP="003B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6CB4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ПУСТОШКИНСКОГО РАЙОНА</w:t>
      </w:r>
    </w:p>
    <w:p w14:paraId="04B7A878" w14:textId="77777777" w:rsidR="003B6CB4" w:rsidRPr="003B6CB4" w:rsidRDefault="003B6CB4" w:rsidP="003B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31DD336E" w14:textId="60A99D13" w:rsidR="003B6CB4" w:rsidRDefault="003B6CB4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B6CB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65FBB90B" w14:textId="77777777"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3B6CB4" w:rsidRPr="003B6CB4" w14:paraId="7BEFF7E1" w14:textId="77777777" w:rsidTr="00DD44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E0ACC52" w14:textId="77777777" w:rsidR="003B6CB4" w:rsidRPr="003B6CB4" w:rsidRDefault="003B6CB4" w:rsidP="003B6C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F4D1298" w14:textId="695876FF" w:rsidR="003B6CB4" w:rsidRPr="003B6CB4" w:rsidRDefault="00ED5846" w:rsidP="003B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18.08.2023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3B6CB4" w:rsidRPr="003B6C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CF42E2" w14:textId="77777777" w:rsidR="003B6CB4" w:rsidRPr="003B6CB4" w:rsidRDefault="003B6CB4" w:rsidP="003B6CB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C45C6FE" w14:textId="7B07A6D0" w:rsidR="003B6CB4" w:rsidRPr="00192622" w:rsidRDefault="00192622" w:rsidP="003B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</w:tr>
    </w:tbl>
    <w:p w14:paraId="40056B60" w14:textId="77777777" w:rsidR="003B6CB4" w:rsidRDefault="003B6CB4" w:rsidP="003B6C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82300 г"/>
        </w:smartTagPr>
        <w:r w:rsidRPr="003B6CB4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182300 г</w:t>
        </w:r>
      </w:smartTag>
      <w:r w:rsidRPr="003B6C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Пустошка</w:t>
      </w:r>
    </w:p>
    <w:p w14:paraId="1F9ED020" w14:textId="77777777" w:rsidR="006D3424" w:rsidRPr="006D3424" w:rsidRDefault="006D3424" w:rsidP="003B6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37"/>
      </w:tblGrid>
      <w:tr w:rsidR="00273DFB" w14:paraId="78424EEB" w14:textId="77777777" w:rsidTr="0043282F">
        <w:tc>
          <w:tcPr>
            <w:tcW w:w="5353" w:type="dxa"/>
            <w:shd w:val="clear" w:color="auto" w:fill="auto"/>
          </w:tcPr>
          <w:p w14:paraId="2E2288E0" w14:textId="65D2079F" w:rsidR="00C66C76" w:rsidRPr="00C66C76" w:rsidRDefault="00BB29A0" w:rsidP="00C66C7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BB29A0">
              <w:rPr>
                <w:sz w:val="28"/>
                <w:szCs w:val="28"/>
              </w:rPr>
              <w:t xml:space="preserve"> </w:t>
            </w:r>
            <w:r w:rsidR="00C66C76" w:rsidRPr="00C66C76">
              <w:rPr>
                <w:sz w:val="28"/>
                <w:szCs w:val="28"/>
              </w:rPr>
              <w:t>утверждении      Административного</w:t>
            </w:r>
            <w:r w:rsidR="0043282F" w:rsidRPr="0043282F">
              <w:rPr>
                <w:sz w:val="28"/>
                <w:szCs w:val="28"/>
              </w:rPr>
              <w:t xml:space="preserve"> </w:t>
            </w:r>
            <w:r w:rsidR="00C66C76" w:rsidRPr="00C66C76">
              <w:rPr>
                <w:sz w:val="28"/>
                <w:szCs w:val="28"/>
              </w:rPr>
              <w:t>Регламента</w:t>
            </w:r>
            <w:r w:rsidR="0043282F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предоставлению </w:t>
            </w:r>
            <w:r w:rsidR="00C66C76" w:rsidRPr="00C66C76">
              <w:rPr>
                <w:sz w:val="28"/>
                <w:szCs w:val="28"/>
              </w:rPr>
              <w:t>муниципальной    услуги «Признание в установленном порядке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 на территории муниципального образования «</w:t>
            </w:r>
            <w:proofErr w:type="spellStart"/>
            <w:r w:rsidR="00C66C76" w:rsidRPr="00C66C76">
              <w:rPr>
                <w:sz w:val="28"/>
                <w:szCs w:val="28"/>
              </w:rPr>
              <w:t>Пустошкинский</w:t>
            </w:r>
            <w:proofErr w:type="spellEnd"/>
            <w:r w:rsidR="00C66C76" w:rsidRPr="00C66C76">
              <w:rPr>
                <w:sz w:val="28"/>
                <w:szCs w:val="28"/>
              </w:rPr>
              <w:t xml:space="preserve"> район»»</w:t>
            </w:r>
          </w:p>
          <w:p w14:paraId="7AEDABE1" w14:textId="7C7AAA51" w:rsidR="00273DFB" w:rsidRDefault="00273DFB" w:rsidP="00D75CC4">
            <w:pPr>
              <w:pStyle w:val="a1"/>
              <w:rPr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14:paraId="0AE7C376" w14:textId="77777777" w:rsidR="00273DFB" w:rsidRDefault="00273DFB" w:rsidP="00114541">
            <w:pPr>
              <w:pStyle w:val="a1"/>
              <w:jc w:val="left"/>
              <w:rPr>
                <w:sz w:val="28"/>
                <w:szCs w:val="28"/>
              </w:rPr>
            </w:pPr>
          </w:p>
        </w:tc>
      </w:tr>
    </w:tbl>
    <w:p w14:paraId="592FCE78" w14:textId="77777777" w:rsidR="00114541" w:rsidRPr="00DD33CB" w:rsidRDefault="00114541" w:rsidP="00114541">
      <w:pPr>
        <w:pStyle w:val="a1"/>
        <w:ind w:firstLine="851"/>
        <w:jc w:val="left"/>
        <w:rPr>
          <w:b/>
          <w:sz w:val="28"/>
          <w:szCs w:val="28"/>
        </w:rPr>
      </w:pPr>
    </w:p>
    <w:p w14:paraId="7DF22BC0" w14:textId="64AA59EC" w:rsidR="00C66C76" w:rsidRPr="00C66C76" w:rsidRDefault="00C66C76" w:rsidP="00BB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г. № 131-ФЗ</w:t>
      </w:r>
      <w:r w:rsid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 w:rsidRPr="00C66C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Федерации» и от 27.07.2010 г.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</w:t>
      </w:r>
      <w:proofErr w:type="gramEnd"/>
      <w:r w:rsidRPr="00C66C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некоторых актов и отдельных положений актов Правительства Российской Федерации», постановлением Администрации Пустошкинского района от 14.02.2023 № 24 «Об утверждении порядка разработки и утверждения административных регламентов пред</w:t>
      </w:r>
      <w:r w:rsidR="003236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оставления муниципальных услуг»</w:t>
      </w:r>
      <w:r w:rsidRPr="00C66C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Администрация Пустошкинского района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4E8569BF" w14:textId="4A2F73B8" w:rsidR="00C66C76" w:rsidRPr="00C66C76" w:rsidRDefault="00C66C76" w:rsidP="00BB29A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66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  муниципальной услуги </w:t>
      </w:r>
      <w:r w:rsidRPr="00C66C76"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«</w:t>
      </w:r>
      <w:r w:rsidRPr="00C6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Признание в установленном порядке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 на территории муниципального образования «</w:t>
      </w:r>
      <w:proofErr w:type="spellStart"/>
      <w:r w:rsidRPr="00C6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Пустошкинский</w:t>
      </w:r>
      <w:proofErr w:type="spellEnd"/>
      <w:r w:rsidRPr="00C6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C66C76"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».</w:t>
      </w:r>
      <w:r w:rsidRPr="00C6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F36AE1C" w14:textId="7B717200" w:rsidR="00C66C76" w:rsidRPr="00C66C76" w:rsidRDefault="00C66C76" w:rsidP="00BB29A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Пустошкинского района от 08.04.2013 № 69 «Об утверждении Административного регламента предоставления муниципальной услуги 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«Признание помещения жилым помещением, жилого помещения непригодным для проживания и многоквартирного дома аварийным и подлежащими сносу» </w:t>
      </w:r>
    </w:p>
    <w:p w14:paraId="1FC24D54" w14:textId="3185EB6C" w:rsidR="00C66C76" w:rsidRPr="00C66C76" w:rsidRDefault="00C66C76" w:rsidP="00BB29A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«Вперёд» и разместить на официальном сайте муниципального образования «</w:t>
      </w:r>
      <w:proofErr w:type="spellStart"/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Пустошкинский</w:t>
      </w:r>
      <w:proofErr w:type="spellEnd"/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Интернет </w:t>
      </w:r>
      <w:bookmarkStart w:id="0" w:name="_Hlk138838284"/>
      <w:r w:rsidRPr="00C6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C66C76">
        <w:rPr>
          <w:rFonts w:ascii="Times New Roman" w:eastAsia="Times New Roman" w:hAnsi="Times New Roman" w:cs="Times New Roman"/>
          <w:b/>
          <w:bCs/>
          <w:i/>
          <w:iCs/>
          <w:color w:val="2E74B5"/>
          <w:sz w:val="28"/>
          <w:szCs w:val="28"/>
          <w:u w:val="single"/>
          <w:lang w:val="en-US" w:eastAsia="ru-RU"/>
        </w:rPr>
        <w:t>https</w:t>
      </w:r>
      <w:r w:rsidRPr="00C66C76">
        <w:rPr>
          <w:rFonts w:ascii="Times New Roman" w:eastAsia="Times New Roman" w:hAnsi="Times New Roman" w:cs="Times New Roman"/>
          <w:b/>
          <w:bCs/>
          <w:i/>
          <w:iCs/>
          <w:color w:val="2E74B5"/>
          <w:sz w:val="28"/>
          <w:szCs w:val="28"/>
          <w:u w:val="single"/>
          <w:lang w:eastAsia="ru-RU"/>
        </w:rPr>
        <w:t>://</w:t>
      </w:r>
      <w:hyperlink r:id="rId9" w:history="1">
        <w:r w:rsidRPr="00C66C76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pustoshka.@reg60.ru</w:t>
        </w:r>
      </w:hyperlink>
      <w:bookmarkEnd w:id="0"/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D4B61" w14:textId="79A54CCC" w:rsidR="00C66C76" w:rsidRPr="00C66C76" w:rsidRDefault="00C66C76" w:rsidP="00BB29A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1F87334A" w14:textId="39CD4B4D" w:rsidR="00114541" w:rsidRDefault="00C66C76" w:rsidP="00BB29A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</w:t>
      </w:r>
      <w:proofErr w:type="gramStart"/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32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Пустошкинского</w:t>
      </w:r>
      <w:r w:rsidRPr="00C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председателя комитета по экономике, муниципальным закупкам и градостроительной деятельности В.М. Шилову.</w:t>
      </w:r>
    </w:p>
    <w:p w14:paraId="5F3DF4C1" w14:textId="77777777" w:rsidR="00C66C76" w:rsidRDefault="00C66C76" w:rsidP="00BB29A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36DB2" w14:textId="77777777" w:rsidR="00C66C76" w:rsidRPr="00C66C76" w:rsidRDefault="00C66C76" w:rsidP="00C66C76">
      <w:pPr>
        <w:spacing w:after="20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E5A40" w14:textId="77777777" w:rsidR="003236CB" w:rsidRDefault="00114541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</w:t>
      </w:r>
      <w:r w:rsidR="000C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Э. </w:t>
      </w:r>
      <w:r w:rsidR="00B8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равцов </w:t>
      </w:r>
    </w:p>
    <w:p w14:paraId="664F2529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1768F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DFC35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12FD4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4C928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5E804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284D1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E3BF0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E4EDD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4449C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8E3B8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4FBE3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FF879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C1EF6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CAE84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FCE0E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0A93B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91479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35034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8CA76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BD61A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176FE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EB60F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E1A2F" w14:textId="77777777" w:rsidR="003236CB" w:rsidRDefault="003236CB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763A5" w14:textId="7469361E" w:rsidR="00114541" w:rsidRPr="00114541" w:rsidRDefault="00114541" w:rsidP="0011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14:paraId="36A27DAE" w14:textId="77777777" w:rsidR="0043282F" w:rsidRPr="002078FB" w:rsidRDefault="00114541" w:rsidP="000A6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5BC2BEF9" w14:textId="77777777" w:rsidR="0043282F" w:rsidRPr="002078FB" w:rsidRDefault="0043282F" w:rsidP="000A6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54C3E" w14:textId="77777777" w:rsidR="0043282F" w:rsidRPr="002078FB" w:rsidRDefault="0043282F" w:rsidP="000A6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AD50C" w14:textId="77777777" w:rsidR="0043282F" w:rsidRPr="002078FB" w:rsidRDefault="0043282F" w:rsidP="000A6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BDDC3" w14:textId="77777777" w:rsidR="0043282F" w:rsidRPr="002078FB" w:rsidRDefault="0043282F" w:rsidP="000A6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68B7" w14:textId="77777777" w:rsidR="0043282F" w:rsidRPr="002078FB" w:rsidRDefault="0043282F" w:rsidP="000A6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8E6C1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9383A" w14:textId="77777777" w:rsidR="001C0E35" w:rsidRPr="00A745F0" w:rsidRDefault="001C0E35" w:rsidP="001C0E3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5F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87EF92A" w14:textId="77777777" w:rsidR="001C0E35" w:rsidRPr="00A745F0" w:rsidRDefault="001C0E35" w:rsidP="001C0E3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A745F0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14:paraId="7A298FE7" w14:textId="77777777" w:rsidR="001C0E35" w:rsidRDefault="001C0E35" w:rsidP="001C0E3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7829458" w14:textId="77777777" w:rsidR="001C0E35" w:rsidRDefault="001C0E35" w:rsidP="001C0E3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18.08.2023 г. №155</w:t>
      </w:r>
    </w:p>
    <w:p w14:paraId="5781BE85" w14:textId="77777777" w:rsidR="001C0E35" w:rsidRPr="00A745F0" w:rsidRDefault="001C0E35" w:rsidP="001C0E3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76EA41" w14:textId="77777777" w:rsidR="001C0E35" w:rsidRPr="00A745F0" w:rsidRDefault="001C0E35" w:rsidP="001C0E3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180595B5" w14:textId="77777777" w:rsidR="001C0E35" w:rsidRPr="00A745F0" w:rsidRDefault="001C0E35" w:rsidP="001C0E3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139961502"/>
      <w:r w:rsidRPr="00A745F0">
        <w:rPr>
          <w:rFonts w:ascii="Times New Roman" w:hAnsi="Times New Roman" w:cs="Times New Roman"/>
          <w:b/>
          <w:sz w:val="28"/>
          <w:szCs w:val="28"/>
        </w:rPr>
        <w:t xml:space="preserve">Признание в установленном порядке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Пустошкинский</w:t>
      </w:r>
      <w:proofErr w:type="spellEnd"/>
      <w:r w:rsidRPr="00A745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14:paraId="294D0F48" w14:textId="77777777" w:rsidR="001C0E35" w:rsidRPr="00A745F0" w:rsidRDefault="001C0E35" w:rsidP="001C0E3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C4FFE6C" w14:textId="77777777" w:rsidR="001C0E35" w:rsidRPr="00A745F0" w:rsidRDefault="001C0E35" w:rsidP="001C0E3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73E030B9" w14:textId="77777777" w:rsidR="001C0E35" w:rsidRPr="00A745F0" w:rsidRDefault="001C0E35" w:rsidP="001C0E3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BA31F3" w14:textId="77777777" w:rsidR="001C0E35" w:rsidRPr="00A745F0" w:rsidRDefault="001C0E35" w:rsidP="001C0E3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14:paraId="541B2426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69CCC" w14:textId="77777777" w:rsidR="001C0E35" w:rsidRPr="00A745F0" w:rsidRDefault="001C0E35" w:rsidP="001C0E3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45F0">
        <w:rPr>
          <w:rFonts w:ascii="Times New Roman" w:hAnsi="Times New Roman" w:cs="Times New Roman"/>
          <w:sz w:val="28"/>
          <w:szCs w:val="28"/>
        </w:rPr>
        <w:t>Признание в установленном порядке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14:paraId="1FFA1388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BFE94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14:paraId="47F25A1E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80F62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45F0">
        <w:rPr>
          <w:rFonts w:ascii="Times New Roman" w:hAnsi="Times New Roman" w:cs="Times New Roman"/>
          <w:color w:val="000000"/>
          <w:sz w:val="28"/>
          <w:szCs w:val="28"/>
        </w:rPr>
        <w:t xml:space="preserve"> 2.1.</w:t>
      </w:r>
      <w:r w:rsidRPr="00A745F0">
        <w:rPr>
          <w:rFonts w:ascii="Times New Roman" w:hAnsi="Times New Roman" w:cs="Times New Roman"/>
          <w:color w:val="000000"/>
          <w:sz w:val="28"/>
          <w:szCs w:val="28"/>
        </w:rPr>
        <w:tab/>
        <w:t>Лицами, имеющими право на получение Муниципальной услуги, являются собственники помещений, федеральный орган исполнительной власти и орган местного самоуправления, осуществляющие полномочия собственника в отношении оцениваемого имущества, правообладатели или граждане (наниматели), органы государственного надзора (контроля) (далее – Заявитель).</w:t>
      </w:r>
    </w:p>
    <w:p w14:paraId="13F2FE51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45F0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A745F0">
        <w:rPr>
          <w:rFonts w:ascii="Times New Roman" w:hAnsi="Times New Roman" w:cs="Times New Roman"/>
          <w:color w:val="000000"/>
          <w:sz w:val="28"/>
          <w:szCs w:val="28"/>
        </w:rPr>
        <w:tab/>
        <w:t>Интересы лиц, указанных в пункте 2.1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</w:t>
      </w:r>
    </w:p>
    <w:p w14:paraId="6C13297D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B85DD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14:paraId="3EBB4707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1A0A5EB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A020F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745F0">
        <w:rPr>
          <w:rFonts w:ascii="Times New Roman" w:hAnsi="Times New Roman" w:cs="Times New Roman"/>
          <w:sz w:val="28"/>
          <w:szCs w:val="28"/>
        </w:rPr>
        <w:t>3.1. Информация о месте нахождения и графике работы органов местного самоуправления и их структурных подразделений, предоставляющих Муниципальную услугу:</w:t>
      </w:r>
    </w:p>
    <w:p w14:paraId="49FDE38C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Местонахождение: 182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A745F0">
        <w:rPr>
          <w:rFonts w:ascii="Times New Roman" w:hAnsi="Times New Roman" w:cs="Times New Roman"/>
          <w:sz w:val="28"/>
          <w:szCs w:val="28"/>
        </w:rPr>
        <w:t xml:space="preserve">, Псковская область, г. </w:t>
      </w:r>
      <w:r>
        <w:rPr>
          <w:rFonts w:ascii="Times New Roman" w:hAnsi="Times New Roman" w:cs="Times New Roman"/>
          <w:sz w:val="28"/>
          <w:szCs w:val="28"/>
        </w:rPr>
        <w:t>Пустошка</w:t>
      </w:r>
      <w:r w:rsidRPr="00A74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Революции</w:t>
      </w:r>
      <w:r w:rsidRPr="00A745F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39.</w:t>
      </w:r>
    </w:p>
    <w:p w14:paraId="2C0F537E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Почтовый адрес: 182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A745F0">
        <w:rPr>
          <w:rFonts w:ascii="Times New Roman" w:hAnsi="Times New Roman" w:cs="Times New Roman"/>
          <w:sz w:val="28"/>
          <w:szCs w:val="28"/>
        </w:rPr>
        <w:t xml:space="preserve">, Псковская область, г. </w:t>
      </w:r>
      <w:r>
        <w:rPr>
          <w:rFonts w:ascii="Times New Roman" w:hAnsi="Times New Roman" w:cs="Times New Roman"/>
          <w:sz w:val="28"/>
          <w:szCs w:val="28"/>
        </w:rPr>
        <w:t>Пустошка</w:t>
      </w:r>
      <w:r w:rsidRPr="00A74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Революции</w:t>
      </w:r>
      <w:r w:rsidRPr="00A745F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745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02D63F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Адрес официального сайта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A745F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5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45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5F0">
        <w:rPr>
          <w:rFonts w:ascii="Times New Roman" w:hAnsi="Times New Roman" w:cs="Times New Roman"/>
          <w:sz w:val="28"/>
          <w:szCs w:val="28"/>
        </w:rPr>
        <w:t xml:space="preserve"> (далее - сеть Интернет):</w:t>
      </w:r>
      <w:r w:rsidRPr="00FD5706">
        <w:t xml:space="preserve"> </w:t>
      </w:r>
      <w:hyperlink r:id="rId10" w:tgtFrame="_blank" w:history="1">
        <w:r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pustoshka.reg60.ru</w:t>
        </w:r>
      </w:hyperlink>
      <w:r w:rsidRPr="00A745F0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Pr="00A74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2280B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Администрации Пустошкинского района</w:t>
      </w:r>
    </w:p>
    <w:p w14:paraId="4527232F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понедельник - пятница 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4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A745F0">
        <w:rPr>
          <w:rFonts w:ascii="Times New Roman" w:hAnsi="Times New Roman" w:cs="Times New Roman"/>
          <w:sz w:val="28"/>
          <w:szCs w:val="28"/>
        </w:rPr>
        <w:t>- 18.00, обед с 13.00 - 14.00,</w:t>
      </w:r>
    </w:p>
    <w:p w14:paraId="097D9F37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14:paraId="3351ABFE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A745F0">
        <w:rPr>
          <w:rFonts w:ascii="Times New Roman" w:hAnsi="Times New Roman" w:cs="Times New Roman"/>
          <w:sz w:val="28"/>
          <w:szCs w:val="28"/>
        </w:rPr>
        <w:t xml:space="preserve">ля получения информации, связанной с предоставлением </w:t>
      </w:r>
      <w:r w:rsidRPr="00A745F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745F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 xml:space="preserve">контактные телефон: </w:t>
      </w:r>
    </w:p>
    <w:p w14:paraId="5F3FECCA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sz w:val="28"/>
          <w:szCs w:val="28"/>
        </w:rPr>
        <w:t>жилищно-коммунальному и дорожному хозяйству Администрации Пустошкинского района</w:t>
      </w:r>
      <w:r w:rsidRPr="00A745F0">
        <w:rPr>
          <w:rFonts w:ascii="Times New Roman" w:hAnsi="Times New Roman" w:cs="Times New Roman"/>
          <w:sz w:val="28"/>
          <w:szCs w:val="28"/>
        </w:rPr>
        <w:t xml:space="preserve"> (далее - Комитет): тел (811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A745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745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745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745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6BE018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Информация о месте нахождения, а также контактные данные многофункциональных центров предоставления государственных и муниципальных услуг (далее – МФЦ) представлены в приложении № 1 к настоящему Административному регламенту.</w:t>
      </w:r>
    </w:p>
    <w:p w14:paraId="6F80C2F8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в открытой и доступной форме на официальном сайте, в федеральной государственной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45F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5F0">
        <w:rPr>
          <w:rFonts w:ascii="Times New Roman" w:hAnsi="Times New Roman" w:cs="Times New Roman"/>
          <w:sz w:val="28"/>
          <w:szCs w:val="28"/>
        </w:rPr>
        <w:t xml:space="preserve"> (далее – Единый портал), а также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приеме, а также через МФЦ посредством ее размещения:</w:t>
      </w:r>
      <w:proofErr w:type="gramEnd"/>
    </w:p>
    <w:p w14:paraId="39C4A48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14:paraId="47E8690B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почтовым отправлением (по письменным запросам заявителей);</w:t>
      </w:r>
    </w:p>
    <w:p w14:paraId="3A12A5F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3) с использованием средств телефонной и факсимильной связи, электронной почты;</w:t>
      </w:r>
    </w:p>
    <w:p w14:paraId="78759579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4) по бесплатному многоканальному телефонному номеру 8-800-100-60-11 через Центр телефонного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45F0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5F0">
        <w:rPr>
          <w:rFonts w:ascii="Times New Roman" w:hAnsi="Times New Roman" w:cs="Times New Roman"/>
          <w:sz w:val="28"/>
          <w:szCs w:val="28"/>
        </w:rPr>
        <w:t>.</w:t>
      </w:r>
    </w:p>
    <w:p w14:paraId="51F42B42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C56D3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030B99F3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DA2B7" w14:textId="77777777" w:rsidR="001C0E35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1. Наименование муниципальной услуги</w:t>
      </w:r>
    </w:p>
    <w:p w14:paraId="5EF84376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F5E2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45F0">
        <w:rPr>
          <w:rFonts w:ascii="Times New Roman" w:hAnsi="Times New Roman" w:cs="Times New Roman"/>
          <w:sz w:val="28"/>
          <w:szCs w:val="28"/>
        </w:rPr>
        <w:t>Признание в установленном порядке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5F0">
        <w:rPr>
          <w:rFonts w:ascii="Times New Roman" w:hAnsi="Times New Roman" w:cs="Times New Roman"/>
          <w:sz w:val="28"/>
          <w:szCs w:val="28"/>
        </w:rPr>
        <w:t>.</w:t>
      </w:r>
    </w:p>
    <w:p w14:paraId="5825CE25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6242C6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2. 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подразделения органа местного самоуправления, предоставляющего Муниципальную услугу</w:t>
      </w:r>
    </w:p>
    <w:p w14:paraId="7DA87DE4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F29D79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Pr="00B03384"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45F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жилищно-коммунальному и дорожному хозяйству Администрации Пустошкинского района</w:t>
      </w:r>
      <w:r w:rsidRPr="00A745F0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Pr="00A745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8FF85C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требованиям установленным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Положением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 признании помещения жилым помещением,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жилого помещения непригодным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Правительства РФ от 28.01.2006 №47 (далее Положение).</w:t>
      </w:r>
    </w:p>
    <w:p w14:paraId="2737AD40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района в установленном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создает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 </w:t>
      </w:r>
      <w:r>
        <w:rPr>
          <w:rFonts w:ascii="Times New Roman" w:hAnsi="Times New Roman" w:cs="Times New Roman"/>
          <w:bCs/>
          <w:sz w:val="28"/>
          <w:szCs w:val="28"/>
        </w:rPr>
        <w:t>Состав комиссии утверждает</w:t>
      </w:r>
      <w:r w:rsidRPr="00500A95"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00A9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Пустошкинского</w:t>
      </w:r>
      <w:r w:rsidRPr="00500A9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Start"/>
      <w:r w:rsidRPr="00500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1DFE4333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в границах зоны чрезвычайной ситуации, предусмотренного пунктом 42 Положения,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3E64B1ED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4F81BD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по телефону, указанному в заявлении, либо путем направления письменного уведомления посредством почтового отправления</w:t>
      </w:r>
      <w:r w:rsidRPr="00A745F0">
        <w:rPr>
          <w:rFonts w:ascii="Times New Roman" w:hAnsi="Times New Roman" w:cs="Times New Roman"/>
          <w:bCs/>
          <w:color w:val="4F81BD"/>
          <w:sz w:val="28"/>
          <w:szCs w:val="28"/>
        </w:rPr>
        <w:t xml:space="preserve">. </w:t>
      </w:r>
    </w:p>
    <w:p w14:paraId="380AA5FE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</w:p>
    <w:p w14:paraId="0B8ED366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50A688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3. Результат предоставления Муниципальной услуги</w:t>
      </w:r>
    </w:p>
    <w:p w14:paraId="0E1164E9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8E648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3.1. Результатом предоставления Муниципальной услуги является</w:t>
      </w:r>
      <w:r w:rsidRPr="00A745F0"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одно из следующих заключений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Комиссии:</w:t>
      </w:r>
    </w:p>
    <w:p w14:paraId="098740DF" w14:textId="77777777" w:rsidR="001C0E35" w:rsidRPr="00A745F0" w:rsidRDefault="001C0E35" w:rsidP="001C0E35">
      <w:pPr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24D06B9A" w14:textId="77777777" w:rsidR="001C0E35" w:rsidRPr="00A745F0" w:rsidRDefault="001C0E35" w:rsidP="001C0E35">
      <w:pPr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Положении требованиями;</w:t>
      </w:r>
    </w:p>
    <w:p w14:paraId="6ABCBC73" w14:textId="77777777" w:rsidR="001C0E35" w:rsidRPr="00A745F0" w:rsidRDefault="001C0E35" w:rsidP="001C0E35">
      <w:pPr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непригодным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для проживания;</w:t>
      </w:r>
    </w:p>
    <w:p w14:paraId="659668E2" w14:textId="77777777" w:rsidR="001C0E35" w:rsidRPr="00A745F0" w:rsidRDefault="001C0E35" w:rsidP="001C0E35">
      <w:pPr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о выявлении оснований для признания многоквартирного дома аварийным и подлежащим реконструкции; </w:t>
      </w:r>
    </w:p>
    <w:p w14:paraId="56428F86" w14:textId="77777777" w:rsidR="001C0E35" w:rsidRPr="00A745F0" w:rsidRDefault="001C0E35" w:rsidP="001C0E35">
      <w:pPr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5288F752" w14:textId="77777777" w:rsidR="001C0E35" w:rsidRPr="00A745F0" w:rsidRDefault="001C0E35" w:rsidP="001C0E35">
      <w:pPr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6B84F75A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3.2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Пустошкинского </w:t>
      </w:r>
      <w:r w:rsidRPr="00A745F0">
        <w:rPr>
          <w:rFonts w:ascii="Times New Roman" w:hAnsi="Times New Roman" w:cs="Times New Roman"/>
          <w:bCs/>
          <w:sz w:val="28"/>
          <w:szCs w:val="28"/>
        </w:rPr>
        <w:t>района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67122D7B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выдается в форме экземпляра документа, подписанного уполномоченным должностным лицом Администрации, или электронного образа оригинала документа, заверенного подписью уполномоченного специалиста МФЦ и печатью МФЦ.</w:t>
      </w:r>
    </w:p>
    <w:p w14:paraId="3F67B634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5BFA9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4. Сроки предоставления Муниципальной услуги</w:t>
      </w:r>
    </w:p>
    <w:p w14:paraId="255676E9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C8B2F" w14:textId="77777777" w:rsidR="001C0E35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составляет 30 дней с момента регистрации заявления в Комитете. В исключительных случаях данный срок может быть продлен, но не более чем на 30 дней с обязательным уведомлением заявителя. Общий срок в данном случае составляет 60 дней с момента регистрации заявления в Комитете.</w:t>
      </w:r>
    </w:p>
    <w:p w14:paraId="3F1448F0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Сроки выполнения конкретных административных процедур указаны в соответствующих подразделах раздела </w:t>
      </w:r>
      <w:r w:rsidRPr="00A745F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14:paraId="083F083E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BE46C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5. Правовые основания для предоставления Муниципальной услуги</w:t>
      </w:r>
    </w:p>
    <w:p w14:paraId="2FE70264" w14:textId="77777777" w:rsidR="001C0E35" w:rsidRPr="00A745F0" w:rsidRDefault="001C0E35" w:rsidP="001C0E35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C53733F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8790537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14:paraId="15C9D3D8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lastRenderedPageBreak/>
        <w:t>Жилищным кодексом Российской Федерации от 29.12.2004 № 188-ФЗ;</w:t>
      </w:r>
    </w:p>
    <w:p w14:paraId="7AD0B62B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Градостроительным кодексом Российской Федерации от 29.12.2004 № 190-ФЗ </w:t>
      </w:r>
    </w:p>
    <w:p w14:paraId="33E9925F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22A11F01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02.05.2006 № 59-ФЗ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2F30B3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F6BF382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24.07.2007 № 221-ФЗ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6989B6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27.09.2011 № 797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(вместе с 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AD4C988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28.01.2006 № 47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(далее - Положение);</w:t>
      </w:r>
    </w:p>
    <w:p w14:paraId="00444C03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31.12.2015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№ 1532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предоставления документов, направляемых или предоставляемых в соответствии с частями 1, 3 - 13, 15 статьи 32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 недвижимости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24CE41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>Распоряжением Правительства Российской Федерации от 17.12.2009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№ 1993-р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09722D" w14:textId="77777777" w:rsidR="001C0E35" w:rsidRPr="00A745F0" w:rsidRDefault="001C0E35" w:rsidP="001C0E35">
      <w:pPr>
        <w:numPr>
          <w:ilvl w:val="0"/>
          <w:numId w:val="12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bookmarkStart w:id="3" w:name="_Hlk139903517"/>
      <w:r w:rsidRPr="00A745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Постановлением Госстроя Российской Федерации от 27.09.2003 № 170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3"/>
    <w:p w14:paraId="176DF30E" w14:textId="77777777" w:rsidR="001C0E35" w:rsidRPr="005413E3" w:rsidRDefault="001C0E35" w:rsidP="001C0E35">
      <w:pPr>
        <w:autoSpaceDE w:val="0"/>
        <w:autoSpaceDN w:val="0"/>
        <w:adjustRightInd w:val="0"/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DE1A01">
        <w:rPr>
          <w:rFonts w:ascii="Times New Roman" w:hAnsi="Times New Roman" w:cs="Times New Roman"/>
          <w:color w:val="000000"/>
          <w:sz w:val="28"/>
          <w:szCs w:val="28"/>
        </w:rPr>
        <w:t xml:space="preserve">           13.   </w:t>
      </w:r>
      <w:hyperlink r:id="rId11" w:history="1">
        <w:proofErr w:type="gramStart"/>
        <w:r w:rsidRPr="00DE1A01">
          <w:rPr>
            <w:rStyle w:val="a7"/>
            <w:rFonts w:ascii="Times New Roman" w:hAnsi="Times New Roman"/>
            <w:color w:val="000000"/>
            <w:sz w:val="28"/>
            <w:szCs w:val="28"/>
          </w:rPr>
          <w:t>Постановление</w:t>
        </w:r>
      </w:hyperlink>
      <w:r w:rsidRPr="00E852BA">
        <w:rPr>
          <w:rFonts w:ascii="Times New Roman" w:hAnsi="Times New Roman" w:cs="Times New Roman"/>
          <w:sz w:val="28"/>
          <w:szCs w:val="28"/>
        </w:rPr>
        <w:t xml:space="preserve"> Правительства РФ от 28.05.2021 N 815(ред. от 20.05.2022)Об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</w:r>
      <w:proofErr w:type="gramEnd"/>
    </w:p>
    <w:p w14:paraId="7012173B" w14:textId="77777777" w:rsidR="001C0E35" w:rsidRDefault="001C0E35" w:rsidP="001C0E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14.    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A745F0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745F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 (ред. от 14.02.2022)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45F0">
        <w:rPr>
          <w:rFonts w:ascii="Times New Roman" w:hAnsi="Times New Roman" w:cs="Times New Roman"/>
          <w:bCs/>
          <w:sz w:val="28"/>
          <w:szCs w:val="28"/>
        </w:rPr>
        <w:t>Об утверждении СанПиН 2.1.2.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745F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84</w:t>
      </w:r>
      <w:r w:rsidRPr="00A745F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</w:r>
    </w:p>
    <w:p w14:paraId="011226A7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14:paraId="30617DA8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16.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A745F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5F0">
        <w:rPr>
          <w:rFonts w:ascii="Times New Roman" w:hAnsi="Times New Roman" w:cs="Times New Roman"/>
          <w:sz w:val="28"/>
          <w:szCs w:val="28"/>
        </w:rPr>
        <w:t>;</w:t>
      </w:r>
    </w:p>
    <w:p w14:paraId="271E5739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04E5BC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EE2C16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6. Основания для обращения за предоставлением</w:t>
      </w:r>
    </w:p>
    <w:p w14:paraId="6C1E0E6C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81C3B8C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53C81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6.1. Основанием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вследствие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58F081E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6.1.1.</w:t>
      </w:r>
      <w:r w:rsidRPr="00A745F0">
        <w:rPr>
          <w:rFonts w:ascii="Times New Roman" w:hAnsi="Times New Roman" w:cs="Times New Roman"/>
          <w:bCs/>
          <w:sz w:val="28"/>
          <w:szCs w:val="28"/>
        </w:rPr>
        <w:tab/>
        <w:t>Ухудшения в связи с физическим износом в процессе эксплуатации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14:paraId="5B3725E9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6.1.2.</w:t>
      </w:r>
      <w:r w:rsidRPr="00A745F0">
        <w:rPr>
          <w:rFonts w:ascii="Times New Roman" w:hAnsi="Times New Roman" w:cs="Times New Roman"/>
          <w:bCs/>
          <w:sz w:val="28"/>
          <w:szCs w:val="28"/>
        </w:rPr>
        <w:tab/>
        <w:t>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14:paraId="6DB652A1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6.2.</w:t>
      </w:r>
      <w:r w:rsidRPr="00A745F0">
        <w:rPr>
          <w:rFonts w:ascii="Times New Roman" w:hAnsi="Times New Roman" w:cs="Times New Roman"/>
          <w:bCs/>
          <w:sz w:val="28"/>
          <w:szCs w:val="28"/>
        </w:rPr>
        <w:tab/>
        <w:t xml:space="preserve">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повреждениями и </w:t>
      </w:r>
      <w:r w:rsidRPr="00A745F0">
        <w:rPr>
          <w:rFonts w:ascii="Times New Roman" w:hAnsi="Times New Roman" w:cs="Times New Roman"/>
          <w:bCs/>
          <w:sz w:val="28"/>
          <w:szCs w:val="28"/>
        </w:rPr>
        <w:lastRenderedPageBreak/>
        <w:t>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</w:p>
    <w:p w14:paraId="068CD56A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14:paraId="63E3FEC6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1E5C5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7. Исчерпывающий перечень документов, необходимых для предоставления Муниципальной услуги</w:t>
      </w:r>
    </w:p>
    <w:p w14:paraId="0FC8895E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B4A839D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745F0">
        <w:rPr>
          <w:rFonts w:ascii="Times New Roman" w:hAnsi="Times New Roman" w:cs="Times New Roman"/>
          <w:sz w:val="28"/>
          <w:szCs w:val="28"/>
          <w:lang w:eastAsia="ar-SA"/>
        </w:rPr>
        <w:t>7.1.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  <w:lang w:eastAsia="ar-SA"/>
        </w:rPr>
        <w:t>Документ, удостоверяющий личность Заявителя:</w:t>
      </w:r>
    </w:p>
    <w:p w14:paraId="14A7D4D0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A745F0">
        <w:rPr>
          <w:rFonts w:ascii="Times New Roman" w:hAnsi="Times New Roman" w:cs="Times New Roman"/>
          <w:sz w:val="28"/>
          <w:szCs w:val="28"/>
          <w:lang w:eastAsia="ar-SA"/>
        </w:rPr>
        <w:t>7.1.1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  <w:lang w:eastAsia="ar-SA"/>
        </w:rPr>
        <w:t xml:space="preserve">Документ,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14:paraId="059BDA93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745F0">
        <w:rPr>
          <w:rFonts w:ascii="Times New Roman" w:hAnsi="Times New Roman" w:cs="Times New Roman"/>
          <w:sz w:val="28"/>
          <w:szCs w:val="28"/>
          <w:lang w:eastAsia="ar-SA"/>
        </w:rPr>
        <w:t>7.1.2.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1CF6EB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45F0">
        <w:rPr>
          <w:rFonts w:ascii="Times New Roman" w:hAnsi="Times New Roman" w:cs="Times New Roman"/>
          <w:sz w:val="28"/>
          <w:szCs w:val="28"/>
        </w:rPr>
        <w:tab/>
        <w:t xml:space="preserve"> 7.2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по форме Приложения 2 к настоящему Административному регламенту.</w:t>
      </w:r>
    </w:p>
    <w:p w14:paraId="3D397415" w14:textId="77777777" w:rsidR="001C0E35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Заявление должно содержать следующую информацию:</w:t>
      </w:r>
    </w:p>
    <w:p w14:paraId="602713E2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- для граждан: фамилию, имя, отчество, почтовый адрес, (номер телефона при наличии) по которому должен быть направлен ответ, личную подпись с указанием даты обращения;</w:t>
      </w:r>
    </w:p>
    <w:p w14:paraId="56329F2A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- для юридических лиц: полное наименование юридического лица, фамилию, имя, отчество руководителя, почтовый адрес, по которому должен быть направлен ответ, подпись полномочного представителя юридического лица, печать организации при ее наличии с указанием даты обращения.</w:t>
      </w:r>
    </w:p>
    <w:p w14:paraId="6F10F4D5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В письменном обращении за предоставлением муниципальной услуги, заявителями указывается адресат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-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либо Комитет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 градостроительству архитектуре и природопользованию</w:t>
      </w:r>
      <w:r w:rsidRPr="00A745F0"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14:paraId="788D82C4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Письменное обращение может быть написано от руки или оформлено в печатном виде.</w:t>
      </w:r>
    </w:p>
    <w:p w14:paraId="67DE8EEA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7.3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45F0">
        <w:rPr>
          <w:rFonts w:ascii="Times New Roman" w:hAnsi="Times New Roman" w:cs="Times New Roman"/>
          <w:bCs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недвижимости;</w:t>
      </w:r>
    </w:p>
    <w:p w14:paraId="601D8EA2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7.4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45F0">
        <w:rPr>
          <w:rFonts w:ascii="Times New Roman" w:hAnsi="Times New Roman" w:cs="Times New Roman"/>
          <w:bCs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14:paraId="68F5BEB5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7.5.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36A20823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7.6. 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(не соответствующим) установленным требованиям;</w:t>
      </w:r>
    </w:p>
    <w:p w14:paraId="011EED27" w14:textId="77777777" w:rsidR="001C0E35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14:paraId="1A7C9AC1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7.7. Комитет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получает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в том числе в электронной форме:</w:t>
      </w:r>
    </w:p>
    <w:p w14:paraId="3949B0B0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7.7.1 Сведения из Единого государственного реестра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недвижимости (дале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ЕГРН) о правах на жилое помещение;</w:t>
      </w:r>
    </w:p>
    <w:p w14:paraId="5B0C155B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7.7.2 Технический паспорт жилого помещения, а для нежилых помещений - технический план;</w:t>
      </w:r>
    </w:p>
    <w:p w14:paraId="799C3C3E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7.7.3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Административном регламенте требованиям.</w:t>
      </w:r>
    </w:p>
    <w:p w14:paraId="79BFFDD9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заявление и прилагаемые к нему документы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бумажном носителе лично или посредством почтового отправления с уведомлением о вручении,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либо в форме электронных документов с использованием федеральной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745F0">
        <w:rPr>
          <w:rFonts w:ascii="Times New Roman" w:hAnsi="Times New Roman" w:cs="Times New Roman"/>
          <w:bCs/>
          <w:sz w:val="28"/>
          <w:szCs w:val="28"/>
        </w:rPr>
        <w:t>Единый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и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(функций)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745F0">
        <w:rPr>
          <w:rFonts w:ascii="Times New Roman" w:hAnsi="Times New Roman" w:cs="Times New Roman"/>
          <w:bCs/>
          <w:sz w:val="28"/>
          <w:szCs w:val="28"/>
        </w:rPr>
        <w:t>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Единый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портал),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портала государственных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(при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наличии)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посредством МФЦ предоставления государственных и муниципальных услуг.</w:t>
      </w:r>
      <w:proofErr w:type="gramEnd"/>
    </w:p>
    <w:p w14:paraId="557A5A41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Заявление,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подаваемое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электронного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документа,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подписывается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заявителем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простой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подписью,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прилагаемые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электронные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документы должны быть подписаны должностными лицами органов (организаций),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выдавших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эти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документы,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усиленной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14:paraId="51E54328" w14:textId="77777777" w:rsidR="001C0E35" w:rsidRPr="00A745F0" w:rsidRDefault="001C0E35" w:rsidP="001C0E35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Заявитель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вправе представить самостоятельно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документы согласно п.п.7.7.1 -7.7.3 .</w:t>
      </w:r>
    </w:p>
    <w:p w14:paraId="634E43AD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871E23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ab/>
        <w:t>Исчерпывающий перечень оснований для отказа в приеме и регистрации документов, необходимых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69BF9D5" w14:textId="77777777" w:rsidR="001C0E35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CC4767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Оснований для отказа в приеме 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2FDC3155" w14:textId="77777777" w:rsidR="001C0E35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D4779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9. Исчерпывающий перечень оснований для приостановления или отказа в предоставлении муниципальной услуги</w:t>
      </w:r>
    </w:p>
    <w:p w14:paraId="6E8BAC45" w14:textId="77777777" w:rsidR="001C0E35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5CBF8F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45F0">
        <w:rPr>
          <w:rFonts w:ascii="Times New Roman" w:hAnsi="Times New Roman" w:cs="Times New Roman"/>
          <w:bCs/>
          <w:sz w:val="28"/>
          <w:szCs w:val="28"/>
        </w:rPr>
        <w:t>9.1.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Оснований для приостановления в предоставлении Муниципальной услуги не предусмотрено</w:t>
      </w:r>
    </w:p>
    <w:p w14:paraId="242DD1C1" w14:textId="77777777" w:rsidR="001C0E35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495E2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ab/>
        <w:t>Исчерпывающий перечень оснований для отказа в предоставлении Муниципальной услуги</w:t>
      </w:r>
    </w:p>
    <w:p w14:paraId="5286BE7D" w14:textId="77777777" w:rsidR="001C0E35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46B4E1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Основания для отказа в предоставлении Муниципальной услуги:</w:t>
      </w:r>
    </w:p>
    <w:p w14:paraId="3195CBB2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10.1.1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Заявление подано лицом, не имеющим полномочий представлять интересы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Заявителя, в соответствии с пунктом 2.2. настоящего Административного регламента.</w:t>
      </w:r>
    </w:p>
    <w:p w14:paraId="5AB428BB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10.1.2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Представлен неполный комплект документов в соответствии с пунктом 7 настоящего Административного регламента.</w:t>
      </w:r>
    </w:p>
    <w:p w14:paraId="4C8B6932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10.1.3</w:t>
      </w:r>
      <w:r w:rsidRPr="00A745F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Наличие противоречивых сведений в Заявлении и приложенных к нему документах.</w:t>
      </w:r>
    </w:p>
    <w:p w14:paraId="1B4F8626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10.1.4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Испрашиваемое к оценке состояния жилое помещение не является федеральным, муниципальным или частным жилым помещением жилищного фонда.</w:t>
      </w:r>
    </w:p>
    <w:p w14:paraId="54DA1142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10.1.5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Испрашиваемое к оценке состояния помещение является частью жилого помещения.</w:t>
      </w:r>
    </w:p>
    <w:p w14:paraId="4CD4E652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 xml:space="preserve">10.1.6 Оцениваемое жилое помещение, расположенное в объекте капитального строительства, 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ввод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 в эксплуатацию которого и постановка на государственный учет не осуществлены в соответствии с Градостроительным кодексом Российской Федерации.</w:t>
      </w:r>
    </w:p>
    <w:p w14:paraId="1E94AD5C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gramStart"/>
      <w:r w:rsidRPr="00A745F0">
        <w:rPr>
          <w:rFonts w:ascii="Times New Roman" w:hAnsi="Times New Roman" w:cs="Times New Roman"/>
          <w:bCs/>
          <w:sz w:val="28"/>
          <w:szCs w:val="28"/>
        </w:rPr>
        <w:t>10.1.7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Поступление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проведения обследования и оценки состояния жилого помещения, указанных в пункте 7.1 настоящего Административного регламента и не представленных Заявителем по собственной инициативе, в случае, если Администрация после получения указанного ответа через МФЦ либо посредством РПГУ уведомила Заявителя (представителя Заявителя</w:t>
      </w:r>
      <w:proofErr w:type="gramEnd"/>
      <w:r w:rsidRPr="00A745F0">
        <w:rPr>
          <w:rFonts w:ascii="Times New Roman" w:hAnsi="Times New Roman" w:cs="Times New Roman"/>
          <w:bCs/>
          <w:sz w:val="28"/>
          <w:szCs w:val="28"/>
        </w:rPr>
        <w:t xml:space="preserve">) о получении такого ответа, предложила Заявителю (представителю Заявителя) представить документ и (или) информацию, необходимые для обследования и оценки состояния помещения, и не получила от Заявителя (представителя Заявителя) такие документы и (или) </w:t>
      </w:r>
      <w:r w:rsidRPr="00A745F0">
        <w:rPr>
          <w:rFonts w:ascii="Times New Roman" w:hAnsi="Times New Roman" w:cs="Times New Roman"/>
          <w:bCs/>
          <w:sz w:val="28"/>
          <w:szCs w:val="28"/>
        </w:rPr>
        <w:lastRenderedPageBreak/>
        <w:t>информацию в течение 15 календарных дней со дня направления решения о приостановлении предоставления Муниципальной услуги.</w:t>
      </w:r>
    </w:p>
    <w:p w14:paraId="48CB6688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10.1.8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Обращение за проведением обследования и оценкой состояния жилого помещения,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14:paraId="3E294D84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 выдается лично, через МФЦ или направляется в личный кабинет на РПГУ Заявителю не позднее, чем через три рабочих дня, со дня принятия такого решения и может быть обжаловано Заявителем в суде.</w:t>
      </w:r>
    </w:p>
    <w:p w14:paraId="518FA030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10.3.</w:t>
      </w:r>
      <w:r w:rsidRPr="00A745F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направив его по адресу электронной почты Администрации (Комитета) или обратившись в Администрацию (Комитет) в дни и часы приема, указанные в Приложении 2 к настоящему Административному регламенту.</w:t>
      </w:r>
    </w:p>
    <w:p w14:paraId="0E01261C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10.4.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14:paraId="5D1FBD63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B1682B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1F5EE00" w14:textId="77777777" w:rsidR="001C0E35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B82833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45F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14:paraId="1DEB2131" w14:textId="77777777" w:rsidR="001C0E35" w:rsidRPr="00A745F0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652798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ab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</w:p>
    <w:p w14:paraId="23ACE769" w14:textId="77777777" w:rsidR="001C0E35" w:rsidRDefault="001C0E35" w:rsidP="001C0E35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365DEB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2FBDD1BF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202449E8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745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2B3401A1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2F47BF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Максимальное время ожидания в очереди при подаче Заявления 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предоставлении Муниципальной услуги и при получении результата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предоставления Муниципальной услуги в Администрации не должно превышать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15 (пятнадцати) минут.</w:t>
      </w:r>
    </w:p>
    <w:p w14:paraId="01E01E17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F1893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14. Срок регистрации заявления о предоставлении муниципальной услуги</w:t>
      </w:r>
    </w:p>
    <w:p w14:paraId="288E6612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9EE8086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14.1. Регистрация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услуги, поступившего в письменной форме на личном приеме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заявителя или по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почте,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электронной форме осуществляется в день его поступления в Комитет.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4DC59987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14.2.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случае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поступления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документов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предоставлении 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Комитет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выходной или нерабочий праздничный день регистрация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осуществляется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первый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рабочий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день,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следующий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выходным или нерабочим праздничным днём. </w:t>
      </w:r>
    </w:p>
    <w:p w14:paraId="309FABD5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14.3.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Предоставление Муниципальной услуги начинается с момента приема и регистрации специалистом Комитета заявления и документов, необходимых для предоставления Муниципальной услуги.</w:t>
      </w:r>
    </w:p>
    <w:p w14:paraId="788FD168" w14:textId="77777777" w:rsidR="001C0E35" w:rsidRPr="00A745F0" w:rsidRDefault="001C0E35" w:rsidP="001C0E3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</w:rPr>
        <w:t>14.4. Получение Заявителем сведений о ходе выполнения запроса.</w:t>
      </w:r>
    </w:p>
    <w:p w14:paraId="40618A7A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Муниципальной услуги.</w:t>
      </w:r>
    </w:p>
    <w:p w14:paraId="790A425C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Информация о ходе предоставления Муниципальной услуги направляется Заявителю органом местного самоуправления в срок, не превышающий 1(одного)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19A0ADAC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14:paraId="443368D7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A745F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15. </w:t>
      </w:r>
      <w:proofErr w:type="gramStart"/>
      <w:r w:rsidRPr="00A745F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Требования к помещениям, в которых предоставляются муниципальные услуги,</w:t>
      </w: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к залу ожидания,</w:t>
      </w: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</w:t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ом </w:t>
      </w:r>
      <w:r w:rsidRPr="00A745F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Российской Федераци</w:t>
      </w: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и о социальной защите инвалидов</w:t>
      </w:r>
      <w:proofErr w:type="gramEnd"/>
    </w:p>
    <w:p w14:paraId="0349D348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23B1619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15.1.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Муниципальная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услуга предоставляется в помещениях Администрации. </w:t>
      </w:r>
    </w:p>
    <w:p w14:paraId="6FCB859D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Помещения, предназначенные для предоставления Муниципальной услуги, должны отвечать требованиям доступности для инвалидов в соответствии с законодательством Российской Федерации о социальной защите инвалидов.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6DD1C248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Вход в помещение предоставления Муниципальной услуги оснащается вывеской о наименовании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Пустошкинского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района, помещение оснащается табличками с указанием номера кабинета, названия Комитета Администрации, в функции которого входит предоставление Муниципальной услуги.</w:t>
      </w:r>
    </w:p>
    <w:p w14:paraId="231733E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15.2.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целях обеспечения доступности Муниципальной услуги для инвалидов предусматривается:</w:t>
      </w:r>
    </w:p>
    <w:p w14:paraId="4C2DEB9F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1) возможность беспрепятственного входа в помещения и выхода из них;</w:t>
      </w:r>
    </w:p>
    <w:p w14:paraId="18B50509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2) возможность самостоятельного передвижения по территории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в целях доступа к месту предоставления услуги, в том числе с помощью сотрудников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lastRenderedPageBreak/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Пустошкинского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района, </w:t>
      </w:r>
      <w:proofErr w:type="spellStart"/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ассистивных</w:t>
      </w:r>
      <w:proofErr w:type="spellEnd"/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и вспомогательных технологий, а также сменного кресла-коляски;</w:t>
      </w:r>
    </w:p>
    <w:p w14:paraId="738EEEAD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3) возможность посадки в транспортное средство и высадки из него перед входом в помещение, в котором предоставляется Муниципальная услуга, в том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числе с использованием кресла-коляски и, при необходимости, с помощью сотрудников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Пустошкинского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района;</w:t>
      </w:r>
    </w:p>
    <w:p w14:paraId="4D675CD5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4) сопровождение инвалидов, имеющих стойкие нарушения функции зрения и самостоятельного передвижения;</w:t>
      </w:r>
    </w:p>
    <w:p w14:paraId="11612622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 xml:space="preserve">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5)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14:paraId="57009628" w14:textId="77777777" w:rsidR="001C0E35" w:rsidRPr="00A745F0" w:rsidRDefault="001C0E35" w:rsidP="001C0E3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 xml:space="preserve"> </w:t>
      </w:r>
      <w:r w:rsidRPr="00A745F0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6)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Минтруда России от 22.06.2015 № 386 н;</w:t>
      </w:r>
    </w:p>
    <w:p w14:paraId="4C8D5206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7) предоставление инвалидам по слуху, при необходимости, услуги с использованием русского жестового языка, включая обеспечение допуска </w:t>
      </w:r>
      <w:proofErr w:type="spellStart"/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сурдопереводчика</w:t>
      </w:r>
      <w:proofErr w:type="spellEnd"/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тифлосурдопереводчика</w:t>
      </w:r>
      <w:proofErr w:type="spellEnd"/>
      <w:r w:rsidRPr="00A745F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;</w:t>
      </w:r>
    </w:p>
    <w:p w14:paraId="649093AF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8) оказание инвалидам помощи в преодолении барьеров, мешающих получению ими услуг наравне с другими лицами.</w:t>
      </w:r>
    </w:p>
    <w:p w14:paraId="197E82CF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Для ожидания в очереди и для заполнения Заявлений Заявителям отводятся места, оборудованные стульями, столами для возможности оформления документов. При необходимости заявителю предоставляются бесплатно канцелярские принадлежности для составления Заявления.</w:t>
      </w:r>
    </w:p>
    <w:p w14:paraId="256CF7B2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Места исполнения Муниципальной услуги должны предусматривать возможность свободного входа и выхода из помещения при необходимости.</w:t>
      </w:r>
    </w:p>
    <w:p w14:paraId="60673FDA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15.3. На информационных стендах размещаются: </w:t>
      </w:r>
    </w:p>
    <w:p w14:paraId="74098661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1) перечень документов, необходимых для предоставления Муниципальной услуги;</w:t>
      </w:r>
    </w:p>
    <w:p w14:paraId="2C751E91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2) информация о месте предоставления Муниципальной услуги, контактных телефонах;</w:t>
      </w:r>
    </w:p>
    <w:p w14:paraId="242266BC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3) информация о сроке предоставления Муниципальной услуги;</w:t>
      </w:r>
    </w:p>
    <w:p w14:paraId="56CC0DC4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4) перечень нормативных правовых актов, являющихся основанием для предоставления Муниципальной услуги;</w:t>
      </w:r>
    </w:p>
    <w:p w14:paraId="6D38FF6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5) перечень сотрудников Комитета Администрации, в должностные обязанности которых входит предоставление Муниципальной услуги;</w:t>
      </w:r>
    </w:p>
    <w:p w14:paraId="3EAA0AA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6) копия настоящего Административного регламента.</w:t>
      </w:r>
    </w:p>
    <w:p w14:paraId="1C67570D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Информация, размещенная на информационных стендах, о порядке предоставления муниципальной услуги должна соответствовать оптимальному зрительному восприятию этой информации гражданами.</w:t>
      </w:r>
    </w:p>
    <w:p w14:paraId="438351E8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Требования к помещениям МФЦ, в которых предоставляется Муниципальная услуга,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утверждении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FEA165D" w14:textId="77777777" w:rsidR="001C0E35" w:rsidRPr="001643C1" w:rsidRDefault="001C0E35" w:rsidP="001C0E3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268A288" w14:textId="77777777" w:rsidR="001C0E35" w:rsidRPr="001643C1" w:rsidRDefault="001C0E35" w:rsidP="001C0E3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643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16. Показатели доступности и качества Муниципальной услуги</w:t>
      </w:r>
    </w:p>
    <w:p w14:paraId="333036D0" w14:textId="77777777" w:rsidR="001C0E35" w:rsidRPr="001643C1" w:rsidRDefault="001C0E35" w:rsidP="001C0E3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14:paraId="5BB3A9B2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16.1. Показателями доступности предоставления Муниципальной услуги являются: </w:t>
      </w:r>
    </w:p>
    <w:p w14:paraId="1681ED3B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1) предоставление информации о Муниципальной услуге в соответствии с настоящим Административным регламентом;</w:t>
      </w:r>
    </w:p>
    <w:p w14:paraId="1176A29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2) полнота предоставления информации о Муниципальной услуге;</w:t>
      </w:r>
    </w:p>
    <w:p w14:paraId="0F4735A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3) возможность получения Муниципальной услуги в электронной форме;</w:t>
      </w:r>
    </w:p>
    <w:p w14:paraId="39E1D1C9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4) возможность предоставления Муниципальной услуги через МФЦ;</w:t>
      </w:r>
    </w:p>
    <w:p w14:paraId="2739D381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5) обеспечение беспрепятственного доступа инвалидов к помещениям, в которых предоставляется Муниципальная услуга.</w:t>
      </w:r>
    </w:p>
    <w:p w14:paraId="7073BA47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16.2. Показателями качества Муниципальной услуги являются: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</w:p>
    <w:p w14:paraId="22BE1B6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722DD737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2) количество обоснованных жалоб на решение и действия (бездействия) специалистов, уполномоченных на предоставление Муниципальной услуги;</w:t>
      </w:r>
    </w:p>
    <w:p w14:paraId="63A65DE7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3) количество установленных в соответствии с </w:t>
      </w:r>
      <w:hyperlink w:anchor="Par288" w:history="1">
        <w:r w:rsidRPr="00A745F0">
          <w:rPr>
            <w:rFonts w:ascii="Times New Roman" w:eastAsia="Arial" w:hAnsi="Times New Roman" w:cs="Times New Roman"/>
            <w:sz w:val="28"/>
            <w:szCs w:val="28"/>
            <w:lang w:eastAsia="zh-CN"/>
          </w:rPr>
          <w:t>разделами IV</w:t>
        </w:r>
      </w:hyperlink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>-</w:t>
      </w:r>
      <w:hyperlink w:anchor="Par300" w:history="1">
        <w:r w:rsidRPr="00A745F0">
          <w:rPr>
            <w:rFonts w:ascii="Times New Roman" w:eastAsia="Arial" w:hAnsi="Times New Roman" w:cs="Times New Roman"/>
            <w:sz w:val="28"/>
            <w:szCs w:val="28"/>
            <w:lang w:eastAsia="zh-CN"/>
          </w:rPr>
          <w:t>V</w:t>
        </w:r>
      </w:hyperlink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 фактов ненадлежащего его исполнения.</w:t>
      </w:r>
      <w:bookmarkStart w:id="4" w:name="Par225"/>
      <w:bookmarkEnd w:id="4"/>
      <w:r w:rsidRPr="00A745F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</w:p>
    <w:p w14:paraId="006D49C1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</w:p>
    <w:p w14:paraId="7BB314A0" w14:textId="77777777" w:rsidR="001C0E35" w:rsidRPr="00A745F0" w:rsidRDefault="001C0E35" w:rsidP="001C0E3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17.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202B4214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17.1. Муниципальная услуга может оказываться в электронной форме через Единый портал и Портал государственных и муниципальных услуг Псковской области (при наличии технической возможности) путем:</w:t>
      </w:r>
    </w:p>
    <w:p w14:paraId="3692B356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предоставления в установленном порядке информации Заявителям и обеспечения доступа Заявителей к сведениям о Муниципальной услуге; </w:t>
      </w:r>
      <w:proofErr w:type="gramEnd"/>
    </w:p>
    <w:p w14:paraId="34F6BB51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2) подачи Заявителем Заявления и иных документов, необходимых для предоставления Муниципальной услуги, и прием Заявления и документов Администрацией с использованием информационно-технологической и коммуникационной инфраструктуры, в том числе Единого портала и Портала государственных и муниципальных услуг Псковской области;</w:t>
      </w:r>
    </w:p>
    <w:p w14:paraId="787CDA6E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получения Заявителем сведений о ходе рассмотрения Заявления;</w:t>
      </w:r>
    </w:p>
    <w:p w14:paraId="68D49D27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14:paraId="3F9DD049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5" w:name="Par233"/>
      <w:bookmarkEnd w:id="5"/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17.2. 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Администрацией, путем:</w:t>
      </w:r>
    </w:p>
    <w:p w14:paraId="244C68AC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14:paraId="22585465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2) подачи Заявителем Заявления и иных документов, необходимых для предоставления Муниципальной услуги, и прием таких Заявления и документов в электронном виде;</w:t>
      </w:r>
    </w:p>
    <w:p w14:paraId="31AA6C3A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3) получения Заявителем сведений о ходе рассмотрения Заявления;</w:t>
      </w:r>
    </w:p>
    <w:p w14:paraId="7206B61F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4) получения Заявителем результата предоставления Муниципальной услуги.</w:t>
      </w:r>
    </w:p>
    <w:p w14:paraId="0685C74A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14:paraId="553B1775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</w:p>
    <w:p w14:paraId="56FFB879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 выполнения,</w:t>
      </w:r>
    </w:p>
    <w:p w14:paraId="2B54D30C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в том числе выполнения административных процедур в электронной форме,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bCs/>
          <w:sz w:val="28"/>
          <w:szCs w:val="28"/>
        </w:rPr>
        <w:t>а также особенности выполнения административных процедур</w:t>
      </w:r>
    </w:p>
    <w:p w14:paraId="70314C12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</w:t>
      </w:r>
    </w:p>
    <w:p w14:paraId="2E405124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759CA1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0">
        <w:rPr>
          <w:rFonts w:ascii="Times New Roman" w:hAnsi="Times New Roman" w:cs="Times New Roman"/>
          <w:b/>
          <w:bCs/>
          <w:sz w:val="28"/>
          <w:szCs w:val="28"/>
        </w:rPr>
        <w:t>1. Состав административных процедур</w:t>
      </w:r>
    </w:p>
    <w:p w14:paraId="5F06C26D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14:paraId="215DA5D8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ab/>
        <w:t xml:space="preserve"> </w:t>
      </w:r>
      <w:r w:rsidRPr="00A745F0">
        <w:rPr>
          <w:rFonts w:ascii="Times New Roman" w:hAnsi="Times New Roman" w:cs="Times New Roman"/>
          <w:color w:val="444444"/>
          <w:sz w:val="28"/>
          <w:szCs w:val="28"/>
        </w:rPr>
        <w:t xml:space="preserve">1.1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предоставления Муниципальной услуги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включает в себя следующие административные процедуры: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1.1.1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Прием и регистрация заявления с прилагаемыми документами;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1.1.2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и направление межведомственных запросов. Анализ представленных документов;</w:t>
      </w:r>
    </w:p>
    <w:p w14:paraId="20B00592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1.1.3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Работа Комиссии по оценке соответствия помещения требованиям, установленным Положением;</w:t>
      </w:r>
    </w:p>
    <w:p w14:paraId="1BD26B10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1.1.4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Принятие Администрацией Великолукского района решения по итогам работы Комиссии;</w:t>
      </w:r>
    </w:p>
    <w:p w14:paraId="7262010D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1.1.5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Направление (вручение) Заявителю документов, являющихся результатом предоставления Муниципальной услуги.</w:t>
      </w:r>
    </w:p>
    <w:p w14:paraId="34CF516D" w14:textId="77777777" w:rsidR="001C0E35" w:rsidRDefault="001C0E35" w:rsidP="001C0E3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0738643" w14:textId="77777777" w:rsidR="001C0E35" w:rsidRPr="00A745F0" w:rsidRDefault="001C0E35" w:rsidP="001C0E3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745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Последовательность, сроки выполнения и требования к порядку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выполнения административных процедур.</w:t>
      </w:r>
      <w:r w:rsidRPr="00A745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br/>
      </w:r>
    </w:p>
    <w:p w14:paraId="3AF26CA4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Прием и регистрация заявления с прилагаемыми документами.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013EA12E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2.1.2.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Администрацию (Комитет),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МФЦ с заявлением либо поступление заявления в адрес Администрации (Комитета), направленного посредством почтового отправления с уведомлением о вручении, либо в форме электронного документа с использованием единого или регионального порталов.</w:t>
      </w:r>
    </w:p>
    <w:p w14:paraId="5ABA0DC4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К заявлению должны быть приложены документы, указанные в п.7 Административного регламента.</w:t>
      </w:r>
    </w:p>
    <w:p w14:paraId="2EAF10EA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2.1.3.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Должностным лицом, ответственным за выполнение Административной процедуры при предоставлении Муниципальной услуги, является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 п</w:t>
      </w:r>
      <w:r w:rsidRPr="006A46F3">
        <w:rPr>
          <w:rFonts w:ascii="Times New Roman" w:eastAsia="Calibri" w:hAnsi="Times New Roman" w:cs="Times New Roman"/>
          <w:sz w:val="28"/>
          <w:szCs w:val="28"/>
          <w:lang w:eastAsia="zh-CN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6A46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комитета по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жилищно-коммунальному и дорожному хозяйству Администрации Пустошкинского района</w:t>
      </w:r>
      <w:r w:rsidRPr="006A46F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0D28B7DA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2.1.4. Прием и регистрация заявлений осуществляется специалистом Комитета по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жилищно-коммунальному и дорожному хозяйству Администрации Пустошкинского района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Специалист).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 личном обращении заявителя Специалист:</w:t>
      </w:r>
    </w:p>
    <w:p w14:paraId="6E21EDAD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26A7EAA1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проверяет полномочия заявителя, в том числе полномочия представителя заявителя действовать от его имени;</w:t>
      </w:r>
    </w:p>
    <w:p w14:paraId="12E0E1CE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 проверяет соответствие заявления установленным требованиям, комплектность представленных документов;</w:t>
      </w:r>
    </w:p>
    <w:p w14:paraId="584361F8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регистрирует заявление.</w:t>
      </w:r>
    </w:p>
    <w:p w14:paraId="2C124189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 установлении фактов отсутствия необходимых документов, несоответствия предоставленных документов требованиям Специалист уведомляет Заявителя лично о наличии препятствий для рассмотрения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Заявления и представленных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5368E176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Время выполнения административной процедуры по приему и регистрации заявления с прилагаемыми документами составляет не более 15 минут.</w:t>
      </w:r>
    </w:p>
    <w:p w14:paraId="799E4AA6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2.1.5. При поступлении Заявления посредством почтового отправления, через МФЦ либо в форме электронного документа с использованием единого или регионального порталов Специалист проверяет соответствие Заявления установленным требованиям, комплектность представленных документов, регистрирует Заявление.</w:t>
      </w:r>
    </w:p>
    <w:p w14:paraId="48A2B9E4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Максимальный срок исполнения административной процедуры при обращении заявителя составляет 1 рабочий день.</w:t>
      </w:r>
    </w:p>
    <w:p w14:paraId="25C235C6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2.1.6.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Результатом выполнения данной административной процедуры является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прием и регистрация Заявления с приложенными документами.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Формирование и направление межведомственных запросов. Анализ представленных документов. </w:t>
      </w:r>
    </w:p>
    <w:p w14:paraId="2695AD85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2.2.1. Основанием для начала административной процедуры является отсутствие в пакете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документов, указанных в пункте 7 Административного регламента, необходимых для предоставления Муниципальной услуги,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которые находятся в распоряжении государственных органов, органов местного самоуправления и иных организациях, и запрашиваемых Комитетом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самостоятельно, и непредставление их Заявителем по собственной инициативе.</w:t>
      </w:r>
    </w:p>
    <w:p w14:paraId="572E90D2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2.2.2. Межведомственный запрос формируется в соответствии с требованиями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hyperlink r:id="rId12" w:anchor="7D20K3" w:history="1"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 xml:space="preserve">Федерального закона от 27.07.2010 № 210-ФЗ </w:t>
        </w:r>
        <w:r>
          <w:rPr>
            <w:rFonts w:ascii="Times New Roman" w:eastAsia="Calibri" w:hAnsi="Times New Roman" w:cs="Times New Roman"/>
            <w:sz w:val="28"/>
            <w:szCs w:val="28"/>
            <w:lang w:eastAsia="zh-CN"/>
          </w:rPr>
          <w:t>«</w:t>
        </w:r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Об организации предоставления государственных и муниципальных услуг</w:t>
        </w:r>
        <w:r>
          <w:rPr>
            <w:rFonts w:ascii="Times New Roman" w:eastAsia="Calibri" w:hAnsi="Times New Roman" w:cs="Times New Roman"/>
            <w:sz w:val="28"/>
            <w:szCs w:val="28"/>
            <w:lang w:eastAsia="zh-CN"/>
          </w:rPr>
          <w:t>»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 и подписывается уполномоченным лицом.</w:t>
      </w:r>
    </w:p>
    <w:p w14:paraId="3076A966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взаимодействия.</w:t>
      </w:r>
      <w:r w:rsidRPr="00A745F0"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Максимальный срок выполнения действия по формированию и направлению межведомственных запросов составляет 5 рабочих дней.</w:t>
      </w:r>
    </w:p>
    <w:p w14:paraId="534D711D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2.2.3. При отсутствии одного или нескольких документов и/или информации, не представленных Заявителем,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которые невозможно получить в рамках межведомственного информационного взаимодействия, Специалист направляет Заявителю письмо с предложением представить указанные документы в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срок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превышающий 15 дней.</w:t>
      </w:r>
    </w:p>
    <w:p w14:paraId="5CF9552D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непредставлении Заявителем отсутствующих документов (информации) Специалист подготавливает письменный отказ в предоставлении Муниципальной услуги с указанием причин отказа.</w:t>
      </w:r>
    </w:p>
    <w:p w14:paraId="644591E9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2.2.4.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Специалист доводит до сведения председателя Комиссии или лица, его замещающего, информацию по результатам анализа представленных документов и передает документы для их дальнейшего рассмотрения Комиссией.</w:t>
      </w:r>
    </w:p>
    <w:p w14:paraId="5BFB8D6E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2.2.5.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(лицо, его замещающее):</w:t>
      </w:r>
    </w:p>
    <w:p w14:paraId="5C6DA37B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 наличии оснований для отказа в предоставлении Муниципальной услуги подписывает письменный отказ, в котором указываются причины отказа;</w:t>
      </w:r>
    </w:p>
    <w:p w14:paraId="75257C73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 отсутствии оснований для отказа в предоставлении Муниципальной услуги назначает дату, время и место заседания Комиссии.</w:t>
      </w:r>
    </w:p>
    <w:p w14:paraId="3A242EA8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Максимальный срок выполнения действия по анализу представленных документов составляет 1 рабочий день.</w:t>
      </w:r>
    </w:p>
    <w:p w14:paraId="191EA5A5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Максимальный срок подготовки и направления (вручения) заявителю отказа в предоставлении муниципальной услуги составляет 5 рабочих дней.</w:t>
      </w:r>
    </w:p>
    <w:p w14:paraId="47C570C6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2.2.6. Результатом административной процедуры является направление (вручение)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требованиям, установленным Положением.</w:t>
      </w:r>
    </w:p>
    <w:p w14:paraId="7C8440DB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Работа Комиссии по оценке соответствия помещения требованиям, установленным Положением.</w:t>
      </w:r>
    </w:p>
    <w:p w14:paraId="78B90518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2.3.1. Основанием для начала административной процедуры является проведение заседания Комиссии по оценке соответствия помещения требованиям, установленным Положением.</w:t>
      </w:r>
    </w:p>
    <w:p w14:paraId="6D056D84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Специалист не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позднее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чем за 5 рабочих дней до назначенной даты заседания Комиссии извещает членов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Комиссии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 указанием места, даты и времени заседания Комиссии 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вопросов, подлежащих рассмотрению.</w:t>
      </w:r>
    </w:p>
    <w:p w14:paraId="04474E47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2.3.3.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Собственник оцениваемого помещения (уполномоченное им лицо) уведомляется Специалистом о дате, времени и месте проведения заседания Комиссии по телефону, указанному в заявлении, либо путем направления письменного уведомления посредством почтового отправления по адресу, указанному в заявлении (в случае невозможности уведомления по телефону).</w:t>
      </w:r>
    </w:p>
    <w:p w14:paraId="3E92ADDE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2.3.4. Процедура оценки соответствия помещения требованиям, установленным Положением, осуществляется в порядке, предусмотренном пунктом 44 Положения.</w:t>
      </w:r>
    </w:p>
    <w:p w14:paraId="1C2500B5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2.3.5. В ходе заседания Комиссии члены комиссии:</w:t>
      </w:r>
    </w:p>
    <w:p w14:paraId="5298D82D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 рассматривают представленные председателем Комиссии заявление и комплект документов;</w:t>
      </w:r>
    </w:p>
    <w:p w14:paraId="4CAA0792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 результатам работы и рассмотрения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представленных документов межведомственная Комиссия принимает одно из решений, указанных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п.п</w:t>
      </w:r>
      <w:proofErr w:type="spell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. 3.1.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п.3. настоящего Административного регламента.</w:t>
      </w:r>
    </w:p>
    <w:p w14:paraId="31F141FC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принимается большинством голосов членов комиссии и оформляется в виде заключения. Если число голосов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против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0F7D2123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 окончании работы Комиссия составляет в 3 экземплярах заключение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 форме согласно приложению № 4.</w:t>
      </w:r>
    </w:p>
    <w:p w14:paraId="4E6D0538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2.3.6.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невозможности принятия решения:</w:t>
      </w:r>
    </w:p>
    <w:p w14:paraId="476E1673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связи с необходимостью получения Комиссией дополнительных документов (заключений (актов) соответствующих органов государственного надзора (контроля), заключения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(несоответствующим) установленным требованиям, определяют перечень дополнительных документов;</w:t>
      </w:r>
    </w:p>
    <w:p w14:paraId="65602333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невозможности принятия решения в связи с необходимостью привлечения к работе Комиссии экспертов проектно-изыскательских организаций для установления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помещения, определяют состав привлекаемых экспертов,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34334B2C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определяется срок проведения осмотра и состав членов комиссии, участвующих в проведении осмотра.</w:t>
      </w:r>
    </w:p>
    <w:p w14:paraId="2ED7A330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2.3.7.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Специалист по согласованию с председателем комиссии назначает дату проведения дополнительного обследования.</w:t>
      </w:r>
    </w:p>
    <w:p w14:paraId="219C37DD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Специалист осуществляет направление запросов о предоставлении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дополнительно документов (информации), которые могут быть получены в порядке межведомственного информационного взаимодействия. </w:t>
      </w:r>
    </w:p>
    <w:p w14:paraId="0117E172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Члены Комиссии, привлеченные эксперты, уведомляются секретарем комиссии о дате проведения дополнительного обследования посредством факсимильной/телефонной связи, собственник оцениваемого помещения (уполномоченное им лицо) уведомляется по телефону, указанному в заявлении, либо путем направления письменного уведомления посредством почтового отправления по адресу, указанному в заявлении (в случае невозможности уведомления по телефону)</w:t>
      </w:r>
      <w:r w:rsidRPr="00A745F0"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7 (семи) рабочих дней.</w:t>
      </w:r>
      <w:proofErr w:type="gramEnd"/>
    </w:p>
    <w:p w14:paraId="0C3082D2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2.3.8. По результатам дополнительного обследования оцениваемого помещения Специалист составляет в трех экземплярах акт обследования помещения по форме, установленной Положением (приложение 3). Акт подписывается всеми членам Комиссии.</w:t>
      </w:r>
    </w:p>
    <w:p w14:paraId="3C1772CE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2.3.9.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После получения дополнительных документов и/или привлечения к работе Комиссии экспертов, и/или проведения дополнительного обследования оцениваемого помещения - Комиссия продолжает процедуру оценки.</w:t>
      </w:r>
    </w:p>
    <w:p w14:paraId="6A9C16DF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Результаты дополнительных обследований и испытаний приобщаются к документам, ранее представленным на рассмотрение Комиссии.</w:t>
      </w:r>
    </w:p>
    <w:p w14:paraId="01265CDB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2.3.10.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По результатам рассмотрения представленных Заявителем документов, акта обследования помещения (при проведении дополнительного обследования оцениваемого помещения) Комиссия принимает одно из следующих решений:</w:t>
      </w:r>
    </w:p>
    <w:p w14:paraId="37C4E9FE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 о соответствии помещения требованиям, предъявляемым к жилому помещению, и его пригодности для проживания;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14:paraId="1851841A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 выявлении оснований для признания помещения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непригодным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проживания;</w:t>
      </w:r>
    </w:p>
    <w:p w14:paraId="0A459BAF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 о выявлении оснований для признания многоквартирного дома аварийным и подлежащим реконструкции;</w:t>
      </w:r>
    </w:p>
    <w:p w14:paraId="2B7251EE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- о выявлении оснований для признания многоквартирного дома аварийным и подлежащим сносу.</w:t>
      </w:r>
    </w:p>
    <w:p w14:paraId="5BBDEAA1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2.3.11.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принимается большинством голосов членов Комиссии и оформляется в виде заключения по форме, установленной Положением (Приложение 4), в 3 экземплярах с указанием соответствующих оснований принятия решения. Если число голосов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против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 принятии решения равно, решающим является голос председателя комиссии.</w:t>
      </w:r>
    </w:p>
    <w:p w14:paraId="1FDF1428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4C150B10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2.3.12.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Максимальный срок выполнения административной процедуры по оценке соответствия помещения требованиям, предъявляемым к жилым помещениям, и принятию решения Комиссией - 25 календарных дней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с даты регистрации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заявления; при проведении дополнительного обследования оцениваемого помещения указанный срок продлевается, но не более чем на 30 дней.</w:t>
      </w:r>
    </w:p>
    <w:p w14:paraId="5E56380E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2.3.5.7.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Результатом административной процедуры является принятие Комиссией одного из указанных в пункте 2.3.10.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Административного регламента решений.</w:t>
      </w:r>
    </w:p>
    <w:p w14:paraId="2CB169B9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2.4.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Принятие Администрацией решения по итогам работы Комиссии.</w:t>
      </w:r>
    </w:p>
    <w:p w14:paraId="2D31A29E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2.4.1.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Основанием для начала административной процедуры является принятие Комиссией по итогам заседания решения в форме заключения (Приложение 4 к Административному регламенту).</w:t>
      </w:r>
    </w:p>
    <w:p w14:paraId="64385B04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2.4.2.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На основании заключения Комиссии Администрация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14:paraId="61089D90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Указанное решение принимается в форме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Пустошкинского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(далее - Постановление).</w:t>
      </w:r>
    </w:p>
    <w:p w14:paraId="229199D8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2.4.3. Исполнитель обеспечивает подготовку, согласование и подписание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проекта Постановления. Согласование и подписание проекта Постановления осуществляется Комитетом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3 рабочих дней со дня принятия Комиссией заключения.</w:t>
      </w:r>
    </w:p>
    <w:p w14:paraId="46C7C8F6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2.4.4.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Результатом административной процедуры является принятие Администрацией Постановления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14:paraId="797568DE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2.5.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Направление (вручение) Заявителю документов, являющихся результатом предоставления Муниципальной услуги.</w:t>
      </w:r>
    </w:p>
    <w:p w14:paraId="2845153F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2.5.1. Основанием для начала административной процедуры является принятие Администрацией решения, предусмотренного пунктом 2.4.5 Административного регламента, либо подписание председателем Комиссии или лицом, его замещающим, отказа в предоставлении Муниципальной услуги.</w:t>
      </w:r>
    </w:p>
    <w:p w14:paraId="7D4CCA74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2.5.2. Исполнитель в 5-дневный срок со дня принятия Администрацией решения, предусмотренного пунктом 2.4.4. Административного регламента, направляет в письменной или электронной форме с использованием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, включая единый или региональный порталы, по 1 экземпляру Постановления и заключения Комиссии заявителю, либо решение об отказе в предоставлении Муниципальной услуги.</w:t>
      </w:r>
    </w:p>
    <w:p w14:paraId="05FFC9AB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2.5.3. В случае представления заявления о предоставлении муниципальной услуги через МФЦ, результат предоставления муниципальной услуги направляется в МФЦ для последующей выдачи заявителю, если иной способ его получения не указан заявителем.</w:t>
      </w:r>
    </w:p>
    <w:p w14:paraId="40E84C9C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2.5.4. В случае признания жилого помещения непригодным для проживания и многоквартирного дома аварийным и подлежащим сносу или реконструкции Исполнитель направляет по 1 экземпляру постановления Администрации и заключения Комиссии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2ACFCBF3" w14:textId="77777777" w:rsidR="001C0E35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2.5.5. </w:t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заключение Комиссии направляется в соответствующий федеральный орган исполнительной власти, орган исполнительной власти субъекта Российской Федерации, орган местного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самоуправления, собственнику жилья и заявителю не позднее рабочего дня, следующего за днем оформления заключения.</w:t>
      </w:r>
    </w:p>
    <w:p w14:paraId="00CFE380" w14:textId="77777777" w:rsidR="001C0E35" w:rsidRPr="00A745F0" w:rsidRDefault="001C0E35" w:rsidP="001C0E3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2.5.6. Максимальный срок выполнения административной процедуры составляет 5 дней с момента принятия Администрацией решения, предусмотренного пунктом 2.4.6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Административного регламента.</w:t>
      </w:r>
    </w:p>
    <w:p w14:paraId="42575E25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2.5.7. </w:t>
      </w:r>
      <w:hyperlink w:anchor="P565"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Блок-схема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административных процедур по предоставлению Муниципальной услуги приведена в Приложении 5 к настоящему Административному регламенту.</w:t>
      </w:r>
    </w:p>
    <w:p w14:paraId="2CC39792" w14:textId="77777777" w:rsidR="001C0E35" w:rsidRPr="00A745F0" w:rsidRDefault="001C0E35" w:rsidP="001C0E35">
      <w:pPr>
        <w:shd w:val="clear" w:color="auto" w:fill="FFFFFF"/>
        <w:tabs>
          <w:tab w:val="left" w:pos="180"/>
        </w:tabs>
        <w:suppressAutoHyphens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669A9115" w14:textId="77777777" w:rsidR="001C0E35" w:rsidRDefault="001C0E35" w:rsidP="001C0E35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pacing w:val="15"/>
          <w:sz w:val="28"/>
          <w:szCs w:val="28"/>
          <w:lang w:eastAsia="zh-CN"/>
        </w:rPr>
      </w:pPr>
      <w:r w:rsidRPr="00A745F0">
        <w:rPr>
          <w:rFonts w:ascii="Times New Roman" w:hAnsi="Times New Roman" w:cs="Times New Roman"/>
          <w:b/>
          <w:iCs/>
          <w:spacing w:val="15"/>
          <w:sz w:val="28"/>
          <w:szCs w:val="28"/>
          <w:lang w:val="en-US" w:eastAsia="zh-CN"/>
        </w:rPr>
        <w:t>IV</w:t>
      </w:r>
      <w:r w:rsidRPr="00A745F0">
        <w:rPr>
          <w:rFonts w:ascii="Times New Roman" w:hAnsi="Times New Roman" w:cs="Times New Roman"/>
          <w:b/>
          <w:iCs/>
          <w:spacing w:val="15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14:paraId="52BCB2B0" w14:textId="77777777" w:rsidR="001C0E35" w:rsidRPr="00A745F0" w:rsidRDefault="001C0E35" w:rsidP="001C0E35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pacing w:val="15"/>
          <w:sz w:val="28"/>
          <w:szCs w:val="28"/>
          <w:lang w:eastAsia="zh-CN"/>
        </w:rPr>
      </w:pPr>
    </w:p>
    <w:p w14:paraId="2C1FDE88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A745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745F0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DA8E404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05AC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F0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в целях обеспечения своевременного и качественного исполнения Муниципальной услуги, </w:t>
      </w:r>
      <w:r w:rsidRPr="00A745F0">
        <w:rPr>
          <w:rFonts w:ascii="Times New Roman" w:hAnsi="Times New Roman" w:cs="Times New Roman"/>
          <w:sz w:val="28"/>
          <w:szCs w:val="28"/>
        </w:rPr>
        <w:lastRenderedPageBreak/>
        <w:t>принятия оперативных мер по своевременному выявлению и устранению нарушения прав Заявителя при предоставлении Муниципальной услуги.</w:t>
      </w:r>
    </w:p>
    <w:p w14:paraId="46E7384B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745F0">
        <w:rPr>
          <w:rFonts w:ascii="Times New Roman" w:hAnsi="Times New Roman" w:cs="Times New Roman"/>
          <w:sz w:val="28"/>
          <w:szCs w:val="28"/>
        </w:rPr>
        <w:tab/>
        <w:t xml:space="preserve">1.2. Текущий </w:t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F0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со стороны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745F0">
        <w:rPr>
          <w:rFonts w:ascii="Times New Roman" w:hAnsi="Times New Roman" w:cs="Times New Roman"/>
          <w:sz w:val="28"/>
          <w:szCs w:val="28"/>
        </w:rPr>
        <w:t xml:space="preserve">и Главой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 на этапе подписания документов.</w:t>
      </w:r>
    </w:p>
    <w:p w14:paraId="2F677156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3ACC9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745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745F0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14:paraId="26B86BDE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EFD1E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2.1.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решений.</w:t>
      </w:r>
    </w:p>
    <w:p w14:paraId="361116BB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2.2.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 жилищно-коммунальному и дорожному хозяйству Администрации Пустошкинского района а в случае его отсутствия заместитель</w:t>
      </w:r>
      <w:r w:rsidRPr="004C6388"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муниципальным закупкам и градостроительной деятельности Администрации Пустошкинского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45F0">
        <w:rPr>
          <w:rFonts w:ascii="Times New Roman" w:hAnsi="Times New Roman" w:cs="Times New Roman"/>
          <w:sz w:val="28"/>
          <w:szCs w:val="28"/>
        </w:rPr>
        <w:t>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14:paraId="48A1CB91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2.3.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содержащих жалобы на решения, действия (бездействие) должностных лиц, и проводятся не реже 1 (одного) раза в год.</w:t>
      </w:r>
    </w:p>
    <w:p w14:paraId="020B4608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2.4. Проверка также проводится по конкретному обращению Заявителя (внеплановая проверка).</w:t>
      </w:r>
    </w:p>
    <w:p w14:paraId="058A57E8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исполнения Муниципальной услуги, в порядке внеплановых проверок, Главой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может формироваться комиссия.</w:t>
      </w:r>
    </w:p>
    <w:p w14:paraId="275B1F33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14:paraId="6DC8AFAC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Акт подписывается председателем комиссии и утверждается Главой </w:t>
      </w:r>
      <w:bookmarkStart w:id="6" w:name="_Hlk139958662"/>
      <w:r>
        <w:rPr>
          <w:rFonts w:ascii="Times New Roman" w:hAnsi="Times New Roman" w:cs="Times New Roman"/>
          <w:sz w:val="28"/>
          <w:szCs w:val="28"/>
        </w:rPr>
        <w:t>Пустошкинского</w:t>
      </w:r>
      <w:bookmarkEnd w:id="6"/>
      <w:r w:rsidRPr="00A745F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708475E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6B658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(бездействие), принимаемые или осуществляемые ими в ходе</w:t>
      </w:r>
    </w:p>
    <w:p w14:paraId="4DAE159A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2A7F814D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01DF8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745F0">
        <w:rPr>
          <w:rFonts w:ascii="Times New Roman" w:hAnsi="Times New Roman" w:cs="Times New Roman"/>
          <w:sz w:val="28"/>
          <w:szCs w:val="28"/>
        </w:rPr>
        <w:t>Специалисты Комитета,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14:paraId="4BDA995F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AA91B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4. Требования к порядку и формам </w:t>
      </w:r>
      <w:proofErr w:type="gramStart"/>
      <w:r w:rsidRPr="00A745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745F0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14:paraId="11763140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в том числе со стороны граждан, </w:t>
      </w:r>
    </w:p>
    <w:p w14:paraId="7E4C1FD1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496D7E46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22C42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F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района, курирующего работу 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должен быть постоянным, всесторонним и объективным.</w:t>
      </w:r>
    </w:p>
    <w:p w14:paraId="6AB897DF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F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46A7332F" w14:textId="77777777" w:rsidR="001C0E35" w:rsidRPr="00A745F0" w:rsidRDefault="001C0E35" w:rsidP="001C0E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7" w:name="Par0"/>
      <w:bookmarkEnd w:id="7"/>
    </w:p>
    <w:p w14:paraId="17635E81" w14:textId="77777777" w:rsidR="001C0E35" w:rsidRPr="00A745F0" w:rsidRDefault="001C0E35" w:rsidP="001C0E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745F0">
        <w:rPr>
          <w:rFonts w:ascii="Times New Roman" w:hAnsi="Times New Roman" w:cs="Times New Roman"/>
          <w:b/>
          <w:sz w:val="28"/>
          <w:szCs w:val="28"/>
          <w:lang w:val="en-US" w:eastAsia="zh-CN"/>
        </w:rPr>
        <w:t>V</w:t>
      </w:r>
      <w:r w:rsidRPr="00A745F0">
        <w:rPr>
          <w:rFonts w:ascii="Times New Roman" w:hAnsi="Times New Roman" w:cs="Times New Roman"/>
          <w:b/>
          <w:sz w:val="28"/>
          <w:szCs w:val="28"/>
          <w:lang w:eastAsia="zh-CN"/>
        </w:rPr>
        <w:t>. Досудебный (внесудебный) порядок обжалования решений</w:t>
      </w:r>
    </w:p>
    <w:p w14:paraId="5A2D38D4" w14:textId="77777777" w:rsidR="001C0E35" w:rsidRPr="00A745F0" w:rsidRDefault="001C0E35" w:rsidP="001C0E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745F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 действий (бездействия) органа, предоставляющего</w:t>
      </w:r>
    </w:p>
    <w:p w14:paraId="13E9FF2D" w14:textId="77777777" w:rsidR="001C0E35" w:rsidRPr="00A745F0" w:rsidRDefault="001C0E35" w:rsidP="001C0E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745F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муниципальную услугу, а также должностных лиц и</w:t>
      </w:r>
    </w:p>
    <w:p w14:paraId="12EF12E1" w14:textId="77777777" w:rsidR="001C0E35" w:rsidRPr="00A745F0" w:rsidRDefault="001C0E35" w:rsidP="001C0E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745F0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муниципальных служащих</w:t>
      </w:r>
    </w:p>
    <w:p w14:paraId="78B3F7AF" w14:textId="77777777" w:rsidR="001C0E35" w:rsidRPr="00A745F0" w:rsidRDefault="001C0E35" w:rsidP="001C0E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B31EC63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1. Предмет досудебного (внесудебного) обжалования заявителем решений</w:t>
      </w:r>
    </w:p>
    <w:p w14:paraId="35465686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 и действий (бездействия) Администрации, должностного лица </w:t>
      </w:r>
    </w:p>
    <w:p w14:paraId="6672343C" w14:textId="77777777" w:rsidR="001C0E35" w:rsidRPr="00A745F0" w:rsidRDefault="001C0E35" w:rsidP="001C0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 xml:space="preserve">либо муниципального служащего Администрации </w:t>
      </w:r>
      <w:r w:rsidRPr="00653BCC">
        <w:rPr>
          <w:rFonts w:ascii="Times New Roman" w:hAnsi="Times New Roman" w:cs="Times New Roman"/>
          <w:b/>
          <w:bCs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464ACEAB" w14:textId="77777777" w:rsidR="001C0E35" w:rsidRPr="00A745F0" w:rsidRDefault="001C0E35" w:rsidP="001C0E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50"/>
      <w:bookmarkEnd w:id="8"/>
    </w:p>
    <w:p w14:paraId="3EE74D0A" w14:textId="77777777" w:rsidR="001C0E35" w:rsidRPr="00A745F0" w:rsidRDefault="001C0E35" w:rsidP="001C0E3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9" w:name="Par300"/>
      <w:bookmarkEnd w:id="9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hAnsi="Times New Roman" w:cs="Times New Roman"/>
          <w:sz w:val="28"/>
          <w:szCs w:val="28"/>
          <w:lang w:eastAsia="zh-CN"/>
        </w:rPr>
        <w:t xml:space="preserve">1.1. Заявитель вправе обжаловать действие (бездействие) Администрации, должностного лица либо муниципального служащего в ходе предоставления Муниципальной услуги и решение, принятое по результатам рассмотрения его обращения (заявления), </w:t>
      </w:r>
      <w:r w:rsidRPr="00A745F0">
        <w:rPr>
          <w:rFonts w:ascii="Times New Roman" w:hAnsi="Times New Roman" w:cs="Times New Roman"/>
          <w:bCs/>
          <w:color w:val="333333"/>
          <w:spacing w:val="-8"/>
          <w:sz w:val="28"/>
          <w:szCs w:val="28"/>
          <w:lang w:eastAsia="zh-CN"/>
        </w:rPr>
        <w:t>в</w:t>
      </w:r>
      <w:r w:rsidRPr="00A745F0">
        <w:rPr>
          <w:rFonts w:ascii="Times New Roman" w:hAnsi="Times New Roman" w:cs="Times New Roman"/>
          <w:sz w:val="28"/>
          <w:szCs w:val="28"/>
          <w:lang w:eastAsia="zh-CN"/>
        </w:rPr>
        <w:t xml:space="preserve"> досудебном порядке.</w:t>
      </w:r>
    </w:p>
    <w:p w14:paraId="4A834715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1.2. Заявитель может обратиться с жалобой, в том числе в следующих случаях:</w:t>
      </w:r>
    </w:p>
    <w:p w14:paraId="294AD14A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1) нарушение срока регистрации запроса о предоставлении Муниципальной услуги, запроса,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указанного в </w:t>
      </w:r>
      <w:hyperlink r:id="rId13" w:history="1"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статье 15.1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Закона №210-ФЗ;</w:t>
      </w:r>
    </w:p>
    <w:p w14:paraId="364BC37F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определенном </w:t>
      </w:r>
      <w:hyperlink r:id="rId14" w:history="1"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частью 1.3 статьи 16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 Закона №210-ФЗ;</w:t>
      </w:r>
    </w:p>
    <w:p w14:paraId="1397C125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3FD97265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406714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</w:t>
      </w:r>
      <w:r w:rsidRPr="00A745F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иципальных услуг в полном объеме в порядке, определенном </w:t>
      </w:r>
      <w:hyperlink r:id="rId15" w:history="1">
        <w:r w:rsidRPr="00A745F0">
          <w:rPr>
            <w:rFonts w:ascii="Times New Roman" w:eastAsia="Calibri" w:hAnsi="Times New Roman" w:cs="Times New Roman"/>
            <w:color w:val="000000"/>
            <w:sz w:val="28"/>
            <w:szCs w:val="28"/>
            <w:lang w:eastAsia="zh-CN"/>
          </w:rPr>
          <w:t>частью 1.3 статьи 16</w:t>
        </w:r>
      </w:hyperlink>
      <w:r w:rsidRPr="00A745F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Закона №210-ФЗ;</w:t>
      </w:r>
    </w:p>
    <w:p w14:paraId="56334E95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6)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95A9C0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7)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частью 1.3 статьи 16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 Закона №210-ФЗ;</w:t>
      </w:r>
    </w:p>
    <w:p w14:paraId="7420494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14:paraId="15A7098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proofErr w:type="gramStart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муниципальных услуг в полном объеме в порядке, определенном </w:t>
      </w:r>
      <w:hyperlink r:id="rId17" w:history="1">
        <w:r w:rsidRPr="00A745F0">
          <w:rPr>
            <w:rFonts w:ascii="Times New Roman" w:eastAsia="Calibri" w:hAnsi="Times New Roman" w:cs="Times New Roman"/>
            <w:color w:val="000000"/>
            <w:sz w:val="28"/>
            <w:szCs w:val="28"/>
            <w:lang w:eastAsia="zh-CN"/>
          </w:rPr>
          <w:t>частью 1.3 статьи 16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 Закона №210-ФЗ.</w:t>
      </w:r>
    </w:p>
    <w:p w14:paraId="442420AF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 xml:space="preserve">пунктом </w:t>
        </w:r>
        <w:r>
          <w:rPr>
            <w:rFonts w:ascii="Times New Roman" w:eastAsia="Calibri" w:hAnsi="Times New Roman" w:cs="Times New Roman"/>
            <w:sz w:val="28"/>
            <w:szCs w:val="28"/>
            <w:lang w:eastAsia="zh-CN"/>
          </w:rPr>
          <w:tab/>
        </w:r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9.8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настоящего регламента. В указанном случае досудебное (внесудебное) обжалование заявителем решений и действий (бездействия) МФЦ,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или муниципальных услуг в полном объеме в порядке, определенном </w:t>
      </w:r>
      <w:hyperlink r:id="rId19" w:history="1">
        <w:r w:rsidRPr="00A745F0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частью 1.3 статьи 16</w:t>
        </w:r>
      </w:hyperlink>
      <w:r w:rsidRPr="00A745F0">
        <w:rPr>
          <w:rFonts w:ascii="Times New Roman" w:eastAsia="Calibri" w:hAnsi="Times New Roman" w:cs="Times New Roman"/>
          <w:sz w:val="28"/>
          <w:szCs w:val="28"/>
          <w:lang w:eastAsia="zh-CN"/>
        </w:rPr>
        <w:t> Закона №210-ФЗ.</w:t>
      </w:r>
    </w:p>
    <w:p w14:paraId="3906A15B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1.3. Заявитель имеет право на получение информации и документов, необходимых для обоснования жалобы. </w:t>
      </w:r>
    </w:p>
    <w:p w14:paraId="4E68FA59" w14:textId="77777777" w:rsidR="001C0E35" w:rsidRPr="00A745F0" w:rsidRDefault="001C0E35" w:rsidP="001C0E3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1.4. </w:t>
      </w:r>
      <w:r w:rsidRPr="00A745F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начала процедуры досудебного (внесудебного) обжалования является письменное обращение (жалоба).</w:t>
      </w:r>
    </w:p>
    <w:p w14:paraId="2C58FD74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00BCD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2. Общие требования к порядку подачи и рассмотрения жалобы</w:t>
      </w:r>
    </w:p>
    <w:p w14:paraId="35D1AE4F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8E9D6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2.1. Жалоба подается в письменной форме на бумажном носителе либо в электронной форме в Администрацию на имя Главы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745F0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7ECF881C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2.2. Жалоба может быть направлена:</w:t>
      </w:r>
    </w:p>
    <w:p w14:paraId="7AA5A469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1) по почте;</w:t>
      </w:r>
    </w:p>
    <w:p w14:paraId="3FA1554B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2) по электронной почте с использованием сети Интернет; </w:t>
      </w:r>
    </w:p>
    <w:p w14:paraId="2B51EF8B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3) через МФЦ;</w:t>
      </w:r>
    </w:p>
    <w:p w14:paraId="015F8469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4) с использованием официального сайта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A745F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5F0">
        <w:rPr>
          <w:rFonts w:ascii="Times New Roman" w:hAnsi="Times New Roman" w:cs="Times New Roman"/>
          <w:sz w:val="28"/>
          <w:szCs w:val="28"/>
        </w:rPr>
        <w:t xml:space="preserve"> и Единого портала (при наличии технической возможности);</w:t>
      </w:r>
    </w:p>
    <w:p w14:paraId="48676C9D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5) жалоба может быть принята при личном приеме Заявителя должностным лицом Администрации.</w:t>
      </w:r>
    </w:p>
    <w:p w14:paraId="42BE8CEA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2.3. Жалоба должна содержать:</w:t>
      </w:r>
    </w:p>
    <w:p w14:paraId="2330D60F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1) наименование Комитета Администрации, должностного лица либо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Администрации, решения и действия (бездействие) которых обжалуются;</w:t>
      </w:r>
    </w:p>
    <w:p w14:paraId="2390CA41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4ABDA1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Комитета Администрации, должностного лица либо муниципального служащего Администрации;</w:t>
      </w:r>
    </w:p>
    <w:p w14:paraId="4FD93F00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745F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должностного лица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14:paraId="5C52BCC3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</w:t>
      </w:r>
      <w:proofErr w:type="gramEnd"/>
      <w:r w:rsidRPr="00A745F0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14:paraId="6D2075E7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115822CC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45F0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  <w:proofErr w:type="gramEnd"/>
    </w:p>
    <w:p w14:paraId="7D3B9398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14:paraId="719A23DA" w14:textId="77777777" w:rsidR="001C0E35" w:rsidRPr="00A745F0" w:rsidRDefault="001C0E35" w:rsidP="001C0E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5F0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части 2.5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15E694B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A28E7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F0">
        <w:rPr>
          <w:rFonts w:ascii="Times New Roman" w:hAnsi="Times New Roman" w:cs="Times New Roman"/>
          <w:b/>
          <w:sz w:val="28"/>
          <w:szCs w:val="28"/>
        </w:rPr>
        <w:t>3. Основания для отказа в рассмотрении обращения (жалобы)</w:t>
      </w:r>
    </w:p>
    <w:p w14:paraId="61000AC5" w14:textId="77777777" w:rsidR="001C0E35" w:rsidRPr="00A745F0" w:rsidRDefault="001C0E35" w:rsidP="001C0E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A1423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745F0">
        <w:rPr>
          <w:rFonts w:ascii="Times New Roman" w:hAnsi="Times New Roman" w:cs="Times New Roman"/>
          <w:sz w:val="28"/>
          <w:szCs w:val="28"/>
          <w:lang w:eastAsia="zh-CN"/>
        </w:rPr>
        <w:t xml:space="preserve">3.1. Жалоба остаётся без ответа в случае, если в письменном обращении не </w:t>
      </w:r>
      <w:proofErr w:type="gramStart"/>
      <w:r w:rsidRPr="00A745F0">
        <w:rPr>
          <w:rFonts w:ascii="Times New Roman" w:hAnsi="Times New Roman" w:cs="Times New Roman"/>
          <w:sz w:val="28"/>
          <w:szCs w:val="28"/>
          <w:lang w:eastAsia="zh-CN"/>
        </w:rPr>
        <w:t>указаны</w:t>
      </w:r>
      <w:proofErr w:type="gramEnd"/>
      <w:r w:rsidRPr="00A745F0">
        <w:rPr>
          <w:rFonts w:ascii="Times New Roman" w:hAnsi="Times New Roman" w:cs="Times New Roman"/>
          <w:sz w:val="28"/>
          <w:szCs w:val="28"/>
          <w:lang w:eastAsia="zh-CN"/>
        </w:rPr>
        <w:t xml:space="preserve"> фамилия гражданина, направившего обращение, или</w:t>
      </w:r>
      <w:r w:rsidRPr="00A745F0">
        <w:rPr>
          <w:rFonts w:ascii="Times New Roman" w:hAnsi="Times New Roman" w:cs="Times New Roman"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sz w:val="28"/>
          <w:szCs w:val="28"/>
          <w:lang w:eastAsia="zh-CN"/>
        </w:rPr>
        <w:t>почтовый адрес, по которому должен быть направлен ответ.</w:t>
      </w:r>
    </w:p>
    <w:p w14:paraId="6CD3641F" w14:textId="77777777" w:rsidR="001C0E35" w:rsidRPr="00A745F0" w:rsidRDefault="001C0E35" w:rsidP="001C0E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ab/>
      </w:r>
      <w:r w:rsidRPr="00A745F0">
        <w:rPr>
          <w:rFonts w:ascii="Times New Roman" w:hAnsi="Times New Roman" w:cs="Times New Roman"/>
          <w:iCs/>
          <w:sz w:val="28"/>
          <w:szCs w:val="28"/>
          <w:lang w:eastAsia="zh-CN"/>
        </w:rPr>
        <w:t>3.2.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 и гражданину, направившему обращение, сообщается о недопустимости злоупотребления правом.</w:t>
      </w:r>
    </w:p>
    <w:p w14:paraId="04B4D833" w14:textId="77777777" w:rsidR="001C0E35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A745F0">
        <w:rPr>
          <w:rFonts w:ascii="Times New Roman" w:hAnsi="Times New Roman" w:cs="Times New Roman"/>
          <w:iCs/>
          <w:sz w:val="28"/>
          <w:szCs w:val="28"/>
        </w:rPr>
        <w:t xml:space="preserve">3.3. В случае если текст письменного обращения не поддается прочтению, ответ на обращение не </w:t>
      </w:r>
      <w:proofErr w:type="gramStart"/>
      <w:r w:rsidRPr="00A745F0">
        <w:rPr>
          <w:rFonts w:ascii="Times New Roman" w:hAnsi="Times New Roman" w:cs="Times New Roman"/>
          <w:iCs/>
          <w:sz w:val="28"/>
          <w:szCs w:val="28"/>
        </w:rPr>
        <w:t>дается</w:t>
      </w:r>
      <w:proofErr w:type="gramEnd"/>
      <w:r w:rsidRPr="00A745F0">
        <w:rPr>
          <w:rFonts w:ascii="Times New Roman" w:hAnsi="Times New Roman" w:cs="Times New Roman"/>
          <w:iCs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5F0">
        <w:rPr>
          <w:rFonts w:ascii="Times New Roman" w:hAnsi="Times New Roman" w:cs="Times New Roman"/>
          <w:iCs/>
          <w:sz w:val="28"/>
          <w:szCs w:val="28"/>
        </w:rPr>
        <w:t>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28D6D566" w14:textId="77777777" w:rsidR="001C0E35" w:rsidRPr="00A745F0" w:rsidRDefault="001C0E35" w:rsidP="001C0E35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C57EB9" w14:textId="77777777" w:rsidR="001C0E35" w:rsidRPr="00A745F0" w:rsidRDefault="001C0E35" w:rsidP="001C0E35">
      <w:pPr>
        <w:widowControl w:val="0"/>
        <w:tabs>
          <w:tab w:val="center" w:pos="4677"/>
        </w:tabs>
        <w:autoSpaceDE w:val="0"/>
        <w:spacing w:after="0" w:line="288" w:lineRule="auto"/>
        <w:jc w:val="right"/>
        <w:rPr>
          <w:rFonts w:eastAsia="Calibri" w:cs="Times New Roman"/>
          <w:lang w:eastAsia="zh-CN"/>
        </w:rPr>
      </w:pPr>
      <w:r w:rsidRPr="00A745F0">
        <w:rPr>
          <w:rFonts w:ascii="Times New Roman" w:hAnsi="Times New Roman"/>
          <w:iCs/>
          <w:sz w:val="28"/>
          <w:szCs w:val="28"/>
        </w:rPr>
        <w:br w:type="page"/>
      </w:r>
      <w:r w:rsidRPr="00A745F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379B62CA" w14:textId="77777777" w:rsidR="001C0E35" w:rsidRPr="00A745F0" w:rsidRDefault="001C0E35" w:rsidP="001C0E35">
      <w:pPr>
        <w:suppressAutoHyphens/>
        <w:spacing w:after="0" w:line="288" w:lineRule="auto"/>
        <w:jc w:val="right"/>
        <w:rPr>
          <w:rFonts w:eastAsia="Calibri" w:cs="Times New Roman"/>
          <w:lang w:eastAsia="zh-CN"/>
        </w:rPr>
      </w:pPr>
      <w:r w:rsidRPr="00A745F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 Административному регламенту </w:t>
      </w:r>
    </w:p>
    <w:p w14:paraId="5F29A238" w14:textId="77777777" w:rsidR="001C0E35" w:rsidRPr="00A745F0" w:rsidRDefault="001C0E35" w:rsidP="001C0E35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B411915" w14:textId="77777777" w:rsidR="001C0E35" w:rsidRPr="00A745F0" w:rsidRDefault="001C0E35" w:rsidP="001C0E35">
      <w:pPr>
        <w:suppressAutoHyphens/>
        <w:spacing w:after="0" w:line="288" w:lineRule="auto"/>
        <w:jc w:val="center"/>
        <w:rPr>
          <w:rFonts w:ascii="Times" w:eastAsia="Calibri" w:hAnsi="Times" w:cs="Times New Roman"/>
          <w:sz w:val="28"/>
          <w:lang w:eastAsia="zh-CN"/>
        </w:rPr>
      </w:pPr>
      <w:r w:rsidRPr="00A745F0">
        <w:rPr>
          <w:rFonts w:ascii="Times" w:eastAsia="Calibri" w:hAnsi="Times" w:cs="Times New Roman"/>
          <w:sz w:val="28"/>
          <w:lang w:eastAsia="zh-CN"/>
        </w:rPr>
        <w:t>Информация о месте нахождения, контактные данные многофункциональных центров предоставления государственных и муниципальных услуг</w:t>
      </w:r>
    </w:p>
    <w:p w14:paraId="6B6C1331" w14:textId="77777777" w:rsidR="001C0E35" w:rsidRPr="00A745F0" w:rsidRDefault="001C0E35" w:rsidP="001C0E35">
      <w:pPr>
        <w:suppressAutoHyphens/>
        <w:spacing w:after="0" w:line="288" w:lineRule="auto"/>
        <w:jc w:val="center"/>
        <w:rPr>
          <w:rFonts w:eastAsia="Calibri" w:cs="Times New Roman"/>
          <w:sz w:val="28"/>
          <w:lang w:eastAsia="zh-CN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5"/>
        <w:gridCol w:w="3782"/>
        <w:gridCol w:w="2158"/>
      </w:tblGrid>
      <w:tr w:rsidR="001C0E35" w:rsidRPr="00A745F0" w14:paraId="4584E6E4" w14:textId="77777777" w:rsidTr="004A6FF5">
        <w:trPr>
          <w:trHeight w:val="578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3377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2F0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Адрес, график работы,</w:t>
            </w:r>
          </w:p>
          <w:p w14:paraId="2620EE5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адрес электронной почты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6948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ind w:left="132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Телефон</w:t>
            </w:r>
          </w:p>
        </w:tc>
      </w:tr>
      <w:tr w:rsidR="001C0E35" w:rsidRPr="00A745F0" w14:paraId="245381E1" w14:textId="77777777" w:rsidTr="004A6FF5">
        <w:trPr>
          <w:trHeight w:val="1752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9CB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Многофункциональный центр предоставления государственных и муниципальных услуг Псковской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447AAA7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(далее - 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617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180019, г. Псков, </w:t>
            </w:r>
          </w:p>
          <w:p w14:paraId="2AAAAC1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Белинского, д. 77А</w:t>
            </w:r>
          </w:p>
          <w:p w14:paraId="709994BF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EEC56C7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9.00 - 18.00, </w:t>
            </w:r>
          </w:p>
          <w:p w14:paraId="5BC9DFA4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  <w:p w14:paraId="6A957E20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info@mfc.pskov.ru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92E1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</w:tc>
      </w:tr>
      <w:tr w:rsidR="001C0E35" w:rsidRPr="00A745F0" w14:paraId="47689195" w14:textId="77777777" w:rsidTr="004A6FF5">
        <w:trPr>
          <w:trHeight w:val="1614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5AC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</w:t>
            </w:r>
          </w:p>
          <w:p w14:paraId="4C6A179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Великие Луки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6FF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182100, г. Великие Луки</w:t>
            </w:r>
          </w:p>
          <w:p w14:paraId="272E4EF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Ставского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д. 70</w:t>
            </w:r>
          </w:p>
          <w:p w14:paraId="3698081D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017C04B9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0DCDEBE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97D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562E406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190</w:t>
            </w:r>
          </w:p>
        </w:tc>
      </w:tr>
      <w:tr w:rsidR="001C0E35" w:rsidRPr="00A745F0" w14:paraId="05F694DF" w14:textId="77777777" w:rsidTr="004A6FF5">
        <w:trPr>
          <w:trHeight w:val="1444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D61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</w:t>
            </w:r>
          </w:p>
          <w:p w14:paraId="2213562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Бежаницы</w:t>
            </w:r>
          </w:p>
          <w:p w14:paraId="5ADDAEB3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E54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182840,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 Бежаницы,</w:t>
            </w:r>
          </w:p>
          <w:p w14:paraId="2FFF2C2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Комсомольского, д. 12</w:t>
            </w:r>
          </w:p>
          <w:p w14:paraId="6B4ECFAD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982206D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2022C3C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6188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           доб. 205</w:t>
            </w:r>
          </w:p>
        </w:tc>
      </w:tr>
      <w:tr w:rsidR="001C0E35" w:rsidRPr="00A745F0" w14:paraId="3930911E" w14:textId="77777777" w:rsidTr="004A6FF5">
        <w:trPr>
          <w:trHeight w:val="1538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E93B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7A355B7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г. </w:t>
            </w: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Гдов</w:t>
            </w:r>
            <w:proofErr w:type="spellEnd"/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E42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181600, г.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Гдов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</w:p>
          <w:p w14:paraId="1F9B825E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К.Маркса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д. 10</w:t>
            </w:r>
          </w:p>
          <w:p w14:paraId="2BE518E8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0EF93E12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0ACEFE73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475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72714061" w14:textId="77777777" w:rsidTr="004A6FF5">
        <w:trPr>
          <w:trHeight w:val="1434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099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75478EB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Дедовичи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AFB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182710,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Дедовичи, </w:t>
            </w:r>
          </w:p>
          <w:p w14:paraId="6DCFFAA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Энергетиков, д. 4, кв. 64</w:t>
            </w:r>
          </w:p>
          <w:p w14:paraId="5ECEF0D1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3F9655B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8.00 - 17.00,</w:t>
            </w:r>
          </w:p>
          <w:p w14:paraId="51B22F5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3FC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               доб. 215</w:t>
            </w:r>
          </w:p>
        </w:tc>
      </w:tr>
      <w:tr w:rsidR="001C0E35" w:rsidRPr="00A745F0" w14:paraId="55E82ECA" w14:textId="77777777" w:rsidTr="004A6FF5">
        <w:trPr>
          <w:trHeight w:val="1434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C4F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</w:t>
            </w:r>
          </w:p>
          <w:p w14:paraId="40F34D8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Дно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321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182670, г. Дно,</w:t>
            </w:r>
          </w:p>
          <w:p w14:paraId="1CD5F068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К.Маркса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д. 16</w:t>
            </w:r>
          </w:p>
          <w:p w14:paraId="56747AE8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D9BE7CD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7118954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0E5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1D475DD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220</w:t>
            </w:r>
          </w:p>
        </w:tc>
      </w:tr>
      <w:tr w:rsidR="001C0E35" w:rsidRPr="00A745F0" w14:paraId="07FCB4D4" w14:textId="77777777" w:rsidTr="004A6FF5">
        <w:trPr>
          <w:trHeight w:val="1434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D6D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</w:t>
            </w:r>
          </w:p>
          <w:p w14:paraId="0FDAFA8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Красногородск</w:t>
            </w:r>
            <w:proofErr w:type="spellEnd"/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253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182370,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Красногородск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</w:p>
          <w:p w14:paraId="0C02D22E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Советская, д. 24</w:t>
            </w:r>
          </w:p>
          <w:p w14:paraId="6345D359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08C9F6B8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470AAE3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суббота, воскресенье  - выходные </w:t>
            </w: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1E63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8-800-100-60-11</w:t>
            </w:r>
          </w:p>
        </w:tc>
      </w:tr>
      <w:tr w:rsidR="001C0E35" w:rsidRPr="00A745F0" w14:paraId="3D26F6D8" w14:textId="77777777" w:rsidTr="004A6FF5">
        <w:trPr>
          <w:trHeight w:val="1443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DC0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3653603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Кунья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367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182010,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Кунья, </w:t>
            </w:r>
          </w:p>
          <w:p w14:paraId="71F918D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Советская, д. 27</w:t>
            </w:r>
          </w:p>
          <w:p w14:paraId="7C3AF759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7D300C49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37544F9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620A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              доб. 230</w:t>
            </w:r>
          </w:p>
        </w:tc>
      </w:tr>
      <w:tr w:rsidR="001C0E35" w:rsidRPr="00A745F0" w14:paraId="303CC3E4" w14:textId="77777777" w:rsidTr="004A6FF5">
        <w:trPr>
          <w:trHeight w:val="1524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94D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01D1A8F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Локня</w:t>
            </w:r>
            <w:proofErr w:type="spellEnd"/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9E1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182900,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Локня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</w:p>
          <w:p w14:paraId="66FC9F1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Ленина, д. 4</w:t>
            </w:r>
          </w:p>
          <w:p w14:paraId="047011D2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5A685E4F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70F6DF4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8EA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6D2B468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235</w:t>
            </w:r>
          </w:p>
        </w:tc>
      </w:tr>
      <w:tr w:rsidR="001C0E35" w:rsidRPr="00A745F0" w14:paraId="024520AD" w14:textId="77777777" w:rsidTr="004A6FF5">
        <w:trPr>
          <w:trHeight w:val="1447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D39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</w:t>
            </w:r>
          </w:p>
          <w:p w14:paraId="2D488EC3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Невель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98F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182510, г. Невель, </w:t>
            </w:r>
          </w:p>
          <w:p w14:paraId="468D480B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Интернациональная, д. 4а</w:t>
            </w:r>
          </w:p>
          <w:p w14:paraId="35119674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7EC5AC6A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9.00 - 18.00, </w:t>
            </w:r>
          </w:p>
          <w:p w14:paraId="00745B4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03D1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61FF889B" w14:textId="77777777" w:rsidTr="004A6FF5">
        <w:trPr>
          <w:trHeight w:val="1447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3513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674FB4A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Новоржев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B263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182440, г. Новоржев, </w:t>
            </w:r>
          </w:p>
          <w:p w14:paraId="6912733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Германа, д.  55</w:t>
            </w:r>
          </w:p>
          <w:p w14:paraId="03DA79D2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6F801E4A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2116F52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5474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75C00565" w14:textId="77777777" w:rsidTr="004A6FF5">
        <w:trPr>
          <w:trHeight w:val="1526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916E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665FEAB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Новосокольники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8DA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182200, г. Новосокольники, </w:t>
            </w:r>
          </w:p>
          <w:p w14:paraId="6AF051E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Садовая, д. 1</w:t>
            </w:r>
          </w:p>
          <w:p w14:paraId="2083E085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7E4905AF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526C13B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56B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00D7E6DB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256</w:t>
            </w:r>
          </w:p>
        </w:tc>
      </w:tr>
      <w:tr w:rsidR="001C0E35" w:rsidRPr="00A745F0" w14:paraId="489BDD42" w14:textId="77777777" w:rsidTr="004A6FF5">
        <w:trPr>
          <w:trHeight w:val="1450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E97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1258E76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Опочка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49F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182330, г. Опочка, </w:t>
            </w:r>
          </w:p>
          <w:p w14:paraId="676F0E0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Ленина, д. 17/11</w:t>
            </w:r>
          </w:p>
          <w:p w14:paraId="2A7ADEAB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6BD06B6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5CB73D9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DDDE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0123771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260</w:t>
            </w:r>
          </w:p>
        </w:tc>
      </w:tr>
      <w:tr w:rsidR="001C0E35" w:rsidRPr="00A745F0" w14:paraId="01780190" w14:textId="77777777" w:rsidTr="004A6FF5">
        <w:trPr>
          <w:trHeight w:val="1530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002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4906889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Остров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2FEB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181350, г. Остров, </w:t>
            </w:r>
          </w:p>
          <w:p w14:paraId="40E50CE8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К.Маркса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д.  11</w:t>
            </w:r>
          </w:p>
          <w:p w14:paraId="2E2D0583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10393547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7DBDB19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F50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168EDB1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265</w:t>
            </w:r>
          </w:p>
        </w:tc>
      </w:tr>
      <w:tr w:rsidR="001C0E35" w:rsidRPr="00A745F0" w14:paraId="312C1189" w14:textId="77777777" w:rsidTr="004A6FF5">
        <w:trPr>
          <w:trHeight w:val="1596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9C9E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0AE55928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Палкино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070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182270,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Палкино, </w:t>
            </w:r>
          </w:p>
          <w:p w14:paraId="7F0BA96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Островского, д. 6, кв. 16</w:t>
            </w:r>
          </w:p>
          <w:p w14:paraId="7D6E8771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144EEEB8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3328B54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339E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34DDE1A8" w14:textId="77777777" w:rsidTr="004A6FF5">
        <w:trPr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862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3C8BF6F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Печоры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F3B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181500, г. Печоры, </w:t>
            </w:r>
          </w:p>
          <w:p w14:paraId="40CB94B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Набережная, д. 23</w:t>
            </w:r>
          </w:p>
          <w:p w14:paraId="5D15E7A8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2C64FF6F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8.00 - 17.00,</w:t>
            </w:r>
          </w:p>
          <w:p w14:paraId="39A8124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F62C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67D815A6" w14:textId="77777777" w:rsidTr="004A6FF5">
        <w:trPr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C49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4D51D26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Плюсса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1CD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181000,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Плюсса, </w:t>
            </w:r>
          </w:p>
          <w:p w14:paraId="60BD68FB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Горная, д. 3</w:t>
            </w:r>
          </w:p>
          <w:p w14:paraId="5D715A72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60A7AB84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1B6BDA9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D0EF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4669CB4F" w14:textId="77777777" w:rsidTr="004A6FF5">
        <w:trPr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5D5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4CDFC85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Порхов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6CC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182620, г. Порхов, </w:t>
            </w:r>
          </w:p>
          <w:p w14:paraId="3757013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Ленина, д. 15</w:t>
            </w:r>
          </w:p>
          <w:p w14:paraId="1FD6009C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6FE2168B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4F87C35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A95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7237169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283</w:t>
            </w:r>
          </w:p>
        </w:tc>
      </w:tr>
      <w:tr w:rsidR="001C0E35" w:rsidRPr="00A745F0" w14:paraId="5EE7D831" w14:textId="77777777" w:rsidTr="004A6FF5">
        <w:trPr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81AB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78E0738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Пустошка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1BC4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182300, г. Пустошка,</w:t>
            </w:r>
          </w:p>
          <w:p w14:paraId="2C820A71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Октябрьская, д. 16а</w:t>
            </w:r>
          </w:p>
          <w:p w14:paraId="13D75B88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7DF3903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599B024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387D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0D3B7EBC" w14:textId="77777777" w:rsidTr="004A6FF5">
        <w:trPr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C64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4B8BD8D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Пушкинские Горы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D4D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181370, </w:t>
            </w:r>
          </w:p>
          <w:p w14:paraId="6D95594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Пушкинские Горы, </w:t>
            </w:r>
          </w:p>
          <w:p w14:paraId="158E288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Ленина, д. 6</w:t>
            </w:r>
          </w:p>
          <w:p w14:paraId="09B6482C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30FB7423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08.00 - 17.00,</w:t>
            </w:r>
          </w:p>
          <w:p w14:paraId="39A3266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0B8A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728376F0" w14:textId="77777777" w:rsidTr="004A6FF5">
        <w:trPr>
          <w:trHeight w:val="1516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9E5B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5ABCDB67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Пыталово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F029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181410, г. Пыталово, </w:t>
            </w:r>
          </w:p>
          <w:p w14:paraId="3BBF246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Красноармейская, д. 37</w:t>
            </w:r>
          </w:p>
          <w:p w14:paraId="2EE405D1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7CBFF591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6B3CC94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016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0C59F7C8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281</w:t>
            </w:r>
          </w:p>
        </w:tc>
      </w:tr>
      <w:tr w:rsidR="001C0E35" w:rsidRPr="00A745F0" w14:paraId="50B31596" w14:textId="77777777" w:rsidTr="004A6FF5">
        <w:trPr>
          <w:trHeight w:val="1523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D9BD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428BE793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Себеж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C9E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182250, г. Себеж, </w:t>
            </w:r>
          </w:p>
          <w:p w14:paraId="06321C3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7-го ноября, д. 5</w:t>
            </w:r>
          </w:p>
          <w:p w14:paraId="4B70DCF1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3D8F287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74DCEAE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784D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1C76A3BE" w14:textId="77777777" w:rsidTr="004A6FF5">
        <w:trPr>
          <w:trHeight w:val="1447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FFC0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75131D9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Струги Красные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6C6A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181110,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Струги Красные, </w:t>
            </w:r>
          </w:p>
          <w:p w14:paraId="4FE605FC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ул. Советская, д. 24</w:t>
            </w:r>
          </w:p>
          <w:p w14:paraId="4680688B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473767B9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33930C22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4BB8" w14:textId="77777777" w:rsidR="001C0E35" w:rsidRPr="00A745F0" w:rsidRDefault="001C0E35" w:rsidP="004A6FF5">
            <w:pPr>
              <w:suppressAutoHyphens/>
              <w:snapToGrid w:val="0"/>
              <w:spacing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8-800-100-60-11</w:t>
            </w:r>
          </w:p>
        </w:tc>
      </w:tr>
      <w:tr w:rsidR="001C0E35" w:rsidRPr="00A745F0" w14:paraId="02C3374F" w14:textId="77777777" w:rsidTr="004A6FF5">
        <w:trPr>
          <w:trHeight w:val="1526"/>
          <w:jc w:val="center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77F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ГБУ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отдел приема заявителей </w:t>
            </w:r>
          </w:p>
          <w:p w14:paraId="252AB3DE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Усвяты</w:t>
            </w:r>
            <w:proofErr w:type="spellEnd"/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1886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182570,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Усвяты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</w:p>
          <w:p w14:paraId="1310B47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К.Маркса</w:t>
            </w:r>
            <w:proofErr w:type="spellEnd"/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д. 20</w:t>
            </w:r>
          </w:p>
          <w:p w14:paraId="02E7B603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часы работы:</w:t>
            </w:r>
          </w:p>
          <w:p w14:paraId="0E3E4BD6" w14:textId="77777777" w:rsidR="001C0E35" w:rsidRPr="00A745F0" w:rsidRDefault="001C0E35" w:rsidP="004A6FF5">
            <w:pPr>
              <w:suppressAutoHyphens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9.00 - 18.00,</w:t>
            </w:r>
          </w:p>
          <w:p w14:paraId="06F013CF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суббота, воскресенье  - выходные дни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A61E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(8112) 299-297</w:t>
            </w:r>
          </w:p>
          <w:p w14:paraId="55D5B665" w14:textId="77777777" w:rsidR="001C0E35" w:rsidRPr="00A745F0" w:rsidRDefault="001C0E35" w:rsidP="004A6FF5">
            <w:pPr>
              <w:suppressAutoHyphens/>
              <w:snapToGrid w:val="0"/>
              <w:spacing w:after="0" w:line="216" w:lineRule="auto"/>
              <w:jc w:val="center"/>
              <w:rPr>
                <w:rFonts w:eastAsia="Calibri" w:cs="Times New Roman"/>
                <w:lang w:eastAsia="zh-CN"/>
              </w:rPr>
            </w:pPr>
            <w:r w:rsidRPr="00A745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доб. 283</w:t>
            </w:r>
          </w:p>
        </w:tc>
      </w:tr>
    </w:tbl>
    <w:p w14:paraId="162D736B" w14:textId="77777777" w:rsidR="001C0E35" w:rsidRPr="00A745F0" w:rsidRDefault="001C0E35" w:rsidP="001C0E35">
      <w:pPr>
        <w:tabs>
          <w:tab w:val="left" w:pos="6705"/>
        </w:tabs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16"/>
          <w:lang w:eastAsia="zh-CN"/>
        </w:rPr>
      </w:pPr>
    </w:p>
    <w:p w14:paraId="68B19FAB" w14:textId="77777777" w:rsidR="001C0E35" w:rsidRPr="00A745F0" w:rsidRDefault="001C0E35" w:rsidP="001C0E35">
      <w:pPr>
        <w:widowControl w:val="0"/>
        <w:autoSpaceDE w:val="0"/>
        <w:autoSpaceDN w:val="0"/>
        <w:spacing w:before="66" w:after="0" w:line="240" w:lineRule="auto"/>
        <w:ind w:left="69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745F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  <w:r w:rsidRPr="00A745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2</w:t>
      </w:r>
    </w:p>
    <w:p w14:paraId="01476520" w14:textId="77777777" w:rsidR="001C0E35" w:rsidRPr="00A745F0" w:rsidRDefault="001C0E35" w:rsidP="001C0E35">
      <w:pPr>
        <w:widowControl w:val="0"/>
        <w:autoSpaceDE w:val="0"/>
        <w:autoSpaceDN w:val="0"/>
        <w:spacing w:before="34" w:after="0" w:line="240" w:lineRule="auto"/>
        <w:ind w:left="6918"/>
        <w:jc w:val="right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к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A74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регламенту</w:t>
      </w:r>
    </w:p>
    <w:p w14:paraId="2AFF35B9" w14:textId="77777777" w:rsidR="001C0E35" w:rsidRPr="00A745F0" w:rsidRDefault="001C0E35" w:rsidP="001C0E35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CBD6C" w14:textId="77777777" w:rsidR="001C0E35" w:rsidRPr="00E16666" w:rsidRDefault="001C0E35" w:rsidP="001C0E35">
      <w:pPr>
        <w:ind w:left="50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E16666">
        <w:rPr>
          <w:rFonts w:ascii="Times New Roman" w:hAnsi="Times New Roman" w:cs="Times New Roman"/>
          <w:sz w:val="24"/>
          <w:szCs w:val="24"/>
        </w:rPr>
        <w:t>Администрации Пустошкинского района</w:t>
      </w:r>
    </w:p>
    <w:p w14:paraId="32BB9497" w14:textId="77777777" w:rsidR="001C0E35" w:rsidRPr="00A745F0" w:rsidRDefault="001C0E35" w:rsidP="001C0E35">
      <w:pPr>
        <w:tabs>
          <w:tab w:val="left" w:pos="102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Pr="00A745F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403776" w14:textId="77777777" w:rsidR="001C0E35" w:rsidRPr="00A745F0" w:rsidRDefault="001C0E35" w:rsidP="001C0E35">
      <w:pPr>
        <w:spacing w:before="10" w:line="249" w:lineRule="auto"/>
        <w:ind w:left="6186" w:right="1119" w:hanging="401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(указать статус заявителя - собственник</w:t>
      </w:r>
      <w:r w:rsidRPr="00A745F0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помещения,</w:t>
      </w:r>
      <w:r w:rsidRPr="00A745F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наниматель)</w:t>
      </w:r>
    </w:p>
    <w:p w14:paraId="779CA0D0" w14:textId="407A85A2" w:rsidR="001C0E35" w:rsidRPr="00A745F0" w:rsidRDefault="001C0E35" w:rsidP="001C0E35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EAA3E5" wp14:editId="5A566C03">
                <wp:simplePos x="0" y="0"/>
                <wp:positionH relativeFrom="page">
                  <wp:posOffset>3972560</wp:posOffset>
                </wp:positionH>
                <wp:positionV relativeFrom="paragraph">
                  <wp:posOffset>144145</wp:posOffset>
                </wp:positionV>
                <wp:extent cx="3043555" cy="1270"/>
                <wp:effectExtent l="0" t="0" r="23495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3555" cy="1270"/>
                        </a:xfrm>
                        <a:custGeom>
                          <a:avLst/>
                          <a:gdLst>
                            <a:gd name="T0" fmla="+- 0 6256 6256"/>
                            <a:gd name="T1" fmla="*/ T0 w 4793"/>
                            <a:gd name="T2" fmla="+- 0 11048 6256"/>
                            <a:gd name="T3" fmla="*/ T2 w 4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3">
                              <a:moveTo>
                                <a:pt x="0" y="0"/>
                              </a:moveTo>
                              <a:lnTo>
                                <a:pt x="479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12.8pt;margin-top:11.35pt;width:23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yEEg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" path="m,l4792,e" filled="f" strokeweight=".14406mm">
                <v:path arrowok="t" o:connecttype="custom" o:connectlocs="0,0;3042920,0" o:connectangles="0,0"/>
                <w10:wrap type="topAndBottom" anchorx="page"/>
              </v:shape>
            </w:pict>
          </mc:Fallback>
        </mc:AlternateContent>
      </w:r>
      <w:r w:rsidRPr="00A745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A745F0">
        <w:rPr>
          <w:rFonts w:ascii="Times New Roman" w:hAnsi="Times New Roman" w:cs="Times New Roman"/>
          <w:sz w:val="20"/>
          <w:szCs w:val="20"/>
        </w:rPr>
        <w:t>(фамилия, имя, отчество гражданина,</w:t>
      </w:r>
      <w:r w:rsidRPr="00A745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45F0">
        <w:rPr>
          <w:rFonts w:ascii="Times New Roman" w:hAnsi="Times New Roman" w:cs="Times New Roman"/>
          <w:sz w:val="20"/>
          <w:szCs w:val="20"/>
        </w:rPr>
        <w:t>наименование,</w:t>
      </w:r>
      <w:r w:rsidRPr="00A745F0">
        <w:rPr>
          <w:rFonts w:ascii="Times New Roman" w:hAnsi="Times New Roman" w:cs="Times New Roman"/>
          <w:spacing w:val="-6"/>
          <w:sz w:val="20"/>
          <w:szCs w:val="20"/>
        </w:rPr>
        <w:t xml:space="preserve">                </w:t>
      </w:r>
      <w:proofErr w:type="gramEnd"/>
    </w:p>
    <w:p w14:paraId="4ED24625" w14:textId="77777777" w:rsidR="001C0E35" w:rsidRPr="00A745F0" w:rsidRDefault="001C0E35" w:rsidP="001C0E35">
      <w:pPr>
        <w:spacing w:before="2" w:after="0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адрес места нахождения юридического</w:t>
      </w:r>
      <w:r w:rsidRPr="00A745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745F0">
        <w:rPr>
          <w:rFonts w:ascii="Times New Roman" w:hAnsi="Times New Roman" w:cs="Times New Roman"/>
          <w:sz w:val="20"/>
          <w:szCs w:val="20"/>
        </w:rPr>
        <w:t>лица</w:t>
      </w:r>
      <w:r w:rsidRPr="00A745F0">
        <w:rPr>
          <w:rFonts w:ascii="Times New Roman" w:hAnsi="Times New Roman" w:cs="Times New Roman"/>
          <w:sz w:val="24"/>
          <w:szCs w:val="24"/>
        </w:rPr>
        <w:t>)</w:t>
      </w:r>
    </w:p>
    <w:p w14:paraId="73D9D992" w14:textId="576452DA" w:rsidR="001C0E35" w:rsidRPr="00A745F0" w:rsidRDefault="001C0E35" w:rsidP="001C0E35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9E7C55" wp14:editId="0C27368C">
                <wp:simplePos x="0" y="0"/>
                <wp:positionH relativeFrom="page">
                  <wp:posOffset>4098925</wp:posOffset>
                </wp:positionH>
                <wp:positionV relativeFrom="paragraph">
                  <wp:posOffset>149860</wp:posOffset>
                </wp:positionV>
                <wp:extent cx="3044825" cy="1270"/>
                <wp:effectExtent l="0" t="0" r="22225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455 6455"/>
                            <a:gd name="T1" fmla="*/ T0 w 4795"/>
                            <a:gd name="T2" fmla="+- 0 11250 6455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22.75pt;margin-top:11.8pt;width:23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" path="m,l4795,e" filled="f" strokeweight=".1440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  <w:r w:rsidRPr="00A74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745F0">
        <w:rPr>
          <w:rFonts w:ascii="Times New Roman" w:hAnsi="Times New Roman" w:cs="Times New Roman"/>
          <w:sz w:val="18"/>
          <w:szCs w:val="18"/>
        </w:rPr>
        <w:t>(адрес</w:t>
      </w:r>
      <w:r w:rsidRPr="00A745F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проживания</w:t>
      </w:r>
      <w:r w:rsidRPr="00A745F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и</w:t>
      </w:r>
      <w:r w:rsidRPr="00A745F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регистрации)</w:t>
      </w:r>
    </w:p>
    <w:p w14:paraId="077CB7F8" w14:textId="77777777" w:rsidR="001C0E35" w:rsidRPr="00A745F0" w:rsidRDefault="001C0E35" w:rsidP="001C0E35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6AA575F" w14:textId="7D4FDC31" w:rsidR="001C0E35" w:rsidRPr="00A745F0" w:rsidRDefault="001C0E35" w:rsidP="001C0E35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149156" wp14:editId="380A46EE">
                <wp:simplePos x="0" y="0"/>
                <wp:positionH relativeFrom="page">
                  <wp:posOffset>4098925</wp:posOffset>
                </wp:positionH>
                <wp:positionV relativeFrom="paragraph">
                  <wp:posOffset>149860</wp:posOffset>
                </wp:positionV>
                <wp:extent cx="3047365" cy="1270"/>
                <wp:effectExtent l="0" t="0" r="19685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7365" cy="1270"/>
                        </a:xfrm>
                        <a:custGeom>
                          <a:avLst/>
                          <a:gdLst>
                            <a:gd name="T0" fmla="+- 0 6455 6455"/>
                            <a:gd name="T1" fmla="*/ T0 w 4799"/>
                            <a:gd name="T2" fmla="+- 0 8453 6455"/>
                            <a:gd name="T3" fmla="*/ T2 w 4799"/>
                            <a:gd name="T4" fmla="+- 0 8457 6455"/>
                            <a:gd name="T5" fmla="*/ T4 w 4799"/>
                            <a:gd name="T6" fmla="+- 0 11253 6455"/>
                            <a:gd name="T7" fmla="*/ T6 w 4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99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479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22.75pt;margin-top:11.8pt;width:23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" path="m,l1998,t4,l4798,e" filled="f" strokeweight=".14406mm">
                <v:path arrowok="t" o:connecttype="custom" o:connectlocs="0,0;1268730,0;1271270,0;3046730,0" o:connectangles="0,0,0,0"/>
                <w10:wrap type="topAndBottom" anchorx="page"/>
              </v:shape>
            </w:pict>
          </mc:Fallback>
        </mc:AlternateContent>
      </w:r>
      <w:r w:rsidRPr="00A74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745F0">
        <w:rPr>
          <w:rFonts w:ascii="Times New Roman" w:hAnsi="Times New Roman" w:cs="Times New Roman"/>
          <w:sz w:val="18"/>
          <w:szCs w:val="18"/>
        </w:rPr>
        <w:t>(контактный</w:t>
      </w:r>
      <w:r w:rsidRPr="00A745F0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телефон)</w:t>
      </w:r>
    </w:p>
    <w:p w14:paraId="5FE6ACC7" w14:textId="77777777" w:rsidR="001C0E35" w:rsidRPr="00A745F0" w:rsidRDefault="001C0E35" w:rsidP="001C0E35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i/>
          <w:sz w:val="12"/>
          <w:szCs w:val="20"/>
        </w:rPr>
      </w:pPr>
    </w:p>
    <w:p w14:paraId="2F7F4342" w14:textId="77777777" w:rsidR="001C0E35" w:rsidRPr="00A745F0" w:rsidRDefault="001C0E35" w:rsidP="001C0E35">
      <w:pPr>
        <w:spacing w:before="91"/>
        <w:ind w:left="113" w:right="246"/>
        <w:jc w:val="center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ЗАЯВЛЕНИЕ</w:t>
      </w:r>
    </w:p>
    <w:p w14:paraId="40440335" w14:textId="77777777" w:rsidR="001C0E35" w:rsidRPr="00A745F0" w:rsidRDefault="001C0E35" w:rsidP="001C0E35">
      <w:pPr>
        <w:ind w:left="314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Прошу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провести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оценку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соответствия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помещения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</w:t>
      </w:r>
      <w:r w:rsidRPr="00A74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адресу:</w:t>
      </w:r>
    </w:p>
    <w:p w14:paraId="0C3BE5FE" w14:textId="21D877DA" w:rsidR="001C0E35" w:rsidRPr="00A745F0" w:rsidRDefault="001C0E35" w:rsidP="001C0E35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i/>
          <w:sz w:val="17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185C85" wp14:editId="0BADB3D4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4757420" cy="1270"/>
                <wp:effectExtent l="0" t="0" r="2413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74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492"/>
                            <a:gd name="T2" fmla="+- 0 8624 1133"/>
                            <a:gd name="T3" fmla="*/ T2 w 7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92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56.65pt;margin-top:11.15pt;width:374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1xDwMAAJc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" path="m,l7491,e" filled="f" strokeweight=".14406mm">
                <v:path arrowok="t" o:connecttype="custom" o:connectlocs="0,0;4756785,0" o:connectangles="0,0"/>
                <w10:wrap type="topAndBottom" anchorx="page"/>
              </v:shape>
            </w:pict>
          </mc:Fallback>
        </mc:AlternateContent>
      </w:r>
    </w:p>
    <w:p w14:paraId="70F2FDAA" w14:textId="77777777" w:rsidR="001C0E35" w:rsidRPr="00A745F0" w:rsidRDefault="001C0E35" w:rsidP="001C0E35">
      <w:pPr>
        <w:spacing w:before="1"/>
        <w:ind w:left="113" w:right="24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45F0">
        <w:rPr>
          <w:rFonts w:ascii="Times New Roman" w:hAnsi="Times New Roman" w:cs="Times New Roman"/>
          <w:sz w:val="20"/>
          <w:szCs w:val="20"/>
        </w:rPr>
        <w:t>требованиям,</w:t>
      </w:r>
      <w:r w:rsidRPr="00A745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45F0">
        <w:rPr>
          <w:rFonts w:ascii="Times New Roman" w:hAnsi="Times New Roman" w:cs="Times New Roman"/>
          <w:sz w:val="20"/>
          <w:szCs w:val="20"/>
        </w:rPr>
        <w:t>установленным</w:t>
      </w:r>
      <w:r w:rsidRPr="00A745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45F0">
        <w:rPr>
          <w:rFonts w:ascii="Times New Roman" w:hAnsi="Times New Roman" w:cs="Times New Roman"/>
          <w:sz w:val="20"/>
          <w:szCs w:val="20"/>
        </w:rPr>
        <w:t>в</w:t>
      </w:r>
      <w:r w:rsidRPr="00A745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hyperlink r:id="rId20">
        <w:r w:rsidRPr="00A745F0">
          <w:rPr>
            <w:rFonts w:ascii="Times New Roman" w:hAnsi="Times New Roman" w:cs="Times New Roman"/>
            <w:sz w:val="20"/>
            <w:szCs w:val="20"/>
          </w:rPr>
          <w:t>Положении</w:t>
        </w:r>
      </w:hyperlink>
      <w:r w:rsidRPr="00A745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«</w:t>
      </w:r>
      <w:r w:rsidRPr="00A745F0">
        <w:rPr>
          <w:rFonts w:ascii="Times New Roman" w:hAnsi="Times New Roman" w:cs="Times New Roman"/>
          <w:sz w:val="20"/>
          <w:szCs w:val="20"/>
        </w:rPr>
        <w:t>Признание в установленном порядке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A745F0">
        <w:rPr>
          <w:rFonts w:ascii="Times New Roman" w:hAnsi="Times New Roman" w:cs="Times New Roman"/>
          <w:sz w:val="20"/>
          <w:szCs w:val="20"/>
        </w:rPr>
        <w:t xml:space="preserve"> утвержденном постановлением Правительства Российской</w:t>
      </w:r>
      <w:r w:rsidRPr="00A745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45F0">
        <w:rPr>
          <w:rFonts w:ascii="Times New Roman" w:hAnsi="Times New Roman" w:cs="Times New Roman"/>
          <w:sz w:val="20"/>
          <w:szCs w:val="20"/>
        </w:rPr>
        <w:t>Федерации</w:t>
      </w:r>
      <w:r w:rsidRPr="00A745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745F0">
        <w:rPr>
          <w:rFonts w:ascii="Times New Roman" w:hAnsi="Times New Roman" w:cs="Times New Roman"/>
          <w:sz w:val="20"/>
          <w:szCs w:val="20"/>
        </w:rPr>
        <w:t>от 28.01.2006</w:t>
      </w:r>
      <w:r w:rsidRPr="00A745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45F0">
        <w:rPr>
          <w:rFonts w:ascii="Times New Roman" w:hAnsi="Times New Roman" w:cs="Times New Roman"/>
          <w:sz w:val="20"/>
          <w:szCs w:val="20"/>
        </w:rPr>
        <w:t>№47.</w:t>
      </w:r>
      <w:proofErr w:type="gramEnd"/>
    </w:p>
    <w:p w14:paraId="34FA4C08" w14:textId="77777777" w:rsidR="001C0E35" w:rsidRPr="00A745F0" w:rsidRDefault="001C0E35" w:rsidP="001C0E35">
      <w:pPr>
        <w:spacing w:line="229" w:lineRule="exac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К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заявлению</w:t>
      </w:r>
      <w:r w:rsidRPr="00A74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прилагаются:</w:t>
      </w:r>
    </w:p>
    <w:p w14:paraId="0143B0B1" w14:textId="522584C9" w:rsidR="001C0E35" w:rsidRPr="00A745F0" w:rsidRDefault="001C0E35" w:rsidP="001C0E35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sz w:val="17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A230B6" wp14:editId="69112782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4760595" cy="1270"/>
                <wp:effectExtent l="0" t="0" r="20955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0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497"/>
                            <a:gd name="T2" fmla="+- 0 4929 1133"/>
                            <a:gd name="T3" fmla="*/ T2 w 7497"/>
                            <a:gd name="T4" fmla="+- 0 4935 1133"/>
                            <a:gd name="T5" fmla="*/ T4 w 7497"/>
                            <a:gd name="T6" fmla="+- 0 8630 1133"/>
                            <a:gd name="T7" fmla="*/ T6 w 7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97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  <a:moveTo>
                                <a:pt x="3802" y="0"/>
                              </a:moveTo>
                              <a:lnTo>
                                <a:pt x="74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6.65pt;margin-top:11.3pt;width:374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" path="m,l3796,t6,l7497,e" filled="f" strokeweight=".14406mm">
                <v:path arrowok="t" o:connecttype="custom" o:connectlocs="0,0;2410460,0;2414270,0;47605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337A28" wp14:editId="593007D7">
                <wp:simplePos x="0" y="0"/>
                <wp:positionH relativeFrom="page">
                  <wp:posOffset>719455</wp:posOffset>
                </wp:positionH>
                <wp:positionV relativeFrom="paragraph">
                  <wp:posOffset>289560</wp:posOffset>
                </wp:positionV>
                <wp:extent cx="4757420" cy="1270"/>
                <wp:effectExtent l="0" t="0" r="2413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74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492"/>
                            <a:gd name="T2" fmla="+- 0 8624 1133"/>
                            <a:gd name="T3" fmla="*/ T2 w 7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92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5pt;margin-top:22.8pt;width:374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73DgMAAJc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" path="m,l7491,e" filled="f" strokeweight=".14406mm">
                <v:path arrowok="t" o:connecttype="custom" o:connectlocs="0,0;4756785,0" o:connectangles="0,0"/>
                <w10:wrap type="topAndBottom" anchorx="page"/>
              </v:shape>
            </w:pict>
          </mc:Fallback>
        </mc:AlternateContent>
      </w:r>
    </w:p>
    <w:p w14:paraId="1CDE2B5A" w14:textId="77777777" w:rsidR="001C0E35" w:rsidRPr="00A745F0" w:rsidRDefault="001C0E35" w:rsidP="001C0E35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i/>
          <w:sz w:val="17"/>
          <w:szCs w:val="20"/>
        </w:rPr>
      </w:pPr>
    </w:p>
    <w:p w14:paraId="1231E641" w14:textId="77777777" w:rsidR="001C0E35" w:rsidRPr="00A745F0" w:rsidRDefault="001C0E35" w:rsidP="001C0E35">
      <w:pPr>
        <w:spacing w:before="1"/>
        <w:ind w:left="113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Согласие</w:t>
      </w:r>
      <w:r w:rsidRPr="00A74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всех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лиц,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имеющих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долю</w:t>
      </w:r>
      <w:r w:rsidRPr="00A74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праве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собственности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на</w:t>
      </w:r>
      <w:r w:rsidRPr="00A74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жилое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помещение:</w:t>
      </w:r>
    </w:p>
    <w:p w14:paraId="1F5B0054" w14:textId="77777777" w:rsidR="001C0E35" w:rsidRPr="00A745F0" w:rsidRDefault="001C0E35" w:rsidP="001C0E35">
      <w:pPr>
        <w:widowControl w:val="0"/>
        <w:autoSpaceDE w:val="0"/>
        <w:autoSpaceDN w:val="0"/>
        <w:spacing w:after="1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722"/>
        <w:gridCol w:w="2664"/>
        <w:gridCol w:w="1531"/>
        <w:gridCol w:w="1418"/>
      </w:tblGrid>
      <w:tr w:rsidR="001C0E35" w:rsidRPr="00A745F0" w14:paraId="7C695E71" w14:textId="77777777" w:rsidTr="004A6FF5">
        <w:trPr>
          <w:trHeight w:val="1353"/>
        </w:trPr>
        <w:tc>
          <w:tcPr>
            <w:tcW w:w="737" w:type="dxa"/>
            <w:shd w:val="clear" w:color="auto" w:fill="auto"/>
          </w:tcPr>
          <w:p w14:paraId="012854E6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before="101" w:after="0" w:line="240" w:lineRule="auto"/>
              <w:ind w:left="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094D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E0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</w:t>
            </w:r>
            <w:proofErr w:type="gramEnd"/>
            <w:r w:rsidRPr="006E0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/п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DA422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before="101" w:after="0" w:line="240" w:lineRule="auto"/>
              <w:ind w:right="10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Ф.И.О.           </w:t>
            </w:r>
          </w:p>
        </w:tc>
        <w:tc>
          <w:tcPr>
            <w:tcW w:w="2664" w:type="dxa"/>
            <w:shd w:val="clear" w:color="auto" w:fill="auto"/>
          </w:tcPr>
          <w:p w14:paraId="549E5A65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before="10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 xml:space="preserve">             Реквизиты</w:t>
            </w:r>
          </w:p>
          <w:p w14:paraId="59FEBE90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before="1" w:after="0" w:line="240" w:lineRule="auto"/>
              <w:ind w:left="170" w:right="153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правоустанавливающего</w:t>
            </w:r>
            <w:r w:rsidRPr="006E094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документа,</w:t>
            </w:r>
            <w:r w:rsidRPr="006E094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  <w:p w14:paraId="1CE17667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ind w:left="321" w:right="52" w:hanging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помещения, </w:t>
            </w: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принадлежащего</w:t>
            </w:r>
            <w:r w:rsidRPr="006E094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E09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Pr="006E094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531" w:type="dxa"/>
            <w:shd w:val="clear" w:color="auto" w:fill="auto"/>
          </w:tcPr>
          <w:p w14:paraId="108809F7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before="101" w:after="0" w:line="240" w:lineRule="auto"/>
              <w:ind w:left="396" w:right="246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94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согласен</w:t>
            </w:r>
            <w:proofErr w:type="gramEnd"/>
            <w:r w:rsidRPr="006E094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/не</w:t>
            </w:r>
            <w:r w:rsidRPr="006E094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</w:tc>
        <w:tc>
          <w:tcPr>
            <w:tcW w:w="1418" w:type="dxa"/>
            <w:shd w:val="clear" w:color="auto" w:fill="auto"/>
          </w:tcPr>
          <w:p w14:paraId="4DF2F337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before="101" w:after="0" w:line="240" w:lineRule="auto"/>
              <w:ind w:left="339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C0E35" w:rsidRPr="00A745F0" w14:paraId="2E805FBC" w14:textId="77777777" w:rsidTr="004A6FF5">
        <w:trPr>
          <w:trHeight w:val="443"/>
        </w:trPr>
        <w:tc>
          <w:tcPr>
            <w:tcW w:w="737" w:type="dxa"/>
            <w:shd w:val="clear" w:color="auto" w:fill="auto"/>
          </w:tcPr>
          <w:p w14:paraId="7159109B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00DEF862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04EB74A3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shd w:val="clear" w:color="auto" w:fill="auto"/>
          </w:tcPr>
          <w:p w14:paraId="57E64B0F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DA6C7A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C0E35" w:rsidRPr="00A745F0" w14:paraId="32DE4D92" w14:textId="77777777" w:rsidTr="004A6FF5">
        <w:trPr>
          <w:trHeight w:val="433"/>
        </w:trPr>
        <w:tc>
          <w:tcPr>
            <w:tcW w:w="737" w:type="dxa"/>
            <w:shd w:val="clear" w:color="auto" w:fill="auto"/>
          </w:tcPr>
          <w:p w14:paraId="0DE579DB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37806FC5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shd w:val="clear" w:color="auto" w:fill="auto"/>
          </w:tcPr>
          <w:p w14:paraId="554CAEA8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shd w:val="clear" w:color="auto" w:fill="auto"/>
          </w:tcPr>
          <w:p w14:paraId="79D557EB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89ABA00" w14:textId="77777777" w:rsidR="001C0E35" w:rsidRPr="006E094D" w:rsidRDefault="001C0E35" w:rsidP="004A6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5529D07" w14:textId="77777777" w:rsidR="001C0E35" w:rsidRPr="00A745F0" w:rsidRDefault="001C0E35" w:rsidP="001C0E35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D5ED7DB" w14:textId="77777777" w:rsidR="001C0E35" w:rsidRPr="00A745F0" w:rsidRDefault="001C0E35" w:rsidP="001C0E35">
      <w:pPr>
        <w:widowControl w:val="0"/>
        <w:autoSpaceDE w:val="0"/>
        <w:autoSpaceDN w:val="0"/>
        <w:spacing w:after="0" w:line="240" w:lineRule="auto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Конечный</w:t>
      </w:r>
      <w:r w:rsidRPr="00A74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результат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предоставления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Муниципальной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услуги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прошу:</w:t>
      </w:r>
    </w:p>
    <w:p w14:paraId="5A8BBCE1" w14:textId="77777777" w:rsidR="001C0E35" w:rsidRPr="00A745F0" w:rsidRDefault="001C0E35" w:rsidP="001C0E35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вручить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лично,</w:t>
      </w:r>
      <w:r w:rsidRPr="00A745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МФЦ,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представить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с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использованием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Портала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муниципальных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услуг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Псковской области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форме электронного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документа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745F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745F0">
        <w:rPr>
          <w:rFonts w:ascii="Times New Roman" w:hAnsi="Times New Roman" w:cs="Times New Roman"/>
          <w:i/>
          <w:sz w:val="24"/>
          <w:szCs w:val="24"/>
        </w:rPr>
        <w:t xml:space="preserve"> подчеркнуть);</w:t>
      </w:r>
    </w:p>
    <w:p w14:paraId="3DD9F927" w14:textId="77777777" w:rsidR="001C0E35" w:rsidRPr="00A745F0" w:rsidRDefault="001C0E35" w:rsidP="001C0E35">
      <w:pPr>
        <w:widowControl w:val="0"/>
        <w:autoSpaceDE w:val="0"/>
        <w:autoSpaceDN w:val="0"/>
        <w:spacing w:before="1" w:after="0" w:line="240" w:lineRule="auto"/>
        <w:ind w:left="113" w:right="126" w:firstLine="6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предоставления Муниципальной услуги, прошу: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вручить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лично, в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МФЦ,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представить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с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использованием</w:t>
      </w:r>
      <w:r w:rsidRPr="00A745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Портала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муниципальных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услуг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 xml:space="preserve">Псковской  </w:t>
      </w:r>
      <w:r w:rsidRPr="00A745F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области в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форме электронного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документа,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направить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почтовым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отправлением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месту фактического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 xml:space="preserve">проживания </w:t>
      </w:r>
      <w:r w:rsidRPr="00A745F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(месту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нахождения)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i/>
          <w:sz w:val="24"/>
          <w:szCs w:val="24"/>
        </w:rPr>
        <w:t>(нужное подчеркнуть);</w:t>
      </w:r>
    </w:p>
    <w:p w14:paraId="6E3818D8" w14:textId="77777777" w:rsidR="001C0E35" w:rsidRPr="00A745F0" w:rsidRDefault="001C0E35" w:rsidP="001C0E35">
      <w:pPr>
        <w:widowControl w:val="0"/>
        <w:autoSpaceDE w:val="0"/>
        <w:autoSpaceDN w:val="0"/>
        <w:spacing w:after="0" w:line="229" w:lineRule="exact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Решение</w:t>
      </w:r>
      <w:r w:rsidRPr="00A74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приостановлении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предоставления</w:t>
      </w:r>
      <w:r w:rsidRPr="00A74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Муниципальной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услуги</w:t>
      </w:r>
      <w:r w:rsidRPr="00A74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прошу:</w:t>
      </w:r>
    </w:p>
    <w:p w14:paraId="791E01D6" w14:textId="77777777" w:rsidR="001C0E35" w:rsidRPr="00A745F0" w:rsidRDefault="001C0E35" w:rsidP="001C0E35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lastRenderedPageBreak/>
        <w:t>вручить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лично</w:t>
      </w:r>
      <w:r w:rsidRPr="00A745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МФЦ,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представить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с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использованием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Портала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муниципальных</w:t>
      </w:r>
      <w:r w:rsidRPr="00A745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услуг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 xml:space="preserve">Псковской  </w:t>
      </w:r>
      <w:r w:rsidRPr="00A745F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области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форме электронного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документа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745F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745F0">
        <w:rPr>
          <w:rFonts w:ascii="Times New Roman" w:hAnsi="Times New Roman" w:cs="Times New Roman"/>
          <w:i/>
          <w:sz w:val="24"/>
          <w:szCs w:val="24"/>
        </w:rPr>
        <w:t xml:space="preserve"> подчеркнуть);</w:t>
      </w:r>
    </w:p>
    <w:p w14:paraId="0F397A30" w14:textId="77777777" w:rsidR="001C0E35" w:rsidRPr="00A745F0" w:rsidRDefault="001C0E35" w:rsidP="001C0E35">
      <w:pPr>
        <w:widowControl w:val="0"/>
        <w:autoSpaceDE w:val="0"/>
        <w:autoSpaceDN w:val="0"/>
        <w:spacing w:after="0" w:line="228" w:lineRule="exact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Решение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об</w:t>
      </w:r>
      <w:r w:rsidRPr="00A74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отказе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предоставлении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Муниципальной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услуги</w:t>
      </w:r>
      <w:r w:rsidRPr="00A74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прошу:</w:t>
      </w:r>
    </w:p>
    <w:p w14:paraId="2B113843" w14:textId="77777777" w:rsidR="001C0E35" w:rsidRPr="00A745F0" w:rsidRDefault="001C0E35" w:rsidP="001C0E35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вручить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лично</w:t>
      </w:r>
      <w:r w:rsidRPr="00A745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МФЦ,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представить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с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использованием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Портала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муниципальных</w:t>
      </w:r>
      <w:r w:rsidRPr="00A745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услуг</w:t>
      </w:r>
      <w:r w:rsidRPr="00A74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Псковской</w:t>
      </w:r>
      <w:r w:rsidRPr="00A745F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области</w:t>
      </w:r>
      <w:r w:rsidRPr="00A74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форме электронного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документа</w:t>
      </w:r>
      <w:r w:rsidRPr="00A745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745F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745F0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14:paraId="4EA83E5A" w14:textId="77777777" w:rsidR="001C0E35" w:rsidRPr="00A745F0" w:rsidRDefault="001C0E35" w:rsidP="001C0E35">
      <w:pPr>
        <w:widowControl w:val="0"/>
        <w:autoSpaceDE w:val="0"/>
        <w:autoSpaceDN w:val="0"/>
        <w:spacing w:before="1" w:after="0" w:line="240" w:lineRule="auto"/>
        <w:ind w:left="170" w:right="101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Прошу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информировать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меня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поступлении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любых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сведений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подсистему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Портала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и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>муниципальных</w:t>
      </w:r>
      <w:r w:rsidRPr="00A745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>услуг</w:t>
      </w:r>
      <w:r w:rsidRPr="00A745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>Псковской</w:t>
      </w:r>
      <w:r w:rsidRPr="00A745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A74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>личный</w:t>
      </w:r>
      <w:r w:rsidRPr="00A745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>кабинет</w:t>
      </w:r>
      <w:r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A745F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745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а</w:t>
      </w:r>
      <w:r w:rsidRPr="00A745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также</w:t>
      </w:r>
      <w:r w:rsidRPr="00A745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о</w:t>
      </w:r>
      <w:r w:rsidRPr="00A745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возобновлении</w:t>
      </w:r>
      <w:r w:rsidRPr="00A745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предоставления</w:t>
      </w:r>
      <w:r w:rsidRPr="00A745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>муниципальной</w:t>
      </w:r>
      <w:r w:rsidRPr="00A745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</w:rPr>
        <w:t xml:space="preserve">услуги                                                  </w:t>
      </w:r>
    </w:p>
    <w:p w14:paraId="276CDEA2" w14:textId="77777777" w:rsidR="001C0E35" w:rsidRPr="00A745F0" w:rsidRDefault="001C0E35" w:rsidP="001C0E35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5C1D3" w14:textId="52D74111" w:rsidR="001C0E35" w:rsidRPr="00A745F0" w:rsidRDefault="001C0E35" w:rsidP="001C0E35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E2014F" wp14:editId="345C4531">
                <wp:simplePos x="0" y="0"/>
                <wp:positionH relativeFrom="page">
                  <wp:posOffset>728980</wp:posOffset>
                </wp:positionH>
                <wp:positionV relativeFrom="paragraph">
                  <wp:posOffset>153035</wp:posOffset>
                </wp:positionV>
                <wp:extent cx="6508750" cy="6350"/>
                <wp:effectExtent l="0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7.4pt;margin-top:12.05pt;width:512.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14:paraId="70096E60" w14:textId="77777777" w:rsidR="001C0E35" w:rsidRPr="00A745F0" w:rsidRDefault="001C0E35" w:rsidP="001C0E35">
      <w:pPr>
        <w:ind w:left="2216" w:right="485" w:hanging="1854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(указывается форма и способ информирования в том числе адрес электронной почты, номер телефона для см</w:t>
      </w:r>
      <w:proofErr w:type="gramStart"/>
      <w:r w:rsidRPr="00A745F0">
        <w:rPr>
          <w:rFonts w:ascii="Times New Roman" w:hAnsi="Times New Roman" w:cs="Times New Roman"/>
          <w:sz w:val="18"/>
          <w:szCs w:val="18"/>
        </w:rPr>
        <w:t>с-</w:t>
      </w:r>
      <w:proofErr w:type="gramEnd"/>
      <w:r w:rsidRPr="00A745F0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информирования,</w:t>
      </w:r>
      <w:r w:rsidRPr="00A745F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номер телефона</w:t>
      </w:r>
      <w:r w:rsidRPr="00A745F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для</w:t>
      </w:r>
      <w:r w:rsidRPr="00A745F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информирования</w:t>
      </w:r>
      <w:r w:rsidRPr="00A745F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по телефону)</w:t>
      </w:r>
    </w:p>
    <w:p w14:paraId="34DC57F4" w14:textId="3E511C20" w:rsidR="001C0E35" w:rsidRPr="00A745F0" w:rsidRDefault="001C0E35" w:rsidP="001C0E3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 w:cs="Times New Roman"/>
          <w:sz w:val="17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959170F" wp14:editId="2D26A33D">
                <wp:simplePos x="0" y="0"/>
                <wp:positionH relativeFrom="page">
                  <wp:posOffset>728980</wp:posOffset>
                </wp:positionH>
                <wp:positionV relativeFrom="paragraph">
                  <wp:posOffset>144780</wp:posOffset>
                </wp:positionV>
                <wp:extent cx="6508750" cy="6350"/>
                <wp:effectExtent l="0" t="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7.4pt;margin-top:11.4pt;width:512.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14:paraId="042707E2" w14:textId="77777777" w:rsidR="001C0E35" w:rsidRPr="00A745F0" w:rsidRDefault="001C0E35" w:rsidP="001C0E35">
      <w:pPr>
        <w:spacing w:before="1"/>
        <w:ind w:left="113" w:right="251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(указывается</w:t>
      </w:r>
      <w:r w:rsidRPr="00A745F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при</w:t>
      </w:r>
      <w:r w:rsidRPr="00A745F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желании</w:t>
      </w:r>
      <w:r w:rsidRPr="00A745F0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получения</w:t>
      </w:r>
      <w:r w:rsidRPr="00A745F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соответствующих</w:t>
      </w:r>
      <w:r w:rsidRPr="00A745F0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сведений)</w:t>
      </w:r>
    </w:p>
    <w:p w14:paraId="68660D37" w14:textId="77777777" w:rsidR="001C0E35" w:rsidRPr="00A745F0" w:rsidRDefault="001C0E35" w:rsidP="001C0E35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E15E5F3" w14:textId="77777777" w:rsidR="001C0E35" w:rsidRPr="00A745F0" w:rsidRDefault="001C0E35" w:rsidP="001C0E35">
      <w:pPr>
        <w:widowControl w:val="0"/>
        <w:tabs>
          <w:tab w:val="left" w:pos="1881"/>
          <w:tab w:val="left" w:pos="4461"/>
          <w:tab w:val="left" w:pos="5362"/>
          <w:tab w:val="left" w:pos="10422"/>
        </w:tabs>
        <w:autoSpaceDE w:val="0"/>
        <w:autoSpaceDN w:val="0"/>
        <w:spacing w:after="0" w:line="240" w:lineRule="auto"/>
        <w:ind w:left="830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Подпись</w:t>
      </w:r>
      <w:r w:rsidRPr="00A745F0">
        <w:rPr>
          <w:rFonts w:ascii="Times New Roman" w:hAnsi="Times New Roman" w:cs="Times New Roman"/>
          <w:sz w:val="24"/>
          <w:szCs w:val="24"/>
        </w:rPr>
        <w:tab/>
      </w:r>
      <w:r w:rsidRPr="00A745F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45F0">
        <w:rPr>
          <w:rFonts w:ascii="Times New Roman" w:hAnsi="Times New Roman" w:cs="Times New Roman"/>
          <w:sz w:val="24"/>
          <w:szCs w:val="24"/>
        </w:rPr>
        <w:tab/>
      </w:r>
      <w:r w:rsidRPr="00A745F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23757E" w14:textId="77777777" w:rsidR="001C0E35" w:rsidRPr="00A745F0" w:rsidRDefault="001C0E35" w:rsidP="001C0E35">
      <w:pPr>
        <w:widowControl w:val="0"/>
        <w:autoSpaceDE w:val="0"/>
        <w:autoSpaceDN w:val="0"/>
        <w:spacing w:before="10" w:after="0" w:line="240" w:lineRule="auto"/>
        <w:ind w:left="6813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(расшифровка</w:t>
      </w:r>
      <w:r w:rsidRPr="00A745F0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745F0">
        <w:rPr>
          <w:rFonts w:ascii="Times New Roman" w:hAnsi="Times New Roman" w:cs="Times New Roman"/>
          <w:sz w:val="18"/>
          <w:szCs w:val="18"/>
        </w:rPr>
        <w:t>подписи)</w:t>
      </w:r>
    </w:p>
    <w:p w14:paraId="005F30EE" w14:textId="77777777" w:rsidR="001C0E35" w:rsidRPr="00A745F0" w:rsidRDefault="001C0E35" w:rsidP="001C0E35">
      <w:pPr>
        <w:widowControl w:val="0"/>
        <w:tabs>
          <w:tab w:val="left" w:pos="4461"/>
        </w:tabs>
        <w:autoSpaceDE w:val="0"/>
        <w:autoSpaceDN w:val="0"/>
        <w:spacing w:after="0" w:line="240" w:lineRule="auto"/>
        <w:ind w:left="830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Дата  </w:t>
      </w:r>
      <w:r w:rsidRPr="00A745F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5F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745F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E4B8E1" w14:textId="77777777" w:rsidR="001C0E35" w:rsidRPr="00A745F0" w:rsidRDefault="001C0E35" w:rsidP="001C0E3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07958635" w14:textId="77777777" w:rsidR="001C0E35" w:rsidRPr="00A745F0" w:rsidRDefault="001C0E35" w:rsidP="001C0E3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Cs/>
          <w:color w:val="444444"/>
          <w:sz w:val="24"/>
          <w:szCs w:val="24"/>
        </w:rPr>
        <w:br w:type="page"/>
      </w:r>
    </w:p>
    <w:p w14:paraId="0E4A416D" w14:textId="77777777" w:rsidR="001C0E35" w:rsidRPr="00A745F0" w:rsidRDefault="001C0E35" w:rsidP="001C0E3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Cs/>
          <w:color w:val="444444"/>
          <w:sz w:val="24"/>
          <w:szCs w:val="24"/>
        </w:rPr>
      </w:pPr>
      <w:r w:rsidRPr="00A745F0">
        <w:rPr>
          <w:rFonts w:ascii="Times New Roman" w:hAnsi="Times New Roman" w:cs="Times New Roman"/>
          <w:bCs/>
          <w:color w:val="444444"/>
          <w:sz w:val="24"/>
          <w:szCs w:val="24"/>
        </w:rPr>
        <w:lastRenderedPageBreak/>
        <w:t>Приложение № 3</w:t>
      </w:r>
    </w:p>
    <w:p w14:paraId="51BC9F7B" w14:textId="77777777" w:rsidR="001C0E35" w:rsidRPr="00A745F0" w:rsidRDefault="001C0E35" w:rsidP="001C0E3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A745F0">
        <w:rPr>
          <w:rFonts w:ascii="Times New Roman" w:hAnsi="Times New Roman" w:cs="Times New Roman"/>
          <w:bCs/>
          <w:color w:val="444444"/>
          <w:sz w:val="20"/>
          <w:szCs w:val="20"/>
        </w:rPr>
        <w:t>(форма)</w:t>
      </w:r>
      <w:r w:rsidRPr="00A745F0">
        <w:rPr>
          <w:rFonts w:ascii="Times New Roman" w:hAnsi="Times New Roman" w:cs="Times New Roman"/>
          <w:bCs/>
          <w:color w:val="444444"/>
          <w:sz w:val="20"/>
          <w:szCs w:val="20"/>
        </w:rPr>
        <w:br/>
      </w:r>
    </w:p>
    <w:tbl>
      <w:tblPr>
        <w:tblW w:w="10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294"/>
        <w:gridCol w:w="554"/>
        <w:gridCol w:w="554"/>
        <w:gridCol w:w="370"/>
        <w:gridCol w:w="554"/>
        <w:gridCol w:w="554"/>
        <w:gridCol w:w="370"/>
        <w:gridCol w:w="924"/>
        <w:gridCol w:w="370"/>
        <w:gridCol w:w="185"/>
        <w:gridCol w:w="2747"/>
        <w:gridCol w:w="1081"/>
        <w:gridCol w:w="268"/>
      </w:tblGrid>
      <w:tr w:rsidR="001C0E35" w:rsidRPr="00A745F0" w14:paraId="0B9D2B3F" w14:textId="77777777" w:rsidTr="004A6FF5">
        <w:trPr>
          <w:trHeight w:val="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03F4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926A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C02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80B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A8E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8262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A29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905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A417D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F1BF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1D955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67AC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50A81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A23F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1C0E35" w:rsidRPr="00A745F0" w14:paraId="7B07B166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90D9FE" w14:textId="77777777" w:rsidR="001C0E35" w:rsidRPr="00A745F0" w:rsidRDefault="001C0E35" w:rsidP="004A6FF5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  <w:r w:rsidRPr="00A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обследования помещения</w:t>
            </w:r>
            <w:r w:rsidRPr="00A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(многоквартирного дома)     </w:t>
            </w:r>
          </w:p>
        </w:tc>
      </w:tr>
      <w:tr w:rsidR="001C0E35" w:rsidRPr="00A745F0" w14:paraId="6712F4F0" w14:textId="77777777" w:rsidTr="004A6FF5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2D84DF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4F51B9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FF2A01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FB55B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2AF30317" w14:textId="77777777" w:rsidTr="004A6FF5">
        <w:tc>
          <w:tcPr>
            <w:tcW w:w="6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D4B7746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2B9B56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1C0E35" w:rsidRPr="00A745F0" w14:paraId="3A3DE77C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7CA62D2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89433C0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E647AD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(месторасположение помещения (многоквартирного дома),</w:t>
            </w:r>
            <w:r w:rsidRPr="00A745F0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 наименования населенного пункта и улицы,</w:t>
            </w:r>
            <w:proofErr w:type="gramEnd"/>
          </w:p>
          <w:p w14:paraId="6458AA90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E35" w:rsidRPr="00A745F0" w14:paraId="07080140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9213A2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F37B13F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924AE18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номера дома и квартиры)</w:t>
            </w:r>
          </w:p>
        </w:tc>
      </w:tr>
      <w:tr w:rsidR="001C0E35" w:rsidRPr="00A745F0" w14:paraId="4592739E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97B89F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8CCF6F1" w14:textId="77777777" w:rsidTr="004A6FF5"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6A55A8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комиссия, назначенная</w:t>
            </w:r>
          </w:p>
        </w:tc>
        <w:tc>
          <w:tcPr>
            <w:tcW w:w="46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64DF0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413D0F37" w14:textId="77777777" w:rsidTr="004A6FF5">
        <w:tc>
          <w:tcPr>
            <w:tcW w:w="99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A2A6ED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EC0307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0E35" w:rsidRPr="00A745F0" w14:paraId="430B4EC6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7D8B7E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5F0">
              <w:rPr>
                <w:rFonts w:ascii="Times New Roman" w:hAnsi="Times New Roman" w:cs="Times New Roman"/>
                <w:sz w:val="16"/>
                <w:szCs w:val="16"/>
              </w:rPr>
              <w:t>(кем назначена, наименование федерального органа исполнительной власти,</w:t>
            </w:r>
            <w:proofErr w:type="gramEnd"/>
          </w:p>
          <w:p w14:paraId="115D4ACD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7694B476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D9D38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06A352D1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DC0B94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органа исполнительной власти субъекта Российской Федерации, органа местного самоуправления,</w:t>
            </w:r>
          </w:p>
          <w:p w14:paraId="31B4F838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E35" w:rsidRPr="00A745F0" w14:paraId="78644DB1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ACC091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5E74B88A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B058965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дата, номер решения о созыве комиссии)</w:t>
            </w:r>
          </w:p>
        </w:tc>
      </w:tr>
      <w:tr w:rsidR="001C0E35" w:rsidRPr="00A745F0" w14:paraId="0DD845C7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ED85F99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013A324" w14:textId="77777777" w:rsidTr="004A6FF5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CF9AAED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в составе председателя</w:t>
            </w:r>
          </w:p>
        </w:tc>
        <w:tc>
          <w:tcPr>
            <w:tcW w:w="710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11F1273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0E35" w:rsidRPr="00A745F0" w14:paraId="7DE3F6C9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665BFD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0FD9BB1C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7F8338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(Ф. И. О., занимаемая должность и место работы)</w:t>
            </w:r>
          </w:p>
        </w:tc>
      </w:tr>
      <w:tr w:rsidR="001C0E35" w:rsidRPr="00A745F0" w14:paraId="2B99AFD4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EEBEAC1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C83E213" w14:textId="77777777" w:rsidTr="004A6FF5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FB16F5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и членов комиссии</w:t>
            </w:r>
          </w:p>
        </w:tc>
        <w:tc>
          <w:tcPr>
            <w:tcW w:w="802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AC7EA8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1FAFD35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A84D416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91A18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08BEAA2F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4D0C912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(Ф. И. О., занимаемая должность и место работы)</w:t>
            </w:r>
          </w:p>
        </w:tc>
      </w:tr>
      <w:tr w:rsidR="001C0E35" w:rsidRPr="00A745F0" w14:paraId="5638F895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937D42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49403BB" w14:textId="77777777" w:rsidTr="004A6FF5">
        <w:trPr>
          <w:trHeight w:val="427"/>
        </w:trPr>
        <w:tc>
          <w:tcPr>
            <w:tcW w:w="4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2A56164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при участии приглашенных экспертов</w:t>
            </w:r>
          </w:p>
          <w:p w14:paraId="7D961D6E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F3F894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06CA0441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5FFF18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B918069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11DE80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(Ф. И. О., занимаемая должность и место работы)</w:t>
            </w:r>
          </w:p>
        </w:tc>
      </w:tr>
      <w:tr w:rsidR="001C0E35" w:rsidRPr="00A745F0" w14:paraId="603A1B34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7F8008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0936A010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328F01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EF88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и приглашенного собственника помещения или уполномоченного им лица</w:t>
            </w:r>
          </w:p>
          <w:p w14:paraId="388609E6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1E8F8F13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A741AF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A9440C1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707DBC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  <w:tr w:rsidR="001C0E35" w:rsidRPr="00A745F0" w14:paraId="10479C09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485137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4A0B30E" w14:textId="77777777" w:rsidTr="004A6FF5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639D1C6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произвела обследование помещения  (многоквартирного дома) по заявлению</w:t>
            </w:r>
          </w:p>
          <w:p w14:paraId="13315DDE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7EAC551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2AB58C95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01F8E1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D38B8B9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DEF67D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(реквизиты заявителя:</w:t>
            </w:r>
            <w:proofErr w:type="gramEnd"/>
            <w:r w:rsidRPr="00A74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F0">
              <w:rPr>
                <w:rFonts w:ascii="Times New Roman" w:hAnsi="Times New Roman" w:cs="Times New Roman"/>
                <w:sz w:val="18"/>
                <w:szCs w:val="20"/>
              </w:rPr>
              <w:t xml:space="preserve">Ф. И. О. </w:t>
            </w: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и адрес - для физического лица,</w:t>
            </w:r>
          </w:p>
          <w:p w14:paraId="31A2E264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3ED05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E35" w:rsidRPr="00A745F0" w14:paraId="6ADE5BFF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4137E3B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0BAA50C9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7C392C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 и занимаемая должность - для юридического лица)</w:t>
            </w:r>
          </w:p>
        </w:tc>
      </w:tr>
      <w:tr w:rsidR="001C0E35" w:rsidRPr="00A745F0" w14:paraId="6D8E522E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FE9F5FB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60BCF16" w14:textId="77777777" w:rsidTr="004A6FF5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F3B12A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54E0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и составила настоящий акт обследования помещения</w:t>
            </w:r>
          </w:p>
          <w:p w14:paraId="7B24ED30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(многоквартирного дома)   ________________________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2AC4625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D1F10B9" w14:textId="77777777" w:rsidTr="004A6FF5">
        <w:tc>
          <w:tcPr>
            <w:tcW w:w="99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144A11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6A6E87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E35" w:rsidRPr="00A745F0" w14:paraId="105215BD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BD187C2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(адрес, принадлежность помещения, кадастровый номер, год ввода в эксплуатацию)</w:t>
            </w:r>
          </w:p>
        </w:tc>
      </w:tr>
      <w:tr w:rsidR="001C0E35" w:rsidRPr="00A745F0" w14:paraId="27E17815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818BB98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27198302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C88A82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65EA4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0E35" w:rsidRPr="00A745F0" w14:paraId="2857B4D5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8C3BDD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54EFFBDE" w14:textId="77777777" w:rsidTr="004A6FF5">
        <w:tc>
          <w:tcPr>
            <w:tcW w:w="9974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7C11849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783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8AC68D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E35" w:rsidRPr="00A745F0" w14:paraId="773D2CFD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9E5C0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28AA2E74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F3EBD0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0E35" w:rsidRPr="00A745F0" w14:paraId="558CA6F8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C4F235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45107C4A" w14:textId="77777777" w:rsidTr="004A6FF5">
        <w:tc>
          <w:tcPr>
            <w:tcW w:w="1024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EE53C6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B7F054A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7D06EA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05225ACB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FAD043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44EDD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Оценка   результатов   проведенного   инструментального   контроля   и   других   видов контроля и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0E35" w:rsidRPr="00A745F0" w14:paraId="7B5A1AD0" w14:textId="77777777" w:rsidTr="004A6FF5"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201D486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857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42C3B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1FBF87B4" w14:textId="77777777" w:rsidTr="004A6FF5">
        <w:tc>
          <w:tcPr>
            <w:tcW w:w="99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C3A2B6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F16A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4B4C6B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E35" w:rsidRPr="00A745F0" w14:paraId="6C89EA85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C5CE59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(кем проведен контроль (испытание), по каким показателям, какие фактические значения получены)</w:t>
            </w:r>
          </w:p>
        </w:tc>
      </w:tr>
      <w:tr w:rsidR="001C0E35" w:rsidRPr="00A745F0" w14:paraId="78173FD6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F6E762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EEF33A2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EF8FF83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F1E6E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0E35" w:rsidRPr="00A745F0" w14:paraId="09C8C3C1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9CA73D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2F8C6124" w14:textId="77777777" w:rsidTr="004A6FF5">
        <w:tc>
          <w:tcPr>
            <w:tcW w:w="9974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60A688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57E8D8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79648B62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7775E2C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141E7FB6" w14:textId="77777777" w:rsidTr="004A6FF5">
        <w:tc>
          <w:tcPr>
            <w:tcW w:w="8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14420CB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DEB1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Заключение межведомственной комиссии по результатам обследования помещения          _________________________________________________________________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2E091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2609D8D" w14:textId="77777777" w:rsidTr="004A6FF5">
        <w:tc>
          <w:tcPr>
            <w:tcW w:w="99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1614DF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2BB235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7BDD1044" w14:textId="77777777" w:rsidTr="004A6FF5">
        <w:tc>
          <w:tcPr>
            <w:tcW w:w="1024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8925A2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718C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Приложение к акту: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91DC75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а) результаты инструментального контроля;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C32AC1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б) результаты лабораторных испытаний;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4BF512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в) результаты исследований;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4058DE8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г) заключения экспертов специализированных организаций;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421B301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д) другие материалы по решению межведомственной комиссии.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0E35" w:rsidRPr="00A745F0" w14:paraId="47C4A58C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C5F7E9" w14:textId="77777777" w:rsidR="001C0E35" w:rsidRPr="00A745F0" w:rsidRDefault="001C0E35" w:rsidP="004A6FF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Председатель межведомственной комиссии</w:t>
            </w:r>
            <w:r w:rsidRPr="00A7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0E35" w:rsidRPr="00A745F0" w14:paraId="3F02F696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0FC818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7C319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8629EC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55B8FF5E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BAA6A4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97CCB9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95CBD1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  <w:tr w:rsidR="001C0E35" w:rsidRPr="00A745F0" w14:paraId="1B3754B3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29AF50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28BF9FDD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4B91931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2F30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71BBB" w14:textId="77777777" w:rsidR="001C0E35" w:rsidRPr="00A745F0" w:rsidRDefault="001C0E35" w:rsidP="004A6F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комиссии</w:t>
            </w:r>
          </w:p>
        </w:tc>
      </w:tr>
      <w:tr w:rsidR="001C0E35" w:rsidRPr="00A745F0" w14:paraId="28DC3DEB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A64AD56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5AA41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55FD1E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0A248C0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4027EE" w14:textId="77777777" w:rsidR="001C0E35" w:rsidRPr="00A745F0" w:rsidRDefault="001C0E35" w:rsidP="004A6FF5">
            <w:pPr>
              <w:spacing w:before="100" w:beforeAutospacing="1"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4C489AD8" w14:textId="77777777" w:rsidR="001C0E35" w:rsidRPr="00A745F0" w:rsidRDefault="001C0E35" w:rsidP="004A6FF5">
            <w:pPr>
              <w:spacing w:before="100" w:beforeAutospacing="1"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86931F4" w14:textId="77777777" w:rsidR="001C0E35" w:rsidRPr="00A745F0" w:rsidRDefault="001C0E35" w:rsidP="004A6FF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AE1D2F" w14:textId="77777777" w:rsidR="001C0E35" w:rsidRPr="00A745F0" w:rsidRDefault="001C0E35" w:rsidP="004A6FF5">
            <w:pPr>
              <w:spacing w:before="100" w:beforeAutospacing="1"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  <w:tr w:rsidR="001C0E35" w:rsidRPr="00A745F0" w14:paraId="5BAB71D5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CDBBD3" w14:textId="77777777" w:rsidR="001C0E35" w:rsidRPr="00A745F0" w:rsidRDefault="001C0E35" w:rsidP="004A6FF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7F5B97A2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B3ACC99" w14:textId="77777777" w:rsidR="001C0E35" w:rsidRPr="00A745F0" w:rsidRDefault="001C0E35" w:rsidP="004A6FF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C7E9B6" w14:textId="77777777" w:rsidR="001C0E35" w:rsidRPr="00A745F0" w:rsidRDefault="001C0E35" w:rsidP="004A6FF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55DED0C" w14:textId="77777777" w:rsidR="001C0E35" w:rsidRPr="00A745F0" w:rsidRDefault="001C0E35" w:rsidP="004A6FF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5662D1B0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D51D7B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45D8ECCC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1245A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DC6D2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5476EB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  <w:tr w:rsidR="001C0E35" w:rsidRPr="00A745F0" w14:paraId="0308435B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132F3F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268FFF5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0CA7C3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38CDC6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DF02FDC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45AB475B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304F90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6569474A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0C504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3F2E9D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901D092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  <w:tr w:rsidR="001C0E35" w:rsidRPr="00A745F0" w14:paraId="038C03AD" w14:textId="77777777" w:rsidTr="004A6FF5"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6DD517D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4079E0F6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75C077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9656D0D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153AB3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22233CD6" w14:textId="77777777" w:rsidTr="004A6FF5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B8017B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1D836F" w14:textId="77777777" w:rsidR="001C0E35" w:rsidRPr="00A745F0" w:rsidRDefault="001C0E35" w:rsidP="004A6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47F232" w14:textId="77777777" w:rsidR="001C0E35" w:rsidRPr="00A745F0" w:rsidRDefault="001C0E35" w:rsidP="004A6F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745F0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</w:tbl>
    <w:p w14:paraId="3CE19AF6" w14:textId="77777777" w:rsidR="001C0E35" w:rsidRPr="00A745F0" w:rsidRDefault="001C0E35" w:rsidP="001C0E3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A745F0">
        <w:rPr>
          <w:rFonts w:ascii="Arial" w:hAnsi="Arial" w:cs="Arial"/>
          <w:color w:val="444444"/>
          <w:sz w:val="24"/>
          <w:szCs w:val="24"/>
        </w:rPr>
        <w:t>          </w:t>
      </w:r>
    </w:p>
    <w:p w14:paraId="36029234" w14:textId="77777777" w:rsidR="001C0E35" w:rsidRPr="00A745F0" w:rsidRDefault="001C0E35" w:rsidP="001C0E3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AFAFA2" w14:textId="77777777" w:rsidR="001C0E35" w:rsidRPr="00A745F0" w:rsidRDefault="001C0E35" w:rsidP="001C0E3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F18C0E" w14:textId="77777777" w:rsidR="001C0E35" w:rsidRPr="00A745F0" w:rsidRDefault="001C0E35" w:rsidP="001C0E35">
      <w:pPr>
        <w:autoSpaceDE w:val="0"/>
        <w:autoSpaceDN w:val="0"/>
        <w:spacing w:after="120" w:line="240" w:lineRule="auto"/>
        <w:ind w:left="544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745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  <w:r w:rsidRPr="00A745F0">
        <w:rPr>
          <w:rFonts w:ascii="Times New Roman" w:hAnsi="Times New Roman" w:cs="Times New Roman"/>
          <w:sz w:val="20"/>
          <w:szCs w:val="20"/>
        </w:rPr>
        <w:br/>
      </w:r>
      <w:r w:rsidRPr="00A745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(форма)</w:t>
      </w:r>
    </w:p>
    <w:p w14:paraId="7696C362" w14:textId="77777777" w:rsidR="001C0E35" w:rsidRPr="00A745F0" w:rsidRDefault="001C0E35" w:rsidP="001C0E35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45F0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14:paraId="10D27FB0" w14:textId="77777777" w:rsidR="001C0E35" w:rsidRPr="00A745F0" w:rsidRDefault="001C0E35" w:rsidP="001C0E35">
      <w:pPr>
        <w:autoSpaceDE w:val="0"/>
        <w:autoSpaceDN w:val="0"/>
        <w:spacing w:after="36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45F0">
        <w:rPr>
          <w:rFonts w:ascii="Times New Roman" w:hAnsi="Times New Roman" w:cs="Times New Roman"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A745F0">
        <w:rPr>
          <w:rFonts w:ascii="Times New Roman" w:hAnsi="Times New Roman" w:cs="Times New Roman"/>
          <w:snapToGrid w:val="0"/>
          <w:sz w:val="24"/>
          <w:szCs w:val="24"/>
        </w:rPr>
        <w:br/>
        <w:t>жилого помещения непригодным для проживания</w:t>
      </w:r>
      <w:r w:rsidRPr="00A745F0">
        <w:rPr>
          <w:rFonts w:ascii="Times New Roman" w:hAnsi="Times New Roman" w:cs="Times New Roman"/>
          <w:sz w:val="24"/>
          <w:szCs w:val="24"/>
        </w:rPr>
        <w:t xml:space="preserve">, многоквартирного дома </w:t>
      </w:r>
      <w:r w:rsidRPr="00A745F0">
        <w:rPr>
          <w:rFonts w:ascii="Times New Roman" w:hAnsi="Times New Roman" w:cs="Times New Roman"/>
          <w:sz w:val="24"/>
          <w:szCs w:val="24"/>
        </w:rPr>
        <w:br/>
        <w:t>аварийным и подлежащим сносу или реконструкции, садового дома жилым домом и жилого дома садовым домом</w:t>
      </w:r>
      <w:proofErr w:type="gramEnd"/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1C0E35" w:rsidRPr="00A745F0" w14:paraId="77E00962" w14:textId="77777777" w:rsidTr="004A6FF5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94ACA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72F01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0A83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871291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6F5371AA" w14:textId="77777777" w:rsidTr="004A6FF5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8D4E418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A3F5159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209AFF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FE71668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14:paraId="6F3C7773" w14:textId="77777777" w:rsidR="001C0E35" w:rsidRPr="00A745F0" w:rsidRDefault="001C0E35" w:rsidP="001C0E35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F57CE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A745F0">
        <w:rPr>
          <w:rFonts w:ascii="Times New Roman" w:hAnsi="Times New Roman" w:cs="Times New Roman"/>
          <w:spacing w:val="-2"/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309882BB" w14:textId="77777777" w:rsidR="001C0E35" w:rsidRPr="00A745F0" w:rsidRDefault="001C0E35" w:rsidP="001C0E35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Межведомственная комиссия, назначенная  </w:t>
      </w:r>
    </w:p>
    <w:p w14:paraId="65DC1460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45F0">
        <w:rPr>
          <w:rFonts w:ascii="Times New Roman" w:hAnsi="Times New Roman" w:cs="Times New Roman"/>
          <w:sz w:val="18"/>
          <w:szCs w:val="18"/>
        </w:rPr>
        <w:t xml:space="preserve">(кем назначена, наименование федерального органа </w:t>
      </w:r>
      <w:proofErr w:type="gramEnd"/>
    </w:p>
    <w:p w14:paraId="47069BEA" w14:textId="77777777" w:rsidR="001C0E35" w:rsidRPr="00A745F0" w:rsidRDefault="001C0E35" w:rsidP="001C0E35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ab/>
        <w:t>,</w:t>
      </w:r>
    </w:p>
    <w:p w14:paraId="63982F35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A745F0">
        <w:rPr>
          <w:rFonts w:ascii="Times New Roman" w:hAnsi="Times New Roman" w:cs="Times New Roman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6057DDDE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в составе председателя  </w:t>
      </w:r>
    </w:p>
    <w:p w14:paraId="25E770C8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14:paraId="3ADE680C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A6177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D89C230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14:paraId="48EB6881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14:paraId="0A1503A2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14:paraId="633902B7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14:paraId="1D2A0E69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78325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0EF1AB4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03366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72098E3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58960538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hAnsi="Times New Roman" w:cs="Times New Roman"/>
          <w:sz w:val="2"/>
          <w:szCs w:val="2"/>
        </w:rPr>
      </w:pPr>
    </w:p>
    <w:p w14:paraId="0E531D7F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F570C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14:paraId="6CDB2CE4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14:paraId="2F56163F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76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(приводится перечень документов)</w:t>
      </w:r>
    </w:p>
    <w:p w14:paraId="14A04CA0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85284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8727B3B" w14:textId="77777777" w:rsidR="001C0E35" w:rsidRPr="00A745F0" w:rsidRDefault="001C0E35" w:rsidP="001C0E3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745F0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A745F0">
        <w:rPr>
          <w:rFonts w:ascii="Times New Roman" w:hAnsi="Times New Roman" w:cs="Times New Roman"/>
          <w:sz w:val="24"/>
          <w:szCs w:val="24"/>
        </w:rPr>
        <w:br/>
      </w:r>
    </w:p>
    <w:p w14:paraId="4AEE41C7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E43BD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45F0">
        <w:rPr>
          <w:rFonts w:ascii="Times New Roman" w:hAnsi="Times New Roman" w:cs="Times New Roman"/>
          <w:sz w:val="18"/>
          <w:szCs w:val="18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14:paraId="08597857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A4A70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z w:val="18"/>
          <w:szCs w:val="18"/>
        </w:rPr>
        <w:t>что на основании решения межведомственной комиссии обследование не проводилось)</w:t>
      </w:r>
    </w:p>
    <w:p w14:paraId="67B6AAAA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E1EE3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49B3D038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7C173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5D508BB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CD15D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EB8B80C" w14:textId="77777777" w:rsidR="001C0E35" w:rsidRPr="00A745F0" w:rsidRDefault="001C0E35" w:rsidP="001C0E35">
      <w:pPr>
        <w:keepNext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14:paraId="4F798757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45F0">
        <w:rPr>
          <w:rFonts w:ascii="Times New Roman" w:hAnsi="Times New Roman" w:cs="Times New Roman"/>
          <w:sz w:val="18"/>
          <w:szCs w:val="18"/>
        </w:rPr>
        <w:t>(приводится обоснование принятого межведомственной комиссией заключения</w:t>
      </w:r>
      <w:proofErr w:type="gramEnd"/>
    </w:p>
    <w:p w14:paraId="0449EC6D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FC094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napToGrid w:val="0"/>
          <w:sz w:val="18"/>
          <w:szCs w:val="18"/>
        </w:rPr>
        <w:t>об оценке соответствия помещения (многоквартирного дома) требованиям, установленным</w:t>
      </w:r>
    </w:p>
    <w:p w14:paraId="488BC355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17E5A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napToGrid w:val="0"/>
          <w:sz w:val="18"/>
          <w:szCs w:val="18"/>
        </w:rPr>
        <w:t>в Положении о признании помещения жилым помещением, жилого помещения непригодным для проживания</w:t>
      </w:r>
    </w:p>
    <w:p w14:paraId="63E920CE" w14:textId="77777777" w:rsidR="001C0E35" w:rsidRPr="00A745F0" w:rsidRDefault="001C0E35" w:rsidP="001C0E35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</w:p>
    <w:p w14:paraId="019C5E13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A745F0">
        <w:rPr>
          <w:rFonts w:ascii="Times New Roman" w:hAnsi="Times New Roman" w:cs="Times New Roman"/>
          <w:snapToGrid w:val="0"/>
          <w:sz w:val="18"/>
          <w:szCs w:val="18"/>
        </w:rPr>
        <w:t>и многоквартирного дома аварийным и подлежащим сносу или реконструкции)</w:t>
      </w:r>
    </w:p>
    <w:p w14:paraId="66D1AD35" w14:textId="77777777" w:rsidR="001C0E35" w:rsidRPr="00A745F0" w:rsidRDefault="001C0E35" w:rsidP="001C0E35">
      <w:pPr>
        <w:autoSpaceDE w:val="0"/>
        <w:autoSpaceDN w:val="0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14EEADD6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238FB90B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5BBAADB7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14:paraId="23A733B4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14:paraId="60773B48" w14:textId="77777777" w:rsidR="001C0E35" w:rsidRPr="00A745F0" w:rsidRDefault="001C0E35" w:rsidP="001C0E35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ab/>
        <w:t>.</w:t>
      </w:r>
    </w:p>
    <w:p w14:paraId="592A3084" w14:textId="77777777" w:rsidR="001C0E35" w:rsidRPr="00A745F0" w:rsidRDefault="001C0E35" w:rsidP="001C0E3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14:paraId="42941F5B" w14:textId="77777777" w:rsidR="001C0E35" w:rsidRPr="00A745F0" w:rsidRDefault="001C0E35" w:rsidP="001C0E35">
      <w:pPr>
        <w:autoSpaceDE w:val="0"/>
        <w:autoSpaceDN w:val="0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C0E35" w:rsidRPr="00A745F0" w14:paraId="64F7C837" w14:textId="77777777" w:rsidTr="004A6FF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3B303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74279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DE144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3A6EB681" w14:textId="77777777" w:rsidTr="004A6FF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C8D002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E09108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C288B23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14:paraId="445C35ED" w14:textId="77777777" w:rsidR="001C0E35" w:rsidRPr="00A745F0" w:rsidRDefault="001C0E35" w:rsidP="001C0E35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745F0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C0E35" w:rsidRPr="00A745F0" w14:paraId="040B997B" w14:textId="77777777" w:rsidTr="004A6FF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D8E61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BEB70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41D7B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5511FF16" w14:textId="77777777" w:rsidTr="004A6FF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0BB416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0896DE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C90AB8B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14:paraId="2E73D81E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C0E35" w:rsidRPr="00A745F0" w14:paraId="67F496DE" w14:textId="77777777" w:rsidTr="004A6FF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6CAAB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9DECF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57920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35" w:rsidRPr="00A745F0" w14:paraId="5D63E923" w14:textId="77777777" w:rsidTr="004A6FF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4C9F1D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80D48E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C672E31" w14:textId="77777777" w:rsidR="001C0E35" w:rsidRPr="00A745F0" w:rsidRDefault="001C0E35" w:rsidP="004A6FF5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14:paraId="5CF3CDA9" w14:textId="77777777" w:rsidR="001C0E35" w:rsidRPr="00A745F0" w:rsidRDefault="001C0E35" w:rsidP="001C0E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5C675" w14:textId="3AD5649A" w:rsidR="001C0E35" w:rsidRPr="00A745F0" w:rsidRDefault="001C0E35" w:rsidP="001C0E35">
      <w: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64862" wp14:editId="712530FE">
                <wp:simplePos x="0" y="0"/>
                <wp:positionH relativeFrom="column">
                  <wp:posOffset>4169410</wp:posOffset>
                </wp:positionH>
                <wp:positionV relativeFrom="paragraph">
                  <wp:posOffset>473710</wp:posOffset>
                </wp:positionV>
                <wp:extent cx="260350" cy="242570"/>
                <wp:effectExtent l="0" t="0" r="25400" b="2413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18190C" w14:textId="77777777" w:rsidR="001C0E35" w:rsidRDefault="001C0E35" w:rsidP="001C0E3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margin-left:328.3pt;margin-top:37.3pt;width:20.5pt;height:19.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" filled="f" strokeweight=".5pt">
                <v:path arrowok="t"/>
                <v:textbox>
                  <w:txbxContent>
                    <w:p w14:paraId="5B18190C" w14:textId="77777777" w:rsidR="001C0E35" w:rsidRDefault="001C0E35" w:rsidP="001C0E3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A39856" wp14:editId="4AD74C65">
            <wp:extent cx="6256655" cy="9657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9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A6AD7" w14:textId="77777777" w:rsidR="002078FB" w:rsidRPr="00E70804" w:rsidRDefault="002078FB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078FB" w:rsidRPr="00E7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77491" w14:textId="77777777" w:rsidR="0061673F" w:rsidRDefault="0061673F" w:rsidP="00FF101C">
      <w:pPr>
        <w:spacing w:after="0" w:line="240" w:lineRule="auto"/>
      </w:pPr>
      <w:r>
        <w:separator/>
      </w:r>
    </w:p>
  </w:endnote>
  <w:endnote w:type="continuationSeparator" w:id="0">
    <w:p w14:paraId="5DB185A7" w14:textId="77777777" w:rsidR="0061673F" w:rsidRDefault="0061673F" w:rsidP="00FF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671CE" w14:textId="77777777" w:rsidR="0061673F" w:rsidRDefault="0061673F" w:rsidP="00FF101C">
      <w:pPr>
        <w:spacing w:after="0" w:line="240" w:lineRule="auto"/>
      </w:pPr>
      <w:r>
        <w:separator/>
      </w:r>
    </w:p>
  </w:footnote>
  <w:footnote w:type="continuationSeparator" w:id="0">
    <w:p w14:paraId="2BCA156A" w14:textId="77777777" w:rsidR="0061673F" w:rsidRDefault="0061673F" w:rsidP="00FF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E3A"/>
    <w:multiLevelType w:val="hybridMultilevel"/>
    <w:tmpl w:val="95020E64"/>
    <w:lvl w:ilvl="0" w:tplc="57BC58E0">
      <w:start w:val="1"/>
      <w:numFmt w:val="decimal"/>
      <w:lvlText w:val="%1)"/>
      <w:lvlJc w:val="left"/>
      <w:pPr>
        <w:ind w:left="256" w:hanging="3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4B7B0">
      <w:numFmt w:val="bullet"/>
      <w:lvlText w:val="•"/>
      <w:lvlJc w:val="left"/>
      <w:pPr>
        <w:ind w:left="1278" w:hanging="358"/>
      </w:pPr>
      <w:rPr>
        <w:rFonts w:hint="default"/>
        <w:lang w:val="ru-RU" w:eastAsia="en-US" w:bidi="ar-SA"/>
      </w:rPr>
    </w:lvl>
    <w:lvl w:ilvl="2" w:tplc="8BEE921C">
      <w:numFmt w:val="bullet"/>
      <w:lvlText w:val="•"/>
      <w:lvlJc w:val="left"/>
      <w:pPr>
        <w:ind w:left="2296" w:hanging="358"/>
      </w:pPr>
      <w:rPr>
        <w:rFonts w:hint="default"/>
        <w:lang w:val="ru-RU" w:eastAsia="en-US" w:bidi="ar-SA"/>
      </w:rPr>
    </w:lvl>
    <w:lvl w:ilvl="3" w:tplc="C44E9D10">
      <w:numFmt w:val="bullet"/>
      <w:lvlText w:val="•"/>
      <w:lvlJc w:val="left"/>
      <w:pPr>
        <w:ind w:left="3314" w:hanging="358"/>
      </w:pPr>
      <w:rPr>
        <w:rFonts w:hint="default"/>
        <w:lang w:val="ru-RU" w:eastAsia="en-US" w:bidi="ar-SA"/>
      </w:rPr>
    </w:lvl>
    <w:lvl w:ilvl="4" w:tplc="EF9829C8">
      <w:numFmt w:val="bullet"/>
      <w:lvlText w:val="•"/>
      <w:lvlJc w:val="left"/>
      <w:pPr>
        <w:ind w:left="4332" w:hanging="358"/>
      </w:pPr>
      <w:rPr>
        <w:rFonts w:hint="default"/>
        <w:lang w:val="ru-RU" w:eastAsia="en-US" w:bidi="ar-SA"/>
      </w:rPr>
    </w:lvl>
    <w:lvl w:ilvl="5" w:tplc="51FC8A6A">
      <w:numFmt w:val="bullet"/>
      <w:lvlText w:val="•"/>
      <w:lvlJc w:val="left"/>
      <w:pPr>
        <w:ind w:left="5350" w:hanging="358"/>
      </w:pPr>
      <w:rPr>
        <w:rFonts w:hint="default"/>
        <w:lang w:val="ru-RU" w:eastAsia="en-US" w:bidi="ar-SA"/>
      </w:rPr>
    </w:lvl>
    <w:lvl w:ilvl="6" w:tplc="74927A9C">
      <w:numFmt w:val="bullet"/>
      <w:lvlText w:val="•"/>
      <w:lvlJc w:val="left"/>
      <w:pPr>
        <w:ind w:left="6368" w:hanging="358"/>
      </w:pPr>
      <w:rPr>
        <w:rFonts w:hint="default"/>
        <w:lang w:val="ru-RU" w:eastAsia="en-US" w:bidi="ar-SA"/>
      </w:rPr>
    </w:lvl>
    <w:lvl w:ilvl="7" w:tplc="4AA60F6E">
      <w:numFmt w:val="bullet"/>
      <w:lvlText w:val="•"/>
      <w:lvlJc w:val="left"/>
      <w:pPr>
        <w:ind w:left="7386" w:hanging="358"/>
      </w:pPr>
      <w:rPr>
        <w:rFonts w:hint="default"/>
        <w:lang w:val="ru-RU" w:eastAsia="en-US" w:bidi="ar-SA"/>
      </w:rPr>
    </w:lvl>
    <w:lvl w:ilvl="8" w:tplc="6464EA8A">
      <w:numFmt w:val="bullet"/>
      <w:lvlText w:val="•"/>
      <w:lvlJc w:val="left"/>
      <w:pPr>
        <w:ind w:left="8404" w:hanging="358"/>
      </w:pPr>
      <w:rPr>
        <w:rFonts w:hint="default"/>
        <w:lang w:val="ru-RU" w:eastAsia="en-US" w:bidi="ar-SA"/>
      </w:rPr>
    </w:lvl>
  </w:abstractNum>
  <w:abstractNum w:abstractNumId="1">
    <w:nsid w:val="15DC4FF7"/>
    <w:multiLevelType w:val="multilevel"/>
    <w:tmpl w:val="A900E2D2"/>
    <w:lvl w:ilvl="0">
      <w:start w:val="4"/>
      <w:numFmt w:val="decimal"/>
      <w:lvlText w:val="%1"/>
      <w:lvlJc w:val="left"/>
      <w:pPr>
        <w:ind w:left="256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0"/>
      </w:pPr>
      <w:rPr>
        <w:rFonts w:hint="default"/>
        <w:lang w:val="ru-RU" w:eastAsia="en-US" w:bidi="ar-SA"/>
      </w:rPr>
    </w:lvl>
  </w:abstractNum>
  <w:abstractNum w:abstractNumId="2">
    <w:nsid w:val="1BA13380"/>
    <w:multiLevelType w:val="multilevel"/>
    <w:tmpl w:val="2A44D6F2"/>
    <w:lvl w:ilvl="0">
      <w:start w:val="2"/>
      <w:numFmt w:val="decimal"/>
      <w:lvlText w:val="%1"/>
      <w:lvlJc w:val="left"/>
      <w:pPr>
        <w:ind w:left="25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56" w:hanging="78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84"/>
      </w:pPr>
      <w:rPr>
        <w:rFonts w:hint="default"/>
        <w:lang w:val="ru-RU" w:eastAsia="en-US" w:bidi="ar-SA"/>
      </w:rPr>
    </w:lvl>
  </w:abstractNum>
  <w:abstractNum w:abstractNumId="3">
    <w:nsid w:val="1DEE622D"/>
    <w:multiLevelType w:val="multilevel"/>
    <w:tmpl w:val="A97A28E2"/>
    <w:lvl w:ilvl="0">
      <w:start w:val="1"/>
      <w:numFmt w:val="decimal"/>
      <w:lvlText w:val="%1."/>
      <w:lvlJc w:val="left"/>
      <w:pPr>
        <w:ind w:left="3001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68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08"/>
      </w:pPr>
      <w:rPr>
        <w:rFonts w:hint="default"/>
        <w:lang w:val="ru-RU" w:eastAsia="en-US" w:bidi="ar-SA"/>
      </w:rPr>
    </w:lvl>
  </w:abstractNum>
  <w:abstractNum w:abstractNumId="4">
    <w:nsid w:val="20DE2709"/>
    <w:multiLevelType w:val="multilevel"/>
    <w:tmpl w:val="86F269E8"/>
    <w:lvl w:ilvl="0">
      <w:start w:val="2"/>
      <w:numFmt w:val="decimal"/>
      <w:lvlText w:val="%1"/>
      <w:lvlJc w:val="left"/>
      <w:pPr>
        <w:ind w:left="25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2"/>
      </w:pPr>
      <w:rPr>
        <w:rFonts w:hint="default"/>
        <w:lang w:val="ru-RU" w:eastAsia="en-US" w:bidi="ar-SA"/>
      </w:rPr>
    </w:lvl>
  </w:abstractNum>
  <w:abstractNum w:abstractNumId="5">
    <w:nsid w:val="2698415F"/>
    <w:multiLevelType w:val="multilevel"/>
    <w:tmpl w:val="348E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>
    <w:nsid w:val="29B11585"/>
    <w:multiLevelType w:val="multilevel"/>
    <w:tmpl w:val="3FB8030E"/>
    <w:lvl w:ilvl="0">
      <w:start w:val="3"/>
      <w:numFmt w:val="decimal"/>
      <w:lvlText w:val="%1"/>
      <w:lvlJc w:val="left"/>
      <w:pPr>
        <w:ind w:left="256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59"/>
      </w:pPr>
      <w:rPr>
        <w:rFonts w:hint="default"/>
        <w:lang w:val="ru-RU" w:eastAsia="en-US" w:bidi="ar-SA"/>
      </w:rPr>
    </w:lvl>
  </w:abstractNum>
  <w:abstractNum w:abstractNumId="7">
    <w:nsid w:val="2B910D17"/>
    <w:multiLevelType w:val="multilevel"/>
    <w:tmpl w:val="DFE620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8">
    <w:nsid w:val="2C1435E9"/>
    <w:multiLevelType w:val="hybridMultilevel"/>
    <w:tmpl w:val="BD14566C"/>
    <w:lvl w:ilvl="0" w:tplc="C4D6D150">
      <w:numFmt w:val="bullet"/>
      <w:lvlText w:val="-"/>
      <w:lvlJc w:val="left"/>
      <w:pPr>
        <w:ind w:left="2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6ED580">
      <w:numFmt w:val="bullet"/>
      <w:lvlText w:val="•"/>
      <w:lvlJc w:val="left"/>
      <w:pPr>
        <w:ind w:left="1290" w:hanging="310"/>
      </w:pPr>
      <w:rPr>
        <w:rFonts w:hint="default"/>
        <w:lang w:val="ru-RU" w:eastAsia="en-US" w:bidi="ar-SA"/>
      </w:rPr>
    </w:lvl>
    <w:lvl w:ilvl="2" w:tplc="0CC2BC08">
      <w:numFmt w:val="bullet"/>
      <w:lvlText w:val="•"/>
      <w:lvlJc w:val="left"/>
      <w:pPr>
        <w:ind w:left="2321" w:hanging="310"/>
      </w:pPr>
      <w:rPr>
        <w:rFonts w:hint="default"/>
        <w:lang w:val="ru-RU" w:eastAsia="en-US" w:bidi="ar-SA"/>
      </w:rPr>
    </w:lvl>
    <w:lvl w:ilvl="3" w:tplc="FF68D874">
      <w:numFmt w:val="bullet"/>
      <w:lvlText w:val="•"/>
      <w:lvlJc w:val="left"/>
      <w:pPr>
        <w:ind w:left="3351" w:hanging="310"/>
      </w:pPr>
      <w:rPr>
        <w:rFonts w:hint="default"/>
        <w:lang w:val="ru-RU" w:eastAsia="en-US" w:bidi="ar-SA"/>
      </w:rPr>
    </w:lvl>
    <w:lvl w:ilvl="4" w:tplc="89CCE3CA">
      <w:numFmt w:val="bullet"/>
      <w:lvlText w:val="•"/>
      <w:lvlJc w:val="left"/>
      <w:pPr>
        <w:ind w:left="4382" w:hanging="310"/>
      </w:pPr>
      <w:rPr>
        <w:rFonts w:hint="default"/>
        <w:lang w:val="ru-RU" w:eastAsia="en-US" w:bidi="ar-SA"/>
      </w:rPr>
    </w:lvl>
    <w:lvl w:ilvl="5" w:tplc="7166B4A4">
      <w:numFmt w:val="bullet"/>
      <w:lvlText w:val="•"/>
      <w:lvlJc w:val="left"/>
      <w:pPr>
        <w:ind w:left="5413" w:hanging="310"/>
      </w:pPr>
      <w:rPr>
        <w:rFonts w:hint="default"/>
        <w:lang w:val="ru-RU" w:eastAsia="en-US" w:bidi="ar-SA"/>
      </w:rPr>
    </w:lvl>
    <w:lvl w:ilvl="6" w:tplc="69C2C612">
      <w:numFmt w:val="bullet"/>
      <w:lvlText w:val="•"/>
      <w:lvlJc w:val="left"/>
      <w:pPr>
        <w:ind w:left="6443" w:hanging="310"/>
      </w:pPr>
      <w:rPr>
        <w:rFonts w:hint="default"/>
        <w:lang w:val="ru-RU" w:eastAsia="en-US" w:bidi="ar-SA"/>
      </w:rPr>
    </w:lvl>
    <w:lvl w:ilvl="7" w:tplc="3DAEA7B2">
      <w:numFmt w:val="bullet"/>
      <w:lvlText w:val="•"/>
      <w:lvlJc w:val="left"/>
      <w:pPr>
        <w:ind w:left="7474" w:hanging="310"/>
      </w:pPr>
      <w:rPr>
        <w:rFonts w:hint="default"/>
        <w:lang w:val="ru-RU" w:eastAsia="en-US" w:bidi="ar-SA"/>
      </w:rPr>
    </w:lvl>
    <w:lvl w:ilvl="8" w:tplc="0B2CF87C">
      <w:numFmt w:val="bullet"/>
      <w:lvlText w:val="•"/>
      <w:lvlJc w:val="left"/>
      <w:pPr>
        <w:ind w:left="8505" w:hanging="310"/>
      </w:pPr>
      <w:rPr>
        <w:rFonts w:hint="default"/>
        <w:lang w:val="ru-RU" w:eastAsia="en-US" w:bidi="ar-SA"/>
      </w:rPr>
    </w:lvl>
  </w:abstractNum>
  <w:abstractNum w:abstractNumId="9">
    <w:nsid w:val="48977F57"/>
    <w:multiLevelType w:val="hybridMultilevel"/>
    <w:tmpl w:val="948C6680"/>
    <w:lvl w:ilvl="0" w:tplc="904C4000"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4C0365C3"/>
    <w:multiLevelType w:val="hybridMultilevel"/>
    <w:tmpl w:val="5B428BEA"/>
    <w:lvl w:ilvl="0" w:tplc="37FAD6AE">
      <w:start w:val="1"/>
      <w:numFmt w:val="decimal"/>
      <w:lvlText w:val="%1)"/>
      <w:lvlJc w:val="left"/>
      <w:pPr>
        <w:ind w:left="25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F432D0">
      <w:numFmt w:val="bullet"/>
      <w:lvlText w:val="•"/>
      <w:lvlJc w:val="left"/>
      <w:pPr>
        <w:ind w:left="1278" w:hanging="391"/>
      </w:pPr>
      <w:rPr>
        <w:rFonts w:hint="default"/>
        <w:lang w:val="ru-RU" w:eastAsia="en-US" w:bidi="ar-SA"/>
      </w:rPr>
    </w:lvl>
    <w:lvl w:ilvl="2" w:tplc="A852E0FA">
      <w:numFmt w:val="bullet"/>
      <w:lvlText w:val="•"/>
      <w:lvlJc w:val="left"/>
      <w:pPr>
        <w:ind w:left="2296" w:hanging="391"/>
      </w:pPr>
      <w:rPr>
        <w:rFonts w:hint="default"/>
        <w:lang w:val="ru-RU" w:eastAsia="en-US" w:bidi="ar-SA"/>
      </w:rPr>
    </w:lvl>
    <w:lvl w:ilvl="3" w:tplc="95B26488">
      <w:numFmt w:val="bullet"/>
      <w:lvlText w:val="•"/>
      <w:lvlJc w:val="left"/>
      <w:pPr>
        <w:ind w:left="3314" w:hanging="391"/>
      </w:pPr>
      <w:rPr>
        <w:rFonts w:hint="default"/>
        <w:lang w:val="ru-RU" w:eastAsia="en-US" w:bidi="ar-SA"/>
      </w:rPr>
    </w:lvl>
    <w:lvl w:ilvl="4" w:tplc="50149F4E">
      <w:numFmt w:val="bullet"/>
      <w:lvlText w:val="•"/>
      <w:lvlJc w:val="left"/>
      <w:pPr>
        <w:ind w:left="4332" w:hanging="391"/>
      </w:pPr>
      <w:rPr>
        <w:rFonts w:hint="default"/>
        <w:lang w:val="ru-RU" w:eastAsia="en-US" w:bidi="ar-SA"/>
      </w:rPr>
    </w:lvl>
    <w:lvl w:ilvl="5" w:tplc="1ABE2D16">
      <w:numFmt w:val="bullet"/>
      <w:lvlText w:val="•"/>
      <w:lvlJc w:val="left"/>
      <w:pPr>
        <w:ind w:left="5350" w:hanging="391"/>
      </w:pPr>
      <w:rPr>
        <w:rFonts w:hint="default"/>
        <w:lang w:val="ru-RU" w:eastAsia="en-US" w:bidi="ar-SA"/>
      </w:rPr>
    </w:lvl>
    <w:lvl w:ilvl="6" w:tplc="09CAEBB6">
      <w:numFmt w:val="bullet"/>
      <w:lvlText w:val="•"/>
      <w:lvlJc w:val="left"/>
      <w:pPr>
        <w:ind w:left="6368" w:hanging="391"/>
      </w:pPr>
      <w:rPr>
        <w:rFonts w:hint="default"/>
        <w:lang w:val="ru-RU" w:eastAsia="en-US" w:bidi="ar-SA"/>
      </w:rPr>
    </w:lvl>
    <w:lvl w:ilvl="7" w:tplc="4DA29156">
      <w:numFmt w:val="bullet"/>
      <w:lvlText w:val="•"/>
      <w:lvlJc w:val="left"/>
      <w:pPr>
        <w:ind w:left="7386" w:hanging="391"/>
      </w:pPr>
      <w:rPr>
        <w:rFonts w:hint="default"/>
        <w:lang w:val="ru-RU" w:eastAsia="en-US" w:bidi="ar-SA"/>
      </w:rPr>
    </w:lvl>
    <w:lvl w:ilvl="8" w:tplc="F9C497A4">
      <w:numFmt w:val="bullet"/>
      <w:lvlText w:val="•"/>
      <w:lvlJc w:val="left"/>
      <w:pPr>
        <w:ind w:left="8404" w:hanging="391"/>
      </w:pPr>
      <w:rPr>
        <w:rFonts w:hint="default"/>
        <w:lang w:val="ru-RU" w:eastAsia="en-US" w:bidi="ar-SA"/>
      </w:rPr>
    </w:lvl>
  </w:abstractNum>
  <w:abstractNum w:abstractNumId="11">
    <w:nsid w:val="545345A7"/>
    <w:multiLevelType w:val="hybridMultilevel"/>
    <w:tmpl w:val="CA44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934F1"/>
    <w:multiLevelType w:val="hybridMultilevel"/>
    <w:tmpl w:val="2782334E"/>
    <w:lvl w:ilvl="0" w:tplc="BE78AE6E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34CC1"/>
    <w:multiLevelType w:val="hybridMultilevel"/>
    <w:tmpl w:val="92B22F26"/>
    <w:lvl w:ilvl="0" w:tplc="0ADCEA9E">
      <w:start w:val="1"/>
      <w:numFmt w:val="decimal"/>
      <w:lvlText w:val="%1."/>
      <w:lvlJc w:val="left"/>
      <w:pPr>
        <w:ind w:left="62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0"/>
        <w:lang w:val="ru-RU" w:eastAsia="en-US" w:bidi="ar-SA"/>
      </w:rPr>
    </w:lvl>
    <w:lvl w:ilvl="1" w:tplc="7AF47ECE">
      <w:numFmt w:val="bullet"/>
      <w:lvlText w:val="•"/>
      <w:lvlJc w:val="left"/>
      <w:pPr>
        <w:ind w:left="1608" w:hanging="201"/>
      </w:pPr>
      <w:rPr>
        <w:rFonts w:hint="default"/>
        <w:lang w:val="ru-RU" w:eastAsia="en-US" w:bidi="ar-SA"/>
      </w:rPr>
    </w:lvl>
    <w:lvl w:ilvl="2" w:tplc="4468B688">
      <w:numFmt w:val="bullet"/>
      <w:lvlText w:val="•"/>
      <w:lvlJc w:val="left"/>
      <w:pPr>
        <w:ind w:left="2591" w:hanging="201"/>
      </w:pPr>
      <w:rPr>
        <w:rFonts w:hint="default"/>
        <w:lang w:val="ru-RU" w:eastAsia="en-US" w:bidi="ar-SA"/>
      </w:rPr>
    </w:lvl>
    <w:lvl w:ilvl="3" w:tplc="247E4ADC">
      <w:numFmt w:val="bullet"/>
      <w:lvlText w:val="•"/>
      <w:lvlJc w:val="left"/>
      <w:pPr>
        <w:ind w:left="3573" w:hanging="201"/>
      </w:pPr>
      <w:rPr>
        <w:rFonts w:hint="default"/>
        <w:lang w:val="ru-RU" w:eastAsia="en-US" w:bidi="ar-SA"/>
      </w:rPr>
    </w:lvl>
    <w:lvl w:ilvl="4" w:tplc="6A441B76">
      <w:numFmt w:val="bullet"/>
      <w:lvlText w:val="•"/>
      <w:lvlJc w:val="left"/>
      <w:pPr>
        <w:ind w:left="4556" w:hanging="201"/>
      </w:pPr>
      <w:rPr>
        <w:rFonts w:hint="default"/>
        <w:lang w:val="ru-RU" w:eastAsia="en-US" w:bidi="ar-SA"/>
      </w:rPr>
    </w:lvl>
    <w:lvl w:ilvl="5" w:tplc="00CAADD0">
      <w:numFmt w:val="bullet"/>
      <w:lvlText w:val="•"/>
      <w:lvlJc w:val="left"/>
      <w:pPr>
        <w:ind w:left="5539" w:hanging="201"/>
      </w:pPr>
      <w:rPr>
        <w:rFonts w:hint="default"/>
        <w:lang w:val="ru-RU" w:eastAsia="en-US" w:bidi="ar-SA"/>
      </w:rPr>
    </w:lvl>
    <w:lvl w:ilvl="6" w:tplc="88D00C40">
      <w:numFmt w:val="bullet"/>
      <w:lvlText w:val="•"/>
      <w:lvlJc w:val="left"/>
      <w:pPr>
        <w:ind w:left="6521" w:hanging="201"/>
      </w:pPr>
      <w:rPr>
        <w:rFonts w:hint="default"/>
        <w:lang w:val="ru-RU" w:eastAsia="en-US" w:bidi="ar-SA"/>
      </w:rPr>
    </w:lvl>
    <w:lvl w:ilvl="7" w:tplc="79227FAC">
      <w:numFmt w:val="bullet"/>
      <w:lvlText w:val="•"/>
      <w:lvlJc w:val="left"/>
      <w:pPr>
        <w:ind w:left="7504" w:hanging="201"/>
      </w:pPr>
      <w:rPr>
        <w:rFonts w:hint="default"/>
        <w:lang w:val="ru-RU" w:eastAsia="en-US" w:bidi="ar-SA"/>
      </w:rPr>
    </w:lvl>
    <w:lvl w:ilvl="8" w:tplc="7758F0FC">
      <w:numFmt w:val="bullet"/>
      <w:lvlText w:val="•"/>
      <w:lvlJc w:val="left"/>
      <w:pPr>
        <w:ind w:left="8487" w:hanging="201"/>
      </w:pPr>
      <w:rPr>
        <w:rFonts w:hint="default"/>
        <w:lang w:val="ru-RU" w:eastAsia="en-US" w:bidi="ar-SA"/>
      </w:rPr>
    </w:lvl>
  </w:abstractNum>
  <w:abstractNum w:abstractNumId="14">
    <w:nsid w:val="5A814E7C"/>
    <w:multiLevelType w:val="hybridMultilevel"/>
    <w:tmpl w:val="92B22F26"/>
    <w:lvl w:ilvl="0" w:tplc="0ADCEA9E">
      <w:start w:val="1"/>
      <w:numFmt w:val="decimal"/>
      <w:lvlText w:val="%1."/>
      <w:lvlJc w:val="left"/>
      <w:pPr>
        <w:ind w:left="884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0"/>
        <w:lang w:val="ru-RU" w:eastAsia="en-US" w:bidi="ar-SA"/>
      </w:rPr>
    </w:lvl>
    <w:lvl w:ilvl="1" w:tplc="7AF47ECE">
      <w:numFmt w:val="bullet"/>
      <w:lvlText w:val="•"/>
      <w:lvlJc w:val="left"/>
      <w:pPr>
        <w:ind w:left="1608" w:hanging="201"/>
      </w:pPr>
      <w:rPr>
        <w:rFonts w:hint="default"/>
        <w:lang w:val="ru-RU" w:eastAsia="en-US" w:bidi="ar-SA"/>
      </w:rPr>
    </w:lvl>
    <w:lvl w:ilvl="2" w:tplc="4468B688">
      <w:numFmt w:val="bullet"/>
      <w:lvlText w:val="•"/>
      <w:lvlJc w:val="left"/>
      <w:pPr>
        <w:ind w:left="2591" w:hanging="201"/>
      </w:pPr>
      <w:rPr>
        <w:rFonts w:hint="default"/>
        <w:lang w:val="ru-RU" w:eastAsia="en-US" w:bidi="ar-SA"/>
      </w:rPr>
    </w:lvl>
    <w:lvl w:ilvl="3" w:tplc="247E4ADC">
      <w:numFmt w:val="bullet"/>
      <w:lvlText w:val="•"/>
      <w:lvlJc w:val="left"/>
      <w:pPr>
        <w:ind w:left="3573" w:hanging="201"/>
      </w:pPr>
      <w:rPr>
        <w:rFonts w:hint="default"/>
        <w:lang w:val="ru-RU" w:eastAsia="en-US" w:bidi="ar-SA"/>
      </w:rPr>
    </w:lvl>
    <w:lvl w:ilvl="4" w:tplc="6A441B76">
      <w:numFmt w:val="bullet"/>
      <w:lvlText w:val="•"/>
      <w:lvlJc w:val="left"/>
      <w:pPr>
        <w:ind w:left="4556" w:hanging="201"/>
      </w:pPr>
      <w:rPr>
        <w:rFonts w:hint="default"/>
        <w:lang w:val="ru-RU" w:eastAsia="en-US" w:bidi="ar-SA"/>
      </w:rPr>
    </w:lvl>
    <w:lvl w:ilvl="5" w:tplc="00CAADD0">
      <w:numFmt w:val="bullet"/>
      <w:lvlText w:val="•"/>
      <w:lvlJc w:val="left"/>
      <w:pPr>
        <w:ind w:left="5539" w:hanging="201"/>
      </w:pPr>
      <w:rPr>
        <w:rFonts w:hint="default"/>
        <w:lang w:val="ru-RU" w:eastAsia="en-US" w:bidi="ar-SA"/>
      </w:rPr>
    </w:lvl>
    <w:lvl w:ilvl="6" w:tplc="88D00C40">
      <w:numFmt w:val="bullet"/>
      <w:lvlText w:val="•"/>
      <w:lvlJc w:val="left"/>
      <w:pPr>
        <w:ind w:left="6521" w:hanging="201"/>
      </w:pPr>
      <w:rPr>
        <w:rFonts w:hint="default"/>
        <w:lang w:val="ru-RU" w:eastAsia="en-US" w:bidi="ar-SA"/>
      </w:rPr>
    </w:lvl>
    <w:lvl w:ilvl="7" w:tplc="79227FAC">
      <w:numFmt w:val="bullet"/>
      <w:lvlText w:val="•"/>
      <w:lvlJc w:val="left"/>
      <w:pPr>
        <w:ind w:left="7504" w:hanging="201"/>
      </w:pPr>
      <w:rPr>
        <w:rFonts w:hint="default"/>
        <w:lang w:val="ru-RU" w:eastAsia="en-US" w:bidi="ar-SA"/>
      </w:rPr>
    </w:lvl>
    <w:lvl w:ilvl="8" w:tplc="7758F0FC">
      <w:numFmt w:val="bullet"/>
      <w:lvlText w:val="•"/>
      <w:lvlJc w:val="left"/>
      <w:pPr>
        <w:ind w:left="8487" w:hanging="201"/>
      </w:pPr>
      <w:rPr>
        <w:rFonts w:hint="default"/>
        <w:lang w:val="ru-RU" w:eastAsia="en-US" w:bidi="ar-SA"/>
      </w:rPr>
    </w:lvl>
  </w:abstractNum>
  <w:abstractNum w:abstractNumId="15">
    <w:nsid w:val="5D3A4D8A"/>
    <w:multiLevelType w:val="multilevel"/>
    <w:tmpl w:val="1D64DD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>
    <w:nsid w:val="6D86090E"/>
    <w:multiLevelType w:val="multilevel"/>
    <w:tmpl w:val="918084D8"/>
    <w:lvl w:ilvl="0">
      <w:start w:val="8"/>
      <w:numFmt w:val="decimal"/>
      <w:lvlText w:val="%1"/>
      <w:lvlJc w:val="left"/>
      <w:pPr>
        <w:ind w:left="113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9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384"/>
      </w:pPr>
      <w:rPr>
        <w:rFonts w:hint="default"/>
        <w:lang w:val="ru-RU" w:eastAsia="en-US" w:bidi="ar-SA"/>
      </w:rPr>
    </w:lvl>
  </w:abstractNum>
  <w:abstractNum w:abstractNumId="17">
    <w:nsid w:val="700C395F"/>
    <w:multiLevelType w:val="hybridMultilevel"/>
    <w:tmpl w:val="532878B6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>
    <w:nsid w:val="700C3B17"/>
    <w:multiLevelType w:val="multilevel"/>
    <w:tmpl w:val="39829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9">
    <w:nsid w:val="74663225"/>
    <w:multiLevelType w:val="hybridMultilevel"/>
    <w:tmpl w:val="8946B30A"/>
    <w:lvl w:ilvl="0" w:tplc="358A61F0">
      <w:start w:val="1"/>
      <w:numFmt w:val="decimal"/>
      <w:lvlText w:val="%1."/>
      <w:lvlJc w:val="left"/>
      <w:pPr>
        <w:ind w:left="702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02DC3"/>
    <w:multiLevelType w:val="hybridMultilevel"/>
    <w:tmpl w:val="83D64824"/>
    <w:lvl w:ilvl="0" w:tplc="E690DCE4">
      <w:start w:val="1"/>
      <w:numFmt w:val="decimal"/>
      <w:lvlText w:val="%1)"/>
      <w:lvlJc w:val="left"/>
      <w:pPr>
        <w:ind w:left="25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8364E">
      <w:numFmt w:val="bullet"/>
      <w:lvlText w:val="•"/>
      <w:lvlJc w:val="left"/>
      <w:pPr>
        <w:ind w:left="1278" w:hanging="341"/>
      </w:pPr>
      <w:rPr>
        <w:rFonts w:hint="default"/>
        <w:lang w:val="ru-RU" w:eastAsia="en-US" w:bidi="ar-SA"/>
      </w:rPr>
    </w:lvl>
    <w:lvl w:ilvl="2" w:tplc="A2504DCA">
      <w:numFmt w:val="bullet"/>
      <w:lvlText w:val="•"/>
      <w:lvlJc w:val="left"/>
      <w:pPr>
        <w:ind w:left="2296" w:hanging="341"/>
      </w:pPr>
      <w:rPr>
        <w:rFonts w:hint="default"/>
        <w:lang w:val="ru-RU" w:eastAsia="en-US" w:bidi="ar-SA"/>
      </w:rPr>
    </w:lvl>
    <w:lvl w:ilvl="3" w:tplc="A0D215E8">
      <w:numFmt w:val="bullet"/>
      <w:lvlText w:val="•"/>
      <w:lvlJc w:val="left"/>
      <w:pPr>
        <w:ind w:left="3314" w:hanging="341"/>
      </w:pPr>
      <w:rPr>
        <w:rFonts w:hint="default"/>
        <w:lang w:val="ru-RU" w:eastAsia="en-US" w:bidi="ar-SA"/>
      </w:rPr>
    </w:lvl>
    <w:lvl w:ilvl="4" w:tplc="B6AA067A">
      <w:numFmt w:val="bullet"/>
      <w:lvlText w:val="•"/>
      <w:lvlJc w:val="left"/>
      <w:pPr>
        <w:ind w:left="4332" w:hanging="341"/>
      </w:pPr>
      <w:rPr>
        <w:rFonts w:hint="default"/>
        <w:lang w:val="ru-RU" w:eastAsia="en-US" w:bidi="ar-SA"/>
      </w:rPr>
    </w:lvl>
    <w:lvl w:ilvl="5" w:tplc="C28E4A4C">
      <w:numFmt w:val="bullet"/>
      <w:lvlText w:val="•"/>
      <w:lvlJc w:val="left"/>
      <w:pPr>
        <w:ind w:left="5350" w:hanging="341"/>
      </w:pPr>
      <w:rPr>
        <w:rFonts w:hint="default"/>
        <w:lang w:val="ru-RU" w:eastAsia="en-US" w:bidi="ar-SA"/>
      </w:rPr>
    </w:lvl>
    <w:lvl w:ilvl="6" w:tplc="BF943A0E">
      <w:numFmt w:val="bullet"/>
      <w:lvlText w:val="•"/>
      <w:lvlJc w:val="left"/>
      <w:pPr>
        <w:ind w:left="6368" w:hanging="341"/>
      </w:pPr>
      <w:rPr>
        <w:rFonts w:hint="default"/>
        <w:lang w:val="ru-RU" w:eastAsia="en-US" w:bidi="ar-SA"/>
      </w:rPr>
    </w:lvl>
    <w:lvl w:ilvl="7" w:tplc="8B666E6A">
      <w:numFmt w:val="bullet"/>
      <w:lvlText w:val="•"/>
      <w:lvlJc w:val="left"/>
      <w:pPr>
        <w:ind w:left="7386" w:hanging="341"/>
      </w:pPr>
      <w:rPr>
        <w:rFonts w:hint="default"/>
        <w:lang w:val="ru-RU" w:eastAsia="en-US" w:bidi="ar-SA"/>
      </w:rPr>
    </w:lvl>
    <w:lvl w:ilvl="8" w:tplc="37A4EA1E">
      <w:numFmt w:val="bullet"/>
      <w:lvlText w:val="•"/>
      <w:lvlJc w:val="left"/>
      <w:pPr>
        <w:ind w:left="8404" w:hanging="34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5"/>
  </w:num>
  <w:num w:numId="17">
    <w:abstractNumId w:val="15"/>
  </w:num>
  <w:num w:numId="18">
    <w:abstractNumId w:val="18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B4"/>
    <w:rsid w:val="00012726"/>
    <w:rsid w:val="000232E2"/>
    <w:rsid w:val="0005534A"/>
    <w:rsid w:val="0006003C"/>
    <w:rsid w:val="000A6139"/>
    <w:rsid w:val="000B4CC8"/>
    <w:rsid w:val="000C7402"/>
    <w:rsid w:val="00106B4B"/>
    <w:rsid w:val="00114541"/>
    <w:rsid w:val="00192622"/>
    <w:rsid w:val="001B100C"/>
    <w:rsid w:val="001C0E35"/>
    <w:rsid w:val="001D5235"/>
    <w:rsid w:val="002078FB"/>
    <w:rsid w:val="00273DFB"/>
    <w:rsid w:val="002F4F51"/>
    <w:rsid w:val="003048E2"/>
    <w:rsid w:val="003236CB"/>
    <w:rsid w:val="0034763D"/>
    <w:rsid w:val="00392D99"/>
    <w:rsid w:val="003B6CB4"/>
    <w:rsid w:val="003E0EE7"/>
    <w:rsid w:val="003E5AE0"/>
    <w:rsid w:val="0043282F"/>
    <w:rsid w:val="00455DF8"/>
    <w:rsid w:val="004778B3"/>
    <w:rsid w:val="0061673F"/>
    <w:rsid w:val="00622EB8"/>
    <w:rsid w:val="006B3F0E"/>
    <w:rsid w:val="006D3424"/>
    <w:rsid w:val="008443EF"/>
    <w:rsid w:val="008659F2"/>
    <w:rsid w:val="00874AE5"/>
    <w:rsid w:val="008D69C8"/>
    <w:rsid w:val="008E544F"/>
    <w:rsid w:val="00965127"/>
    <w:rsid w:val="009A5567"/>
    <w:rsid w:val="009B5D31"/>
    <w:rsid w:val="009C2C20"/>
    <w:rsid w:val="009E4B25"/>
    <w:rsid w:val="00A245D4"/>
    <w:rsid w:val="00A937DC"/>
    <w:rsid w:val="00B21317"/>
    <w:rsid w:val="00B40659"/>
    <w:rsid w:val="00B83434"/>
    <w:rsid w:val="00BB29A0"/>
    <w:rsid w:val="00C26631"/>
    <w:rsid w:val="00C66C76"/>
    <w:rsid w:val="00CE7A17"/>
    <w:rsid w:val="00D75CC4"/>
    <w:rsid w:val="00DD7312"/>
    <w:rsid w:val="00DE036A"/>
    <w:rsid w:val="00E169C0"/>
    <w:rsid w:val="00E273B3"/>
    <w:rsid w:val="00E705E0"/>
    <w:rsid w:val="00E70804"/>
    <w:rsid w:val="00E921BA"/>
    <w:rsid w:val="00E9704C"/>
    <w:rsid w:val="00EA63D3"/>
    <w:rsid w:val="00ED5846"/>
    <w:rsid w:val="00EF560C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93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uiPriority w:val="9"/>
    <w:qFormat/>
    <w:rsid w:val="001C0E35"/>
    <w:pPr>
      <w:keepNext/>
      <w:pBdr>
        <w:bottom w:val="none" w:sz="0" w:space="0" w:color="auto"/>
      </w:pBdr>
      <w:suppressAutoHyphens/>
      <w:spacing w:before="240" w:after="120" w:line="276" w:lineRule="auto"/>
      <w:ind w:left="1440" w:hanging="360"/>
      <w:contextualSpacing w:val="0"/>
      <w:outlineLvl w:val="1"/>
    </w:pPr>
    <w:rPr>
      <w:rFonts w:ascii="Liberation Sans" w:eastAsia="Arial Unicode MS" w:hAnsi="Liberation Sans" w:cs="Mangal"/>
      <w:color w:val="00000A"/>
      <w:spacing w:val="0"/>
      <w:kern w:val="1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1"/>
    <w:qFormat/>
    <w:rsid w:val="0011454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2"/>
    <w:link w:val="a1"/>
    <w:uiPriority w:val="1"/>
    <w:rsid w:val="001145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14541"/>
    <w:pPr>
      <w:widowControl w:val="0"/>
      <w:autoSpaceDE w:val="0"/>
      <w:autoSpaceDN w:val="0"/>
      <w:spacing w:after="0" w:line="240" w:lineRule="auto"/>
      <w:ind w:left="658" w:firstLine="707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2"/>
    <w:uiPriority w:val="99"/>
    <w:rsid w:val="00114541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06003C"/>
    <w:pPr>
      <w:widowControl w:val="0"/>
      <w:autoSpaceDE w:val="0"/>
      <w:autoSpaceDN w:val="0"/>
      <w:spacing w:after="0" w:line="240" w:lineRule="auto"/>
      <w:ind w:left="598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basedOn w:val="a"/>
    <w:uiPriority w:val="1"/>
    <w:qFormat/>
    <w:rsid w:val="0006003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9">
    <w:name w:val="header"/>
    <w:basedOn w:val="a"/>
    <w:link w:val="aa"/>
    <w:uiPriority w:val="99"/>
    <w:unhideWhenUsed/>
    <w:rsid w:val="00FF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F101C"/>
  </w:style>
  <w:style w:type="paragraph" w:styleId="ab">
    <w:name w:val="footer"/>
    <w:basedOn w:val="a"/>
    <w:link w:val="ac"/>
    <w:uiPriority w:val="99"/>
    <w:unhideWhenUsed/>
    <w:rsid w:val="00FF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FF101C"/>
  </w:style>
  <w:style w:type="table" w:styleId="ad">
    <w:name w:val="Table Grid"/>
    <w:basedOn w:val="a3"/>
    <w:uiPriority w:val="39"/>
    <w:rsid w:val="0027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B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B2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uiPriority w:val="9"/>
    <w:rsid w:val="001C0E35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1C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0E3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C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1C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C0E35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1">
    <w:name w:val="Подзаголовок Знак"/>
    <w:basedOn w:val="a2"/>
    <w:uiPriority w:val="11"/>
    <w:rsid w:val="001C0E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1C0E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0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basedOn w:val="a"/>
    <w:next w:val="a"/>
    <w:link w:val="af3"/>
    <w:uiPriority w:val="10"/>
    <w:qFormat/>
    <w:rsid w:val="001C0E35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uiPriority w:val="10"/>
    <w:rsid w:val="001C0E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0">
    <w:name w:val="Title"/>
    <w:basedOn w:val="a"/>
    <w:next w:val="a"/>
    <w:link w:val="af4"/>
    <w:uiPriority w:val="10"/>
    <w:qFormat/>
    <w:rsid w:val="001C0E3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2"/>
    <w:link w:val="a0"/>
    <w:uiPriority w:val="10"/>
    <w:rsid w:val="001C0E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uiPriority w:val="9"/>
    <w:qFormat/>
    <w:rsid w:val="001C0E35"/>
    <w:pPr>
      <w:keepNext/>
      <w:pBdr>
        <w:bottom w:val="none" w:sz="0" w:space="0" w:color="auto"/>
      </w:pBdr>
      <w:suppressAutoHyphens/>
      <w:spacing w:before="240" w:after="120" w:line="276" w:lineRule="auto"/>
      <w:ind w:left="1440" w:hanging="360"/>
      <w:contextualSpacing w:val="0"/>
      <w:outlineLvl w:val="1"/>
    </w:pPr>
    <w:rPr>
      <w:rFonts w:ascii="Liberation Sans" w:eastAsia="Arial Unicode MS" w:hAnsi="Liberation Sans" w:cs="Mangal"/>
      <w:color w:val="00000A"/>
      <w:spacing w:val="0"/>
      <w:kern w:val="1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1"/>
    <w:qFormat/>
    <w:rsid w:val="0011454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2"/>
    <w:link w:val="a1"/>
    <w:uiPriority w:val="1"/>
    <w:rsid w:val="001145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14541"/>
    <w:pPr>
      <w:widowControl w:val="0"/>
      <w:autoSpaceDE w:val="0"/>
      <w:autoSpaceDN w:val="0"/>
      <w:spacing w:after="0" w:line="240" w:lineRule="auto"/>
      <w:ind w:left="658" w:firstLine="707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2"/>
    <w:uiPriority w:val="99"/>
    <w:rsid w:val="00114541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06003C"/>
    <w:pPr>
      <w:widowControl w:val="0"/>
      <w:autoSpaceDE w:val="0"/>
      <w:autoSpaceDN w:val="0"/>
      <w:spacing w:after="0" w:line="240" w:lineRule="auto"/>
      <w:ind w:left="598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basedOn w:val="a"/>
    <w:uiPriority w:val="1"/>
    <w:qFormat/>
    <w:rsid w:val="0006003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9">
    <w:name w:val="header"/>
    <w:basedOn w:val="a"/>
    <w:link w:val="aa"/>
    <w:uiPriority w:val="99"/>
    <w:unhideWhenUsed/>
    <w:rsid w:val="00FF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F101C"/>
  </w:style>
  <w:style w:type="paragraph" w:styleId="ab">
    <w:name w:val="footer"/>
    <w:basedOn w:val="a"/>
    <w:link w:val="ac"/>
    <w:uiPriority w:val="99"/>
    <w:unhideWhenUsed/>
    <w:rsid w:val="00FF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FF101C"/>
  </w:style>
  <w:style w:type="table" w:styleId="ad">
    <w:name w:val="Table Grid"/>
    <w:basedOn w:val="a3"/>
    <w:uiPriority w:val="39"/>
    <w:rsid w:val="0027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B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B2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uiPriority w:val="9"/>
    <w:rsid w:val="001C0E35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1C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0E3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C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1C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C0E35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1">
    <w:name w:val="Подзаголовок Знак"/>
    <w:basedOn w:val="a2"/>
    <w:uiPriority w:val="11"/>
    <w:rsid w:val="001C0E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1C0E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0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basedOn w:val="a"/>
    <w:next w:val="a"/>
    <w:link w:val="af3"/>
    <w:uiPriority w:val="10"/>
    <w:qFormat/>
    <w:rsid w:val="001C0E35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uiPriority w:val="10"/>
    <w:rsid w:val="001C0E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0">
    <w:name w:val="Title"/>
    <w:basedOn w:val="a"/>
    <w:next w:val="a"/>
    <w:link w:val="af4"/>
    <w:uiPriority w:val="10"/>
    <w:qFormat/>
    <w:rsid w:val="001C0E3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2"/>
    <w:link w:val="a0"/>
    <w:uiPriority w:val="10"/>
    <w:rsid w:val="001C0E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6DEF8185E1F82EB906538DB3A0B30C40BBC7DB283D683AC533459FB1339273A11F9F03BFEB4707934E65DDDC5342F65671C64430qDTBM" TargetMode="External"/><Relationship Id="rId18" Type="http://schemas.openxmlformats.org/officeDocument/2006/relationships/hyperlink" Target="consultantplus://offline/ref=6CE49B5863D18B785A8C38A1A02AC2500443ECC8CBC11355CBE390B64575F4029E02577E9CBFA8E40E09A5CCA32099DC51BC66865DP6W8F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consultantplus://offline/ref=6CE49B5863D18B785A8C38A1A02AC2500443ECC8CBC11355CBE390B64575F4029E02577D95BFA0B55B46A490E77D8ADD58BC6587426238BAPAW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E49B5863D18B785A8C38A1A02AC2500443ECC8CBC11355CBE390B64575F4029E02577D95BFA0B55B46A490E77D8ADD58BC6587426238BAPAW1F" TargetMode="External"/><Relationship Id="rId20" Type="http://schemas.openxmlformats.org/officeDocument/2006/relationships/hyperlink" Target="consultantplus://offline/ref%3DB1BD7CE888BB6C1DFD0A7FEC8513F94A643BDC3794141EAC212F2E22231E0F8A62A20DC7901F4D9221i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D5FF9FBD04B3004A878DA5A63A280A53F5BA471FDDD2D1EEEFD8C25FDC10713BBC7CD58C8L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E49B5863D18B785A8C38A1A02AC2500443ECC8CBC11355CBE390B64575F4029E02577D95BFA0B55B46A490E77D8ADD58BC6587426238BAPAW1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stoshka.reg60.ru/" TargetMode="External"/><Relationship Id="rId19" Type="http://schemas.openxmlformats.org/officeDocument/2006/relationships/hyperlink" Target="consultantplus://offline/ref=6CE49B5863D18B785A8C38A1A02AC2500443ECC8CBC11355CBE390B64575F4029E02577D95BFA0B55B46A490E77D8ADD58BC6587426238BAPAW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stoshka.@reg60.ru" TargetMode="External"/><Relationship Id="rId14" Type="http://schemas.openxmlformats.org/officeDocument/2006/relationships/hyperlink" Target="consultantplus://offline/ref=65564469CD68AF369A74ACE5F5ED1E14E1A958D6CB1123C236258CB1DEF2A895E527EE955889124E27923625DE9E4BE31055510063C40140z75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D8AD-60EC-469E-8549-CAFA646A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39</Pages>
  <Words>11457</Words>
  <Characters>65305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2023-08-21T09:22:00Z</cp:lastPrinted>
  <dcterms:created xsi:type="dcterms:W3CDTF">2023-08-21T07:40:00Z</dcterms:created>
  <dcterms:modified xsi:type="dcterms:W3CDTF">2023-08-21T12:28:00Z</dcterms:modified>
</cp:coreProperties>
</file>