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30" w:rsidRPr="00BB0E30" w:rsidRDefault="00BB0E30" w:rsidP="00BB0E3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E30">
        <w:rPr>
          <w:rFonts w:ascii="Times New Roman" w:hAnsi="Times New Roman" w:cs="Times New Roman"/>
          <w:b/>
          <w:sz w:val="28"/>
          <w:szCs w:val="28"/>
        </w:rPr>
        <w:t xml:space="preserve">Определение </w:t>
      </w:r>
      <w:proofErr w:type="gramStart"/>
      <w:r w:rsidRPr="00BB0E30">
        <w:rPr>
          <w:rFonts w:ascii="Times New Roman" w:hAnsi="Times New Roman" w:cs="Times New Roman"/>
          <w:b/>
          <w:sz w:val="28"/>
          <w:szCs w:val="28"/>
        </w:rPr>
        <w:t>начальной</w:t>
      </w:r>
      <w:proofErr w:type="gramEnd"/>
      <w:r w:rsidRPr="00BB0E30">
        <w:rPr>
          <w:rFonts w:ascii="Times New Roman" w:hAnsi="Times New Roman" w:cs="Times New Roman"/>
          <w:b/>
          <w:sz w:val="28"/>
          <w:szCs w:val="28"/>
        </w:rPr>
        <w:t xml:space="preserve"> (максимальной)</w:t>
      </w:r>
    </w:p>
    <w:p w:rsidR="00BB0E30" w:rsidRPr="00BB0E30" w:rsidRDefault="00BB0E30" w:rsidP="00BB0E3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E30">
        <w:rPr>
          <w:rFonts w:ascii="Times New Roman" w:hAnsi="Times New Roman" w:cs="Times New Roman"/>
          <w:b/>
          <w:sz w:val="28"/>
          <w:szCs w:val="28"/>
        </w:rPr>
        <w:t xml:space="preserve">цены 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BB0E30">
        <w:rPr>
          <w:rFonts w:ascii="Times New Roman" w:hAnsi="Times New Roman" w:cs="Times New Roman"/>
          <w:b/>
          <w:sz w:val="28"/>
          <w:szCs w:val="28"/>
        </w:rPr>
        <w:t xml:space="preserve">  контракта</w:t>
      </w:r>
    </w:p>
    <w:p w:rsidR="00BB0E30" w:rsidRPr="00BB0E30" w:rsidRDefault="00BB0E30" w:rsidP="00BB0E3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B0E30">
        <w:rPr>
          <w:rFonts w:ascii="Times New Roman" w:hAnsi="Times New Roman" w:cs="Times New Roman"/>
          <w:b/>
          <w:sz w:val="28"/>
          <w:szCs w:val="28"/>
        </w:rPr>
        <w:t xml:space="preserve">для размещения заказа путем проведения запроса котировок на   выполнение  работ,   связанных  с  содержанием  и  обслуживанием  в соответствии со </w:t>
      </w:r>
      <w:proofErr w:type="spellStart"/>
      <w:r w:rsidRPr="00BB0E30">
        <w:rPr>
          <w:rFonts w:ascii="Times New Roman" w:hAnsi="Times New Roman" w:cs="Times New Roman"/>
          <w:b/>
          <w:sz w:val="28"/>
          <w:szCs w:val="28"/>
        </w:rPr>
        <w:t>СНиП</w:t>
      </w:r>
      <w:proofErr w:type="spellEnd"/>
      <w:r w:rsidRPr="00BB0E30">
        <w:rPr>
          <w:rFonts w:ascii="Times New Roman" w:hAnsi="Times New Roman" w:cs="Times New Roman"/>
          <w:b/>
          <w:sz w:val="28"/>
          <w:szCs w:val="28"/>
        </w:rPr>
        <w:t xml:space="preserve"> и Правилами  благоустройства  и  санитарного содержания города  уличной сети, тротуаров, инженерных сооружений, кладбищ и прочих объектов согласно Перечню  имущества,  находящегося на  балансе  Администрации  городского  поселения  «Пустошка», сбору   и    вывозу     бытовых    отходов     и   мусора, озеленению   и обслуживанию   зеленых  насаждений на  2  квартал</w:t>
      </w:r>
      <w:proofErr w:type="gramEnd"/>
    </w:p>
    <w:p w:rsidR="00BB0E30" w:rsidRPr="00BB0E30" w:rsidRDefault="00BB0E30" w:rsidP="00BB0E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E30">
        <w:rPr>
          <w:rFonts w:ascii="Times New Roman" w:hAnsi="Times New Roman" w:cs="Times New Roman"/>
          <w:b/>
          <w:sz w:val="28"/>
          <w:szCs w:val="28"/>
        </w:rPr>
        <w:t>2012  года</w:t>
      </w: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1908"/>
        <w:gridCol w:w="2520"/>
        <w:gridCol w:w="1952"/>
        <w:gridCol w:w="3191"/>
      </w:tblGrid>
      <w:tr w:rsidR="00BB0E30" w:rsidRPr="00BB0E30" w:rsidTr="00315D9B">
        <w:tc>
          <w:tcPr>
            <w:tcW w:w="6380" w:type="dxa"/>
            <w:gridSpan w:val="3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Цена работ за период,* руб.</w:t>
            </w:r>
          </w:p>
        </w:tc>
        <w:tc>
          <w:tcPr>
            <w:tcW w:w="3191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Средняя цена за период, руб.</w:t>
            </w:r>
          </w:p>
        </w:tc>
      </w:tr>
      <w:tr w:rsidR="00BB0E30" w:rsidRPr="00BB0E30" w:rsidTr="00315D9B">
        <w:tc>
          <w:tcPr>
            <w:tcW w:w="1908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МУП «</w:t>
            </w:r>
            <w:proofErr w:type="spellStart"/>
            <w:r w:rsidRPr="00BB0E30">
              <w:rPr>
                <w:sz w:val="28"/>
                <w:szCs w:val="28"/>
              </w:rPr>
              <w:t>Горкомхоз</w:t>
            </w:r>
            <w:proofErr w:type="spellEnd"/>
            <w:r w:rsidRPr="00BB0E30">
              <w:rPr>
                <w:sz w:val="28"/>
                <w:szCs w:val="28"/>
              </w:rPr>
              <w:t>»</w:t>
            </w:r>
          </w:p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г. Пустошка</w:t>
            </w:r>
          </w:p>
        </w:tc>
        <w:tc>
          <w:tcPr>
            <w:tcW w:w="2520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«МУП ЖКХ»</w:t>
            </w:r>
          </w:p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</w:p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г. Новосокольники</w:t>
            </w:r>
          </w:p>
        </w:tc>
        <w:tc>
          <w:tcPr>
            <w:tcW w:w="1952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ООО «</w:t>
            </w:r>
            <w:proofErr w:type="spellStart"/>
            <w:r w:rsidRPr="00BB0E30">
              <w:rPr>
                <w:sz w:val="28"/>
                <w:szCs w:val="28"/>
              </w:rPr>
              <w:t>Коммунхоз</w:t>
            </w:r>
            <w:proofErr w:type="spellEnd"/>
            <w:r w:rsidRPr="00BB0E30">
              <w:rPr>
                <w:sz w:val="28"/>
                <w:szCs w:val="28"/>
              </w:rPr>
              <w:t>»</w:t>
            </w:r>
          </w:p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г. Невель</w:t>
            </w:r>
          </w:p>
        </w:tc>
        <w:tc>
          <w:tcPr>
            <w:tcW w:w="3191" w:type="dxa"/>
            <w:vMerge w:val="restart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</w:p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490000,0</w:t>
            </w:r>
          </w:p>
        </w:tc>
      </w:tr>
      <w:tr w:rsidR="00BB0E30" w:rsidRPr="00BB0E30" w:rsidTr="00315D9B">
        <w:tc>
          <w:tcPr>
            <w:tcW w:w="1908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490000,0</w:t>
            </w:r>
          </w:p>
        </w:tc>
        <w:tc>
          <w:tcPr>
            <w:tcW w:w="2520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484000,0</w:t>
            </w:r>
          </w:p>
        </w:tc>
        <w:tc>
          <w:tcPr>
            <w:tcW w:w="1952" w:type="dxa"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  <w:r w:rsidRPr="00BB0E30">
              <w:rPr>
                <w:sz w:val="28"/>
                <w:szCs w:val="28"/>
              </w:rPr>
              <w:t>496000,0</w:t>
            </w:r>
          </w:p>
        </w:tc>
        <w:tc>
          <w:tcPr>
            <w:tcW w:w="3191" w:type="dxa"/>
            <w:vMerge/>
          </w:tcPr>
          <w:p w:rsidR="00BB0E30" w:rsidRPr="00BB0E30" w:rsidRDefault="00BB0E30" w:rsidP="00BB0E30">
            <w:pPr>
              <w:jc w:val="both"/>
              <w:rPr>
                <w:sz w:val="28"/>
                <w:szCs w:val="28"/>
              </w:rPr>
            </w:pPr>
          </w:p>
        </w:tc>
      </w:tr>
    </w:tbl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  <w:r w:rsidRPr="00BB0E30">
        <w:rPr>
          <w:rFonts w:ascii="Times New Roman" w:hAnsi="Times New Roman" w:cs="Times New Roman"/>
          <w:sz w:val="28"/>
          <w:szCs w:val="28"/>
        </w:rPr>
        <w:t>* - источником информации о ценах выполняемых работ являются коммерческие  предложения, предоставленные указанными  организациями.</w:t>
      </w: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0E30" w:rsidRPr="00BB0E30" w:rsidRDefault="00BB0E30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51A7" w:rsidRPr="00BB0E30" w:rsidRDefault="000F51A7" w:rsidP="00BB0E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F51A7" w:rsidRPr="00BB0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0E30"/>
    <w:rsid w:val="000F51A7"/>
    <w:rsid w:val="00BB0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pst</dc:creator>
  <cp:keywords/>
  <dc:description/>
  <cp:lastModifiedBy>pst</cp:lastModifiedBy>
  <cp:revision>2</cp:revision>
  <dcterms:created xsi:type="dcterms:W3CDTF">2012-03-11T09:35:00Z</dcterms:created>
  <dcterms:modified xsi:type="dcterms:W3CDTF">2012-03-11T09:35:00Z</dcterms:modified>
</cp:coreProperties>
</file>